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79B" w:rsidRDefault="00E7679B" w:rsidP="00E7679B">
      <w:pPr>
        <w:pStyle w:val="Title"/>
        <w:bidi w:val="0"/>
        <w:jc w:val="center"/>
      </w:pPr>
      <w:proofErr w:type="spellStart"/>
      <w:r>
        <w:t>ForeFuel</w:t>
      </w:r>
      <w:proofErr w:type="spellEnd"/>
      <w:r>
        <w:t xml:space="preserve"> Simulator</w:t>
      </w:r>
    </w:p>
    <w:p w:rsidR="00E7679B" w:rsidRDefault="00E7679B" w:rsidP="002B290B">
      <w:pPr>
        <w:pStyle w:val="Heading1"/>
        <w:bidi w:val="0"/>
      </w:pPr>
      <w:r>
        <w:t>General</w:t>
      </w:r>
    </w:p>
    <w:p w:rsidR="00571DF0" w:rsidRDefault="002D3093" w:rsidP="00E7679B">
      <w:pPr>
        <w:bidi w:val="0"/>
      </w:pPr>
      <w:proofErr w:type="spellStart"/>
      <w:r>
        <w:t>ForeFuel</w:t>
      </w:r>
      <w:proofErr w:type="spellEnd"/>
      <w:r>
        <w:t xml:space="preserve"> Simulator is to be used by sales to demonstrate the VIS capabilities.</w:t>
      </w:r>
    </w:p>
    <w:p w:rsidR="002D3093" w:rsidRDefault="002D3093" w:rsidP="002D3093">
      <w:pPr>
        <w:pStyle w:val="ListParagraph"/>
        <w:numPr>
          <w:ilvl w:val="0"/>
          <w:numId w:val="1"/>
        </w:numPr>
        <w:bidi w:val="0"/>
      </w:pPr>
      <w:r>
        <w:t>Nozzle demo – mockup – light no metal – to mimic real nozzle look on shape and colors</w:t>
      </w:r>
    </w:p>
    <w:p w:rsidR="002D3093" w:rsidRDefault="002D3093" w:rsidP="002D3093">
      <w:pPr>
        <w:pStyle w:val="ListParagraph"/>
        <w:numPr>
          <w:ilvl w:val="0"/>
          <w:numId w:val="1"/>
        </w:numPr>
        <w:bidi w:val="0"/>
      </w:pPr>
      <w:proofErr w:type="spellStart"/>
      <w:r>
        <w:t>nNR</w:t>
      </w:r>
      <w:proofErr w:type="spellEnd"/>
      <w:r>
        <w:t xml:space="preserve"> – mounted on nozzle</w:t>
      </w:r>
    </w:p>
    <w:p w:rsidR="002D3093" w:rsidRDefault="002D3093" w:rsidP="002D3093">
      <w:pPr>
        <w:pStyle w:val="ListParagraph"/>
        <w:numPr>
          <w:ilvl w:val="0"/>
          <w:numId w:val="1"/>
        </w:numPr>
        <w:bidi w:val="0"/>
      </w:pPr>
      <w:r>
        <w:t>WGT</w:t>
      </w:r>
    </w:p>
    <w:p w:rsidR="002D3093" w:rsidRDefault="002D3093" w:rsidP="002D3093">
      <w:pPr>
        <w:pStyle w:val="ListParagraph"/>
        <w:numPr>
          <w:ilvl w:val="0"/>
          <w:numId w:val="1"/>
        </w:numPr>
        <w:bidi w:val="0"/>
      </w:pPr>
      <w:r>
        <w:t>Various rings (no DP)</w:t>
      </w:r>
    </w:p>
    <w:p w:rsidR="002D3093" w:rsidRDefault="002D3093" w:rsidP="002D3093">
      <w:pPr>
        <w:pStyle w:val="ListParagraph"/>
        <w:numPr>
          <w:ilvl w:val="0"/>
          <w:numId w:val="1"/>
        </w:numPr>
        <w:bidi w:val="0"/>
      </w:pPr>
      <w:r>
        <w:t>Simulation application</w:t>
      </w:r>
    </w:p>
    <w:p w:rsidR="002D3093" w:rsidRDefault="002D3093" w:rsidP="002B290B">
      <w:pPr>
        <w:pStyle w:val="Heading1"/>
        <w:bidi w:val="0"/>
      </w:pPr>
      <w:r>
        <w:t>Setup</w:t>
      </w:r>
    </w:p>
    <w:p w:rsidR="002D3093" w:rsidRDefault="002D3093" w:rsidP="002B290B">
      <w:pPr>
        <w:pStyle w:val="ListParagraph"/>
        <w:numPr>
          <w:ilvl w:val="0"/>
          <w:numId w:val="2"/>
        </w:numPr>
        <w:bidi w:val="0"/>
      </w:pPr>
      <w:r>
        <w:t xml:space="preserve">Extract the supplied ZIP file </w:t>
      </w:r>
      <w:r w:rsidR="002B290B">
        <w:t>(</w:t>
      </w:r>
      <w:r w:rsidR="002B290B" w:rsidRPr="002B290B">
        <w:t>ForeFleetSimulatorPack.zip</w:t>
      </w:r>
      <w:r w:rsidR="002B290B">
        <w:t xml:space="preserve"> ) </w:t>
      </w:r>
      <w:r>
        <w:t>to a folder (one time action)</w:t>
      </w:r>
    </w:p>
    <w:p w:rsidR="002D3093" w:rsidRDefault="002D3093" w:rsidP="002B290B">
      <w:pPr>
        <w:pStyle w:val="ListParagraph"/>
        <w:numPr>
          <w:ilvl w:val="0"/>
          <w:numId w:val="2"/>
        </w:numPr>
        <w:bidi w:val="0"/>
      </w:pPr>
      <w:r>
        <w:t>Double click</w:t>
      </w:r>
      <w:r w:rsidR="002B290B">
        <w:t xml:space="preserve"> on the</w:t>
      </w:r>
      <w:r>
        <w:t xml:space="preserve"> font </w:t>
      </w:r>
      <w:r w:rsidR="002B290B">
        <w:t xml:space="preserve">file </w:t>
      </w:r>
      <w:proofErr w:type="gramStart"/>
      <w:r w:rsidR="002B290B">
        <w:t>"</w:t>
      </w:r>
      <w:r w:rsidR="002B290B" w:rsidRPr="002B290B">
        <w:t xml:space="preserve"> LiquidCrystal</w:t>
      </w:r>
      <w:proofErr w:type="gramEnd"/>
      <w:r w:rsidR="002B290B" w:rsidRPr="002B290B">
        <w:t xml:space="preserve">-Normal.otf </w:t>
      </w:r>
      <w:r w:rsidR="002B290B">
        <w:t xml:space="preserve">" </w:t>
      </w:r>
      <w:r>
        <w:t>for install (one time action)</w:t>
      </w:r>
      <w:r w:rsidR="002B290B">
        <w:t>. The following window will open – click the install button.</w:t>
      </w:r>
      <w:r w:rsidR="002B290B">
        <w:br/>
      </w:r>
      <w:r w:rsidR="002B290B">
        <w:rPr>
          <w:noProof/>
        </w:rPr>
        <w:drawing>
          <wp:inline distT="0" distB="0" distL="0" distR="0" wp14:anchorId="1B4B2891" wp14:editId="574792C2">
            <wp:extent cx="5274310" cy="2696979"/>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96979"/>
                    </a:xfrm>
                    <a:prstGeom prst="rect">
                      <a:avLst/>
                    </a:prstGeom>
                  </pic:spPr>
                </pic:pic>
              </a:graphicData>
            </a:graphic>
          </wp:inline>
        </w:drawing>
      </w:r>
    </w:p>
    <w:p w:rsidR="00D56465" w:rsidRDefault="002D3093" w:rsidP="002B290B">
      <w:pPr>
        <w:pStyle w:val="ListParagraph"/>
        <w:numPr>
          <w:ilvl w:val="0"/>
          <w:numId w:val="2"/>
        </w:numPr>
        <w:bidi w:val="0"/>
      </w:pPr>
      <w:r>
        <w:t xml:space="preserve">Connect WGT </w:t>
      </w:r>
      <w:r w:rsidR="002B290B">
        <w:t xml:space="preserve">LAN cable </w:t>
      </w:r>
      <w:r>
        <w:t>to laptop – configure network</w:t>
      </w:r>
      <w:r w:rsidR="002B290B">
        <w:t xml:space="preserve"> – open control panel -&gt; network-&gt; network connections</w:t>
      </w:r>
      <w:r w:rsidR="002B290B">
        <w:br/>
        <w:t xml:space="preserve">Double click Local Area Connection -&gt; Properties -&gt; </w:t>
      </w:r>
      <w:r w:rsidR="00D56465">
        <w:t>Internet Protocol version 4.</w:t>
      </w:r>
      <w:r w:rsidR="00D56465">
        <w:br/>
        <w:t>Select 'Use the following IP address' and entre IP address and Subnet mask as show.</w:t>
      </w:r>
    </w:p>
    <w:p w:rsidR="002D3093" w:rsidRDefault="00D56465" w:rsidP="00D56465">
      <w:pPr>
        <w:pStyle w:val="ListParagraph"/>
        <w:bidi w:val="0"/>
      </w:pPr>
      <w:r>
        <w:t>Press OK and close all dialogs.</w:t>
      </w:r>
      <w:r>
        <w:br/>
        <w:t xml:space="preserve">Note that to change back to original setting open the same dialogs and select </w:t>
      </w:r>
      <w:r>
        <w:lastRenderedPageBreak/>
        <w:t>'Obtain IP address automatically'</w:t>
      </w:r>
      <w:r w:rsidR="002B290B">
        <w:br/>
      </w:r>
      <w:r w:rsidR="002B290B">
        <w:rPr>
          <w:noProof/>
        </w:rPr>
        <w:drawing>
          <wp:inline distT="0" distB="0" distL="0" distR="0" wp14:anchorId="099379CB" wp14:editId="79B417E4">
            <wp:extent cx="5264150" cy="3620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3620770"/>
                    </a:xfrm>
                    <a:prstGeom prst="rect">
                      <a:avLst/>
                    </a:prstGeom>
                    <a:noFill/>
                    <a:ln>
                      <a:noFill/>
                    </a:ln>
                  </pic:spPr>
                </pic:pic>
              </a:graphicData>
            </a:graphic>
          </wp:inline>
        </w:drawing>
      </w:r>
    </w:p>
    <w:p w:rsidR="002D3093" w:rsidRDefault="002D3093" w:rsidP="002B290B">
      <w:pPr>
        <w:pStyle w:val="ListParagraph"/>
        <w:bidi w:val="0"/>
        <w:ind w:left="1440"/>
      </w:pPr>
    </w:p>
    <w:p w:rsidR="002D3093" w:rsidRDefault="002D3093" w:rsidP="00D97D08">
      <w:pPr>
        <w:pStyle w:val="ListParagraph"/>
        <w:numPr>
          <w:ilvl w:val="0"/>
          <w:numId w:val="2"/>
        </w:numPr>
        <w:bidi w:val="0"/>
      </w:pPr>
      <w:r>
        <w:t xml:space="preserve">Run </w:t>
      </w:r>
      <w:r w:rsidR="00D97D08">
        <w:t xml:space="preserve">the </w:t>
      </w:r>
      <w:r w:rsidR="00FC6602">
        <w:t>application</w:t>
      </w:r>
      <w:r w:rsidR="00D97D08">
        <w:t xml:space="preserve"> "</w:t>
      </w:r>
      <w:r w:rsidR="00D97D08" w:rsidRPr="00D97D08">
        <w:t xml:space="preserve"> ForeFleetSimulator.exe </w:t>
      </w:r>
      <w:r w:rsidR="00D97D08">
        <w:t>"</w:t>
      </w:r>
    </w:p>
    <w:p w:rsidR="00767BC0" w:rsidRDefault="00767BC0" w:rsidP="00767BC0">
      <w:pPr>
        <w:bidi w:val="0"/>
      </w:pPr>
    </w:p>
    <w:p w:rsidR="00767BC0" w:rsidRDefault="00767BC0" w:rsidP="00E7679B">
      <w:pPr>
        <w:pStyle w:val="Heading2"/>
        <w:bidi w:val="0"/>
      </w:pPr>
      <w:r>
        <w:t>GUI</w:t>
      </w:r>
    </w:p>
    <w:p w:rsidR="00767BC0" w:rsidRDefault="00767BC0" w:rsidP="00767BC0">
      <w:pPr>
        <w:bidi w:val="0"/>
      </w:pPr>
      <w:r>
        <w:t>The GUI display the following information</w:t>
      </w:r>
    </w:p>
    <w:p w:rsidR="00767BC0" w:rsidRDefault="00767BC0" w:rsidP="00767BC0">
      <w:pPr>
        <w:pStyle w:val="ListParagraph"/>
        <w:numPr>
          <w:ilvl w:val="0"/>
          <w:numId w:val="2"/>
        </w:numPr>
        <w:bidi w:val="0"/>
      </w:pPr>
      <w:r>
        <w:t>Two nozzles with their product name and price. User can click a nozzle ICON to 'lift' nozzle. User can not lift nozzle if other nozzle is up. The 'down' nozzle position is in gray while up position is in blue.</w:t>
      </w:r>
    </w:p>
    <w:p w:rsidR="00767BC0" w:rsidRDefault="00767BC0" w:rsidP="00767BC0">
      <w:pPr>
        <w:pStyle w:val="ListParagraph"/>
        <w:numPr>
          <w:ilvl w:val="0"/>
          <w:numId w:val="2"/>
        </w:numPr>
        <w:bidi w:val="0"/>
      </w:pPr>
      <w:r>
        <w:t>Pump data. Shows the running sale values, both money (sale) and volume are shown. During fueling the numbers are running according to the defined flow rate and relevant product price. After transaction is done the values of last sale will be show until 'reset' by new transaction.</w:t>
      </w:r>
    </w:p>
    <w:p w:rsidR="00767BC0" w:rsidRDefault="00767BC0" w:rsidP="00767BC0">
      <w:pPr>
        <w:pStyle w:val="ListParagraph"/>
        <w:numPr>
          <w:ilvl w:val="0"/>
          <w:numId w:val="2"/>
        </w:numPr>
        <w:bidi w:val="0"/>
      </w:pPr>
      <w:r>
        <w:t>List of five (5) last actions, last action is on top</w:t>
      </w:r>
    </w:p>
    <w:p w:rsidR="00767BC0" w:rsidRDefault="00767BC0" w:rsidP="00767BC0">
      <w:pPr>
        <w:pStyle w:val="ListParagraph"/>
        <w:numPr>
          <w:ilvl w:val="0"/>
          <w:numId w:val="2"/>
        </w:numPr>
        <w:bidi w:val="0"/>
      </w:pPr>
      <w:r>
        <w:t>Vehicle identification. The plate of the current running transaction is shown as soon as the fueling starts. It will be cleared after transaction ends.</w:t>
      </w:r>
    </w:p>
    <w:p w:rsidR="00767BC0" w:rsidRDefault="00767BC0" w:rsidP="00767BC0">
      <w:pPr>
        <w:pStyle w:val="ListParagraph"/>
        <w:numPr>
          <w:ilvl w:val="0"/>
          <w:numId w:val="2"/>
        </w:numPr>
        <w:bidi w:val="0"/>
      </w:pPr>
      <w:r>
        <w:t>Limit. The limit of the current running transaction. It can be volume to money limit. The limit will be cleared when transaction ends.</w:t>
      </w:r>
    </w:p>
    <w:p w:rsidR="00767BC0" w:rsidRDefault="00767BC0" w:rsidP="00767BC0">
      <w:pPr>
        <w:bidi w:val="0"/>
      </w:pPr>
      <w:r>
        <w:rPr>
          <w:noProof/>
        </w:rPr>
        <w:lastRenderedPageBreak/>
        <w:drawing>
          <wp:inline distT="0" distB="0" distL="0" distR="0" wp14:anchorId="63155E37" wp14:editId="477DB22F">
            <wp:extent cx="5274310" cy="29741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74125"/>
                    </a:xfrm>
                    <a:prstGeom prst="rect">
                      <a:avLst/>
                    </a:prstGeom>
                  </pic:spPr>
                </pic:pic>
              </a:graphicData>
            </a:graphic>
          </wp:inline>
        </w:drawing>
      </w:r>
    </w:p>
    <w:p w:rsidR="002D3093" w:rsidRDefault="002D3093" w:rsidP="002D3093">
      <w:pPr>
        <w:bidi w:val="0"/>
      </w:pPr>
    </w:p>
    <w:p w:rsidR="00D97D08" w:rsidRDefault="00D97D08" w:rsidP="00D97D08">
      <w:pPr>
        <w:pStyle w:val="Heading1"/>
        <w:bidi w:val="0"/>
      </w:pPr>
      <w:r>
        <w:t>Operation</w:t>
      </w:r>
    </w:p>
    <w:p w:rsidR="00D97D08" w:rsidRDefault="00D97D08" w:rsidP="00D97D08">
      <w:pPr>
        <w:pStyle w:val="ListParagraph"/>
        <w:numPr>
          <w:ilvl w:val="0"/>
          <w:numId w:val="5"/>
        </w:numPr>
        <w:bidi w:val="0"/>
      </w:pPr>
      <w:r>
        <w:t>If WGT is connected proper message will be shown</w:t>
      </w:r>
    </w:p>
    <w:p w:rsidR="00D97D08" w:rsidRDefault="00D97D08" w:rsidP="00D97D08">
      <w:pPr>
        <w:pStyle w:val="ListParagraph"/>
        <w:numPr>
          <w:ilvl w:val="0"/>
          <w:numId w:val="5"/>
        </w:numPr>
        <w:bidi w:val="0"/>
      </w:pPr>
      <w:r>
        <w:t>Nozzle should be listed before authorization (only one nozzle can be listed at any time)</w:t>
      </w:r>
    </w:p>
    <w:p w:rsidR="00D97D08" w:rsidRDefault="00D97D08" w:rsidP="00D97D08">
      <w:pPr>
        <w:pStyle w:val="ListParagraph"/>
        <w:numPr>
          <w:ilvl w:val="0"/>
          <w:numId w:val="5"/>
        </w:numPr>
        <w:bidi w:val="0"/>
      </w:pPr>
      <w:r>
        <w:t>Connect FP to NR</w:t>
      </w:r>
    </w:p>
    <w:p w:rsidR="00D97D08" w:rsidRDefault="00D97D08" w:rsidP="00D97D08">
      <w:pPr>
        <w:pStyle w:val="ListParagraph"/>
        <w:numPr>
          <w:ilvl w:val="1"/>
          <w:numId w:val="5"/>
        </w:numPr>
        <w:bidi w:val="0"/>
      </w:pPr>
      <w:r>
        <w:t>After detection application will simulate access to head office to get authorization</w:t>
      </w:r>
    </w:p>
    <w:p w:rsidR="00BD7A8F" w:rsidRDefault="00BD7A8F" w:rsidP="00BD7A8F">
      <w:pPr>
        <w:pStyle w:val="ListParagraph"/>
        <w:numPr>
          <w:ilvl w:val="1"/>
          <w:numId w:val="5"/>
        </w:numPr>
        <w:bidi w:val="0"/>
      </w:pPr>
      <w:r>
        <w:t xml:space="preserve">If the device is defined to have </w:t>
      </w:r>
      <w:proofErr w:type="spellStart"/>
      <w:r>
        <w:t>cPass</w:t>
      </w:r>
      <w:proofErr w:type="spellEnd"/>
      <w:r>
        <w:t xml:space="preserve"> system will send </w:t>
      </w:r>
      <w:proofErr w:type="spellStart"/>
      <w:r>
        <w:t>auth</w:t>
      </w:r>
      <w:proofErr w:type="spellEnd"/>
      <w:r>
        <w:t xml:space="preserve"> request and will do 'retry' as defined</w:t>
      </w:r>
      <w:bookmarkStart w:id="0" w:name="_GoBack"/>
      <w:bookmarkEnd w:id="0"/>
    </w:p>
    <w:p w:rsidR="00D97D08" w:rsidRDefault="00D97D08" w:rsidP="00D97D08">
      <w:pPr>
        <w:pStyle w:val="ListParagraph"/>
        <w:numPr>
          <w:ilvl w:val="1"/>
          <w:numId w:val="5"/>
        </w:numPr>
        <w:bidi w:val="0"/>
      </w:pPr>
      <w:r>
        <w:t>After getting authorization, if authorized, pump will be reset, show 888888 and after delay start fueling</w:t>
      </w:r>
    </w:p>
    <w:p w:rsidR="00D97D08" w:rsidRDefault="00D97D08" w:rsidP="00D97D08">
      <w:pPr>
        <w:pStyle w:val="ListParagraph"/>
        <w:numPr>
          <w:ilvl w:val="1"/>
          <w:numId w:val="5"/>
        </w:numPr>
        <w:bidi w:val="0"/>
      </w:pPr>
      <w:r>
        <w:t>During fueling motor sound is played and volume and sale are advanced</w:t>
      </w:r>
    </w:p>
    <w:p w:rsidR="00D97D08" w:rsidRDefault="00D97D08" w:rsidP="00D97D08">
      <w:pPr>
        <w:pStyle w:val="ListParagraph"/>
        <w:numPr>
          <w:ilvl w:val="0"/>
          <w:numId w:val="5"/>
        </w:numPr>
        <w:bidi w:val="0"/>
      </w:pPr>
      <w:r>
        <w:t>Pump will stop when reach limit</w:t>
      </w:r>
    </w:p>
    <w:p w:rsidR="00D97D08" w:rsidRDefault="00D97D08" w:rsidP="00D97D08">
      <w:pPr>
        <w:pStyle w:val="ListParagraph"/>
        <w:numPr>
          <w:ilvl w:val="0"/>
          <w:numId w:val="5"/>
        </w:numPr>
        <w:bidi w:val="0"/>
      </w:pPr>
      <w:r>
        <w:t>If FP is removed fueling will be suspended – when FP re attached fueling is resumed</w:t>
      </w:r>
    </w:p>
    <w:p w:rsidR="00C26B21" w:rsidRDefault="00C26B21" w:rsidP="00C26B21">
      <w:pPr>
        <w:pStyle w:val="ListParagraph"/>
        <w:numPr>
          <w:ilvl w:val="0"/>
          <w:numId w:val="5"/>
        </w:numPr>
        <w:bidi w:val="0"/>
      </w:pPr>
      <w:r>
        <w:t>When nozzle is down transaction is ended</w:t>
      </w:r>
    </w:p>
    <w:p w:rsidR="00C26B21" w:rsidRDefault="00C26B21" w:rsidP="00C26B21">
      <w:pPr>
        <w:pStyle w:val="ListParagraph"/>
        <w:numPr>
          <w:ilvl w:val="0"/>
          <w:numId w:val="5"/>
        </w:numPr>
        <w:bidi w:val="0"/>
      </w:pPr>
      <w:r>
        <w:t>New transaction, authorization, can start only after the FP is disconnected and connected again</w:t>
      </w:r>
    </w:p>
    <w:p w:rsidR="00C26B21" w:rsidRDefault="00C26B21" w:rsidP="00C26B21">
      <w:pPr>
        <w:pStyle w:val="ListParagraph"/>
        <w:numPr>
          <w:ilvl w:val="0"/>
          <w:numId w:val="5"/>
        </w:numPr>
        <w:bidi w:val="0"/>
      </w:pPr>
      <w:r>
        <w:t>If during transaction other FP is detected fueling is suspended.</w:t>
      </w:r>
    </w:p>
    <w:p w:rsidR="00D97D08" w:rsidRDefault="00D97D08" w:rsidP="00D97D08">
      <w:pPr>
        <w:pStyle w:val="ListParagraph"/>
        <w:numPr>
          <w:ilvl w:val="0"/>
          <w:numId w:val="5"/>
        </w:numPr>
        <w:bidi w:val="0"/>
      </w:pPr>
      <w:r>
        <w:t>If WGT is not connected proper message is show – any fueling will be suspended</w:t>
      </w:r>
    </w:p>
    <w:p w:rsidR="00D97D08" w:rsidRDefault="00D97D08" w:rsidP="00D97D08">
      <w:pPr>
        <w:bidi w:val="0"/>
      </w:pPr>
    </w:p>
    <w:p w:rsidR="00DD70CF" w:rsidRDefault="00DD70CF" w:rsidP="00E7679B">
      <w:pPr>
        <w:pStyle w:val="Heading2"/>
        <w:bidi w:val="0"/>
      </w:pPr>
      <w:r>
        <w:lastRenderedPageBreak/>
        <w:t>Configuration</w:t>
      </w:r>
    </w:p>
    <w:p w:rsidR="00DD70CF" w:rsidRDefault="00DD70CF" w:rsidP="00DD70CF">
      <w:pPr>
        <w:bidi w:val="0"/>
      </w:pPr>
      <w:r>
        <w:t xml:space="preserve">An XML file is used for configuration of many parameters. It can be edit by any text editor (e.g. notepad). Be careful to change only the date between XML tags and not any other character as it will </w:t>
      </w:r>
      <w:r w:rsidR="00222F0C">
        <w:t>prevent proper reading and application will not load. It is advised to make a backup of the file before any change.</w:t>
      </w:r>
    </w:p>
    <w:p w:rsidR="00E7010B" w:rsidRDefault="00E7010B" w:rsidP="00E7010B">
      <w:pPr>
        <w:bidi w:val="0"/>
      </w:pPr>
      <w:r>
        <w:t>Using these parameters one can change some text and names to fit local language (note that the action list text is not configured)</w:t>
      </w:r>
    </w:p>
    <w:p w:rsidR="00222F0C" w:rsidRDefault="00222F0C" w:rsidP="00222F0C">
      <w:pPr>
        <w:bidi w:val="0"/>
      </w:pPr>
      <w:r>
        <w:t>The configuration file name is 'config.xml'</w:t>
      </w:r>
    </w:p>
    <w:p w:rsidR="00222F0C" w:rsidRDefault="00222F0C" w:rsidP="00222F0C">
      <w:pPr>
        <w:bidi w:val="0"/>
      </w:pPr>
      <w:r>
        <w:t>The following table lists the parameters, there meaning and allowed values.</w:t>
      </w:r>
    </w:p>
    <w:tbl>
      <w:tblPr>
        <w:tblStyle w:val="LightGrid-Accent5"/>
        <w:tblW w:w="0" w:type="auto"/>
        <w:tblLook w:val="04A0" w:firstRow="1" w:lastRow="0" w:firstColumn="1" w:lastColumn="0" w:noHBand="0" w:noVBand="1"/>
      </w:tblPr>
      <w:tblGrid>
        <w:gridCol w:w="2840"/>
        <w:gridCol w:w="2841"/>
        <w:gridCol w:w="2841"/>
      </w:tblGrid>
      <w:tr w:rsidR="00222F0C" w:rsidTr="00222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222F0C" w:rsidP="00222F0C">
            <w:pPr>
              <w:bidi w:val="0"/>
            </w:pPr>
            <w:r>
              <w:t>Parameter (XML tag)</w:t>
            </w:r>
          </w:p>
        </w:tc>
        <w:tc>
          <w:tcPr>
            <w:tcW w:w="2841" w:type="dxa"/>
          </w:tcPr>
          <w:p w:rsidR="00222F0C" w:rsidRDefault="00222F0C" w:rsidP="00222F0C">
            <w:pPr>
              <w:bidi w:val="0"/>
              <w:cnfStyle w:val="100000000000" w:firstRow="1" w:lastRow="0" w:firstColumn="0" w:lastColumn="0" w:oddVBand="0" w:evenVBand="0" w:oddHBand="0" w:evenHBand="0" w:firstRowFirstColumn="0" w:firstRowLastColumn="0" w:lastRowFirstColumn="0" w:lastRowLastColumn="0"/>
            </w:pPr>
            <w:r>
              <w:t>Meaning</w:t>
            </w:r>
          </w:p>
        </w:tc>
        <w:tc>
          <w:tcPr>
            <w:tcW w:w="2841" w:type="dxa"/>
          </w:tcPr>
          <w:p w:rsidR="00222F0C" w:rsidRDefault="00222F0C" w:rsidP="00222F0C">
            <w:pPr>
              <w:bidi w:val="0"/>
              <w:cnfStyle w:val="100000000000" w:firstRow="1" w:lastRow="0" w:firstColumn="0" w:lastColumn="0" w:oddVBand="0" w:evenVBand="0" w:oddHBand="0" w:evenHBand="0" w:firstRowFirstColumn="0" w:firstRowLastColumn="0" w:lastRowFirstColumn="0" w:lastRowLastColumn="0"/>
            </w:pPr>
            <w:r>
              <w:t>Values (default)</w:t>
            </w:r>
          </w:p>
        </w:tc>
      </w:tr>
      <w:tr w:rsidR="00222F0C"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222F0C" w:rsidP="00222F0C">
            <w:pPr>
              <w:bidi w:val="0"/>
            </w:pPr>
            <w:r w:rsidRPr="00222F0C">
              <w:t>IP</w:t>
            </w:r>
          </w:p>
        </w:tc>
        <w:tc>
          <w:tcPr>
            <w:tcW w:w="2841" w:type="dxa"/>
          </w:tcPr>
          <w:p w:rsidR="00222F0C" w:rsidRDefault="00222F0C" w:rsidP="00222F0C">
            <w:pPr>
              <w:bidi w:val="0"/>
              <w:cnfStyle w:val="000000100000" w:firstRow="0" w:lastRow="0" w:firstColumn="0" w:lastColumn="0" w:oddVBand="0" w:evenVBand="0" w:oddHBand="1" w:evenHBand="0" w:firstRowFirstColumn="0" w:firstRowLastColumn="0" w:lastRowFirstColumn="0" w:lastRowLastColumn="0"/>
            </w:pPr>
            <w:r>
              <w:t>WGT IP address</w:t>
            </w:r>
          </w:p>
        </w:tc>
        <w:tc>
          <w:tcPr>
            <w:tcW w:w="2841" w:type="dxa"/>
          </w:tcPr>
          <w:p w:rsidR="00222F0C" w:rsidRDefault="00222F0C" w:rsidP="00222F0C">
            <w:pPr>
              <w:bidi w:val="0"/>
              <w:cnfStyle w:val="000000100000" w:firstRow="0" w:lastRow="0" w:firstColumn="0" w:lastColumn="0" w:oddVBand="0" w:evenVBand="0" w:oddHBand="1" w:evenHBand="0" w:firstRowFirstColumn="0" w:firstRowLastColumn="0" w:lastRowFirstColumn="0" w:lastRowLastColumn="0"/>
            </w:pPr>
            <w:r>
              <w:t xml:space="preserve">Valid IP address </w:t>
            </w:r>
            <w:r w:rsidR="007B2A49">
              <w:t>(</w:t>
            </w:r>
            <w:r>
              <w:t>192.168.1.214</w:t>
            </w:r>
            <w:r w:rsidR="007B2A49">
              <w:t>)</w:t>
            </w:r>
          </w:p>
        </w:tc>
      </w:tr>
      <w:tr w:rsidR="00222F0C"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222F0C" w:rsidP="00222F0C">
            <w:pPr>
              <w:bidi w:val="0"/>
            </w:pPr>
            <w:r>
              <w:t>Port</w:t>
            </w:r>
          </w:p>
        </w:tc>
        <w:tc>
          <w:tcPr>
            <w:tcW w:w="2841" w:type="dxa"/>
          </w:tcPr>
          <w:p w:rsidR="00222F0C" w:rsidRDefault="00222F0C" w:rsidP="00222F0C">
            <w:pPr>
              <w:bidi w:val="0"/>
              <w:cnfStyle w:val="000000010000" w:firstRow="0" w:lastRow="0" w:firstColumn="0" w:lastColumn="0" w:oddVBand="0" w:evenVBand="0" w:oddHBand="0" w:evenHBand="1" w:firstRowFirstColumn="0" w:firstRowLastColumn="0" w:lastRowFirstColumn="0" w:lastRowLastColumn="0"/>
            </w:pPr>
            <w:r>
              <w:t>WGT port</w:t>
            </w:r>
          </w:p>
        </w:tc>
        <w:tc>
          <w:tcPr>
            <w:tcW w:w="2841" w:type="dxa"/>
          </w:tcPr>
          <w:p w:rsidR="00222F0C" w:rsidRDefault="00222F0C" w:rsidP="00222F0C">
            <w:pPr>
              <w:bidi w:val="0"/>
              <w:cnfStyle w:val="000000010000" w:firstRow="0" w:lastRow="0" w:firstColumn="0" w:lastColumn="0" w:oddVBand="0" w:evenVBand="0" w:oddHBand="0" w:evenHBand="1" w:firstRowFirstColumn="0" w:firstRowLastColumn="0" w:lastRowFirstColumn="0" w:lastRowLastColumn="0"/>
            </w:pPr>
            <w:r>
              <w:t>3000</w:t>
            </w:r>
          </w:p>
        </w:tc>
      </w:tr>
      <w:tr w:rsidR="00222F0C"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222F0C" w:rsidP="00222F0C">
            <w:pPr>
              <w:bidi w:val="0"/>
            </w:pPr>
            <w:proofErr w:type="spellStart"/>
            <w:r>
              <w:t>Addr</w:t>
            </w:r>
            <w:proofErr w:type="spellEnd"/>
          </w:p>
        </w:tc>
        <w:tc>
          <w:tcPr>
            <w:tcW w:w="2841" w:type="dxa"/>
          </w:tcPr>
          <w:p w:rsidR="00222F0C" w:rsidRDefault="00222F0C" w:rsidP="00222F0C">
            <w:pPr>
              <w:bidi w:val="0"/>
              <w:cnfStyle w:val="000000100000" w:firstRow="0" w:lastRow="0" w:firstColumn="0" w:lastColumn="0" w:oddVBand="0" w:evenVBand="0" w:oddHBand="1" w:evenHBand="0" w:firstRowFirstColumn="0" w:firstRowLastColumn="0" w:lastRowFirstColumn="0" w:lastRowLastColumn="0"/>
            </w:pPr>
            <w:r>
              <w:t>WGT serial address protocol</w:t>
            </w:r>
          </w:p>
        </w:tc>
        <w:tc>
          <w:tcPr>
            <w:tcW w:w="2841" w:type="dxa"/>
          </w:tcPr>
          <w:p w:rsidR="00222F0C" w:rsidRDefault="00222F0C" w:rsidP="00222F0C">
            <w:pPr>
              <w:bidi w:val="0"/>
              <w:cnfStyle w:val="000000100000" w:firstRow="0" w:lastRow="0" w:firstColumn="0" w:lastColumn="0" w:oddVBand="0" w:evenVBand="0" w:oddHBand="1" w:evenHBand="0" w:firstRowFirstColumn="0" w:firstRowLastColumn="0" w:lastRowFirstColumn="0" w:lastRowLastColumn="0"/>
            </w:pPr>
            <w:r>
              <w:t>32 (HEX)</w:t>
            </w:r>
          </w:p>
        </w:tc>
      </w:tr>
      <w:tr w:rsidR="00222F0C"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222F0C" w:rsidP="00222F0C">
            <w:pPr>
              <w:bidi w:val="0"/>
            </w:pPr>
            <w:r w:rsidRPr="00222F0C">
              <w:t>Sound</w:t>
            </w:r>
          </w:p>
        </w:tc>
        <w:tc>
          <w:tcPr>
            <w:tcW w:w="2841" w:type="dxa"/>
          </w:tcPr>
          <w:p w:rsidR="00222F0C" w:rsidRDefault="00222F0C" w:rsidP="00222F0C">
            <w:pPr>
              <w:bidi w:val="0"/>
              <w:cnfStyle w:val="000000010000" w:firstRow="0" w:lastRow="0" w:firstColumn="0" w:lastColumn="0" w:oddVBand="0" w:evenVBand="0" w:oddHBand="0" w:evenHBand="1" w:firstRowFirstColumn="0" w:firstRowLastColumn="0" w:lastRowFirstColumn="0" w:lastRowLastColumn="0"/>
            </w:pPr>
            <w:r>
              <w:t>Enable pump motor sound</w:t>
            </w:r>
          </w:p>
        </w:tc>
        <w:tc>
          <w:tcPr>
            <w:tcW w:w="2841" w:type="dxa"/>
          </w:tcPr>
          <w:p w:rsidR="00222F0C" w:rsidRDefault="00222F0C" w:rsidP="00222F0C">
            <w:pPr>
              <w:bidi w:val="0"/>
              <w:cnfStyle w:val="000000010000" w:firstRow="0" w:lastRow="0" w:firstColumn="0" w:lastColumn="0" w:oddVBand="0" w:evenVBand="0" w:oddHBand="0" w:evenHBand="1" w:firstRowFirstColumn="0" w:firstRowLastColumn="0" w:lastRowFirstColumn="0" w:lastRowLastColumn="0"/>
            </w:pPr>
            <w:r>
              <w:t xml:space="preserve">true   |   false </w:t>
            </w:r>
          </w:p>
        </w:tc>
      </w:tr>
      <w:tr w:rsidR="00222F0C"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222F0C" w:rsidP="00222F0C">
            <w:pPr>
              <w:bidi w:val="0"/>
            </w:pPr>
            <w:r>
              <w:t>PPV1</w:t>
            </w:r>
          </w:p>
        </w:tc>
        <w:tc>
          <w:tcPr>
            <w:tcW w:w="2841" w:type="dxa"/>
          </w:tcPr>
          <w:p w:rsidR="00222F0C" w:rsidRDefault="00222F0C" w:rsidP="00222F0C">
            <w:pPr>
              <w:bidi w:val="0"/>
              <w:cnfStyle w:val="000000100000" w:firstRow="0" w:lastRow="0" w:firstColumn="0" w:lastColumn="0" w:oddVBand="0" w:evenVBand="0" w:oddHBand="1" w:evenHBand="0" w:firstRowFirstColumn="0" w:firstRowLastColumn="0" w:lastRowFirstColumn="0" w:lastRowLastColumn="0"/>
            </w:pPr>
            <w:r>
              <w:t>Product 1 price</w:t>
            </w:r>
          </w:p>
        </w:tc>
        <w:tc>
          <w:tcPr>
            <w:tcW w:w="2841" w:type="dxa"/>
          </w:tcPr>
          <w:p w:rsidR="00222F0C" w:rsidRDefault="00222F0C" w:rsidP="00222F0C">
            <w:pPr>
              <w:bidi w:val="0"/>
              <w:cnfStyle w:val="000000100000" w:firstRow="0" w:lastRow="0" w:firstColumn="0" w:lastColumn="0" w:oddVBand="0" w:evenVBand="0" w:oddHBand="1" w:evenHBand="0" w:firstRowFirstColumn="0" w:firstRowLastColumn="0" w:lastRowFirstColumn="0" w:lastRowLastColumn="0"/>
            </w:pPr>
            <w:r>
              <w:t>Float  (2.34)</w:t>
            </w:r>
          </w:p>
        </w:tc>
      </w:tr>
      <w:tr w:rsidR="00222F0C"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222F0C" w:rsidP="00222F0C">
            <w:pPr>
              <w:bidi w:val="0"/>
            </w:pPr>
            <w:r>
              <w:t>PPV2</w:t>
            </w:r>
          </w:p>
        </w:tc>
        <w:tc>
          <w:tcPr>
            <w:tcW w:w="2841" w:type="dxa"/>
          </w:tcPr>
          <w:p w:rsidR="00222F0C" w:rsidRDefault="00222F0C" w:rsidP="00222F0C">
            <w:pPr>
              <w:bidi w:val="0"/>
              <w:cnfStyle w:val="000000010000" w:firstRow="0" w:lastRow="0" w:firstColumn="0" w:lastColumn="0" w:oddVBand="0" w:evenVBand="0" w:oddHBand="0" w:evenHBand="1" w:firstRowFirstColumn="0" w:firstRowLastColumn="0" w:lastRowFirstColumn="0" w:lastRowLastColumn="0"/>
            </w:pPr>
            <w:r>
              <w:t>Product 2 price</w:t>
            </w:r>
          </w:p>
        </w:tc>
        <w:tc>
          <w:tcPr>
            <w:tcW w:w="2841" w:type="dxa"/>
          </w:tcPr>
          <w:p w:rsidR="00222F0C" w:rsidRDefault="00222F0C" w:rsidP="00222F0C">
            <w:pPr>
              <w:bidi w:val="0"/>
              <w:cnfStyle w:val="000000010000" w:firstRow="0" w:lastRow="0" w:firstColumn="0" w:lastColumn="0" w:oddVBand="0" w:evenVBand="0" w:oddHBand="0" w:evenHBand="1" w:firstRowFirstColumn="0" w:firstRowLastColumn="0" w:lastRowFirstColumn="0" w:lastRowLastColumn="0"/>
            </w:pPr>
            <w:r>
              <w:t>Float (2.98)</w:t>
            </w:r>
          </w:p>
        </w:tc>
      </w:tr>
      <w:tr w:rsidR="00222F0C"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222F0C" w:rsidP="00222F0C">
            <w:pPr>
              <w:bidi w:val="0"/>
            </w:pPr>
            <w:r>
              <w:t>Prod1</w:t>
            </w:r>
          </w:p>
        </w:tc>
        <w:tc>
          <w:tcPr>
            <w:tcW w:w="2841" w:type="dxa"/>
          </w:tcPr>
          <w:p w:rsidR="00222F0C" w:rsidRDefault="00222F0C" w:rsidP="00222F0C">
            <w:pPr>
              <w:bidi w:val="0"/>
              <w:cnfStyle w:val="000000100000" w:firstRow="0" w:lastRow="0" w:firstColumn="0" w:lastColumn="0" w:oddVBand="0" w:evenVBand="0" w:oddHBand="1" w:evenHBand="0" w:firstRowFirstColumn="0" w:firstRowLastColumn="0" w:lastRowFirstColumn="0" w:lastRowLastColumn="0"/>
            </w:pPr>
            <w:r>
              <w:t>Product 1 name</w:t>
            </w:r>
          </w:p>
        </w:tc>
        <w:tc>
          <w:tcPr>
            <w:tcW w:w="2841" w:type="dxa"/>
          </w:tcPr>
          <w:p w:rsidR="00222F0C" w:rsidRDefault="00222F0C" w:rsidP="00222F0C">
            <w:pPr>
              <w:bidi w:val="0"/>
              <w:cnfStyle w:val="000000100000" w:firstRow="0" w:lastRow="0" w:firstColumn="0" w:lastColumn="0" w:oddVBand="0" w:evenVBand="0" w:oddHBand="1" w:evenHBand="0" w:firstRowFirstColumn="0" w:firstRowLastColumn="0" w:lastRowFirstColumn="0" w:lastRowLastColumn="0"/>
            </w:pPr>
            <w:r w:rsidRPr="00222F0C">
              <w:t>Diesel</w:t>
            </w:r>
          </w:p>
        </w:tc>
      </w:tr>
      <w:tr w:rsidR="00222F0C"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222F0C" w:rsidP="00222F0C">
            <w:pPr>
              <w:bidi w:val="0"/>
            </w:pPr>
            <w:r>
              <w:t>Prod2</w:t>
            </w:r>
          </w:p>
        </w:tc>
        <w:tc>
          <w:tcPr>
            <w:tcW w:w="2841" w:type="dxa"/>
          </w:tcPr>
          <w:p w:rsidR="00222F0C" w:rsidRDefault="00222F0C" w:rsidP="00222F0C">
            <w:pPr>
              <w:bidi w:val="0"/>
              <w:cnfStyle w:val="000000010000" w:firstRow="0" w:lastRow="0" w:firstColumn="0" w:lastColumn="0" w:oddVBand="0" w:evenVBand="0" w:oddHBand="0" w:evenHBand="1" w:firstRowFirstColumn="0" w:firstRowLastColumn="0" w:lastRowFirstColumn="0" w:lastRowLastColumn="0"/>
            </w:pPr>
            <w:r>
              <w:t>Product 2 name</w:t>
            </w:r>
          </w:p>
        </w:tc>
        <w:tc>
          <w:tcPr>
            <w:tcW w:w="2841" w:type="dxa"/>
          </w:tcPr>
          <w:p w:rsidR="00222F0C" w:rsidRDefault="00222F0C" w:rsidP="00222F0C">
            <w:pPr>
              <w:bidi w:val="0"/>
              <w:cnfStyle w:val="000000010000" w:firstRow="0" w:lastRow="0" w:firstColumn="0" w:lastColumn="0" w:oddVBand="0" w:evenVBand="0" w:oddHBand="0" w:evenHBand="1" w:firstRowFirstColumn="0" w:firstRowLastColumn="0" w:lastRowFirstColumn="0" w:lastRowLastColumn="0"/>
            </w:pPr>
            <w:r w:rsidRPr="00222F0C">
              <w:t>Regular</w:t>
            </w:r>
          </w:p>
        </w:tc>
      </w:tr>
      <w:tr w:rsidR="00222F0C"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E7010B" w:rsidP="00222F0C">
            <w:pPr>
              <w:bidi w:val="0"/>
            </w:pPr>
            <w:proofErr w:type="spellStart"/>
            <w:r w:rsidRPr="00E7010B">
              <w:t>FlowRate</w:t>
            </w:r>
            <w:proofErr w:type="spellEnd"/>
          </w:p>
        </w:tc>
        <w:tc>
          <w:tcPr>
            <w:tcW w:w="2841" w:type="dxa"/>
          </w:tcPr>
          <w:p w:rsidR="00222F0C" w:rsidRDefault="00E7010B" w:rsidP="00222F0C">
            <w:pPr>
              <w:bidi w:val="0"/>
              <w:cnfStyle w:val="000000100000" w:firstRow="0" w:lastRow="0" w:firstColumn="0" w:lastColumn="0" w:oddVBand="0" w:evenVBand="0" w:oddHBand="1" w:evenHBand="0" w:firstRowFirstColumn="0" w:firstRowLastColumn="0" w:lastRowFirstColumn="0" w:lastRowLastColumn="0"/>
            </w:pPr>
            <w:r>
              <w:t>Pump flow rate (volume)</w:t>
            </w:r>
          </w:p>
        </w:tc>
        <w:tc>
          <w:tcPr>
            <w:tcW w:w="2841" w:type="dxa"/>
          </w:tcPr>
          <w:p w:rsidR="00222F0C" w:rsidRDefault="007B2A49" w:rsidP="007B2A49">
            <w:pPr>
              <w:bidi w:val="0"/>
              <w:cnfStyle w:val="000000100000" w:firstRow="0" w:lastRow="0" w:firstColumn="0" w:lastColumn="0" w:oddVBand="0" w:evenVBand="0" w:oddHBand="1" w:evenHBand="0" w:firstRowFirstColumn="0" w:firstRowLastColumn="0" w:lastRowFirstColumn="0" w:lastRowLastColumn="0"/>
            </w:pPr>
            <w:r>
              <w:t>In</w:t>
            </w:r>
            <w:r w:rsidR="00E7010B">
              <w:t xml:space="preserve"> </w:t>
            </w:r>
            <w:proofErr w:type="spellStart"/>
            <w:r w:rsidR="00E7010B">
              <w:t>Ltr</w:t>
            </w:r>
            <w:proofErr w:type="spellEnd"/>
            <w:r w:rsidR="00E7010B">
              <w:t xml:space="preserve"> / minute</w:t>
            </w:r>
            <w:r>
              <w:t xml:space="preserve"> (40)</w:t>
            </w:r>
          </w:p>
        </w:tc>
      </w:tr>
      <w:tr w:rsidR="00222F0C"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E7010B" w:rsidP="00E7010B">
            <w:pPr>
              <w:bidi w:val="0"/>
            </w:pPr>
            <w:proofErr w:type="spellStart"/>
            <w:r w:rsidRPr="00E7010B">
              <w:t>LimitText</w:t>
            </w:r>
            <w:proofErr w:type="spellEnd"/>
          </w:p>
        </w:tc>
        <w:tc>
          <w:tcPr>
            <w:tcW w:w="2841" w:type="dxa"/>
          </w:tcPr>
          <w:p w:rsidR="00222F0C" w:rsidRDefault="00E7010B" w:rsidP="00222F0C">
            <w:pPr>
              <w:bidi w:val="0"/>
              <w:cnfStyle w:val="000000010000" w:firstRow="0" w:lastRow="0" w:firstColumn="0" w:lastColumn="0" w:oddVBand="0" w:evenVBand="0" w:oddHBand="0" w:evenHBand="1" w:firstRowFirstColumn="0" w:firstRowLastColumn="0" w:lastRowFirstColumn="0" w:lastRowLastColumn="0"/>
            </w:pPr>
            <w:r>
              <w:t>Text on limit pane</w:t>
            </w:r>
          </w:p>
        </w:tc>
        <w:tc>
          <w:tcPr>
            <w:tcW w:w="2841" w:type="dxa"/>
          </w:tcPr>
          <w:p w:rsidR="00222F0C" w:rsidRDefault="00E7010B" w:rsidP="00222F0C">
            <w:pPr>
              <w:bidi w:val="0"/>
              <w:cnfStyle w:val="000000010000" w:firstRow="0" w:lastRow="0" w:firstColumn="0" w:lastColumn="0" w:oddVBand="0" w:evenVBand="0" w:oddHBand="0" w:evenHBand="1" w:firstRowFirstColumn="0" w:firstRowLastColumn="0" w:lastRowFirstColumn="0" w:lastRowLastColumn="0"/>
            </w:pPr>
            <w:r w:rsidRPr="00E7010B">
              <w:t>LIMITS</w:t>
            </w:r>
          </w:p>
        </w:tc>
      </w:tr>
      <w:tr w:rsidR="00222F0C"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0B6885" w:rsidP="00222F0C">
            <w:pPr>
              <w:bidi w:val="0"/>
            </w:pPr>
            <w:proofErr w:type="spellStart"/>
            <w:r w:rsidRPr="000B6885">
              <w:t>PlateText</w:t>
            </w:r>
            <w:proofErr w:type="spellEnd"/>
          </w:p>
        </w:tc>
        <w:tc>
          <w:tcPr>
            <w:tcW w:w="2841" w:type="dxa"/>
          </w:tcPr>
          <w:p w:rsidR="00222F0C" w:rsidRDefault="000B6885" w:rsidP="00222F0C">
            <w:pPr>
              <w:bidi w:val="0"/>
              <w:cnfStyle w:val="000000100000" w:firstRow="0" w:lastRow="0" w:firstColumn="0" w:lastColumn="0" w:oddVBand="0" w:evenVBand="0" w:oddHBand="1" w:evenHBand="0" w:firstRowFirstColumn="0" w:firstRowLastColumn="0" w:lastRowFirstColumn="0" w:lastRowLastColumn="0"/>
            </w:pPr>
            <w:r>
              <w:t>Text on identification pane</w:t>
            </w:r>
          </w:p>
        </w:tc>
        <w:tc>
          <w:tcPr>
            <w:tcW w:w="2841" w:type="dxa"/>
          </w:tcPr>
          <w:p w:rsidR="00222F0C" w:rsidRDefault="000B6885" w:rsidP="000B6885">
            <w:pPr>
              <w:bidi w:val="0"/>
              <w:cnfStyle w:val="000000100000" w:firstRow="0" w:lastRow="0" w:firstColumn="0" w:lastColumn="0" w:oddVBand="0" w:evenVBand="0" w:oddHBand="1" w:evenHBand="0" w:firstRowFirstColumn="0" w:firstRowLastColumn="0" w:lastRowFirstColumn="0" w:lastRowLastColumn="0"/>
            </w:pPr>
            <w:r w:rsidRPr="000B6885">
              <w:t>PLATE</w:t>
            </w:r>
          </w:p>
        </w:tc>
      </w:tr>
      <w:tr w:rsidR="00222F0C"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0B6885" w:rsidP="00222F0C">
            <w:pPr>
              <w:bidi w:val="0"/>
            </w:pPr>
            <w:r w:rsidRPr="000B6885">
              <w:t>Units</w:t>
            </w:r>
          </w:p>
        </w:tc>
        <w:tc>
          <w:tcPr>
            <w:tcW w:w="2841" w:type="dxa"/>
          </w:tcPr>
          <w:p w:rsidR="00222F0C" w:rsidRDefault="000B6885" w:rsidP="00222F0C">
            <w:pPr>
              <w:bidi w:val="0"/>
              <w:cnfStyle w:val="000000010000" w:firstRow="0" w:lastRow="0" w:firstColumn="0" w:lastColumn="0" w:oddVBand="0" w:evenVBand="0" w:oddHBand="0" w:evenHBand="1" w:firstRowFirstColumn="0" w:firstRowLastColumn="0" w:lastRowFirstColumn="0" w:lastRowLastColumn="0"/>
            </w:pPr>
            <w:r>
              <w:t>Volume units on pump pane</w:t>
            </w:r>
          </w:p>
        </w:tc>
        <w:tc>
          <w:tcPr>
            <w:tcW w:w="2841" w:type="dxa"/>
          </w:tcPr>
          <w:p w:rsidR="00222F0C" w:rsidRDefault="000B6885" w:rsidP="00222F0C">
            <w:pPr>
              <w:bidi w:val="0"/>
              <w:cnfStyle w:val="000000010000" w:firstRow="0" w:lastRow="0" w:firstColumn="0" w:lastColumn="0" w:oddVBand="0" w:evenVBand="0" w:oddHBand="0" w:evenHBand="1" w:firstRowFirstColumn="0" w:firstRowLastColumn="0" w:lastRowFirstColumn="0" w:lastRowLastColumn="0"/>
            </w:pPr>
            <w:r>
              <w:t>GAL</w:t>
            </w:r>
          </w:p>
        </w:tc>
      </w:tr>
      <w:tr w:rsidR="00222F0C"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EB2C2D" w:rsidP="00222F0C">
            <w:pPr>
              <w:bidi w:val="0"/>
            </w:pPr>
            <w:proofErr w:type="spellStart"/>
            <w:r w:rsidRPr="00EB2C2D">
              <w:t>LimitPerVolText</w:t>
            </w:r>
            <w:proofErr w:type="spellEnd"/>
          </w:p>
        </w:tc>
        <w:tc>
          <w:tcPr>
            <w:tcW w:w="2841" w:type="dxa"/>
          </w:tcPr>
          <w:p w:rsidR="00222F0C" w:rsidRDefault="00EB2C2D" w:rsidP="00222F0C">
            <w:pPr>
              <w:bidi w:val="0"/>
              <w:cnfStyle w:val="000000100000" w:firstRow="0" w:lastRow="0" w:firstColumn="0" w:lastColumn="0" w:oddVBand="0" w:evenVBand="0" w:oddHBand="1" w:evenHBand="0" w:firstRowFirstColumn="0" w:firstRowLastColumn="0" w:lastRowFirstColumn="0" w:lastRowLastColumn="0"/>
            </w:pPr>
            <w:r>
              <w:t>Test to append to volume limit</w:t>
            </w:r>
          </w:p>
        </w:tc>
        <w:tc>
          <w:tcPr>
            <w:tcW w:w="2841" w:type="dxa"/>
          </w:tcPr>
          <w:p w:rsidR="00222F0C" w:rsidRDefault="00EB2C2D" w:rsidP="00222F0C">
            <w:pPr>
              <w:bidi w:val="0"/>
              <w:cnfStyle w:val="000000100000" w:firstRow="0" w:lastRow="0" w:firstColumn="0" w:lastColumn="0" w:oddVBand="0" w:evenVBand="0" w:oddHBand="1" w:evenHBand="0" w:firstRowFirstColumn="0" w:firstRowLastColumn="0" w:lastRowFirstColumn="0" w:lastRowLastColumn="0"/>
            </w:pPr>
            <w:r w:rsidRPr="00EB2C2D">
              <w:t>L/</w:t>
            </w:r>
            <w:proofErr w:type="spellStart"/>
            <w:r w:rsidRPr="00EB2C2D">
              <w:t>Tnx</w:t>
            </w:r>
            <w:proofErr w:type="spellEnd"/>
          </w:p>
        </w:tc>
      </w:tr>
      <w:tr w:rsidR="00222F0C"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222F0C" w:rsidRDefault="00EB2C2D" w:rsidP="00222F0C">
            <w:pPr>
              <w:bidi w:val="0"/>
            </w:pPr>
            <w:proofErr w:type="spellStart"/>
            <w:r w:rsidRPr="00EB2C2D">
              <w:t>LimitPerMoneyText</w:t>
            </w:r>
            <w:proofErr w:type="spellEnd"/>
          </w:p>
        </w:tc>
        <w:tc>
          <w:tcPr>
            <w:tcW w:w="2841" w:type="dxa"/>
          </w:tcPr>
          <w:p w:rsidR="00222F0C" w:rsidRDefault="00EB2C2D" w:rsidP="00222F0C">
            <w:pPr>
              <w:bidi w:val="0"/>
              <w:cnfStyle w:val="000000010000" w:firstRow="0" w:lastRow="0" w:firstColumn="0" w:lastColumn="0" w:oddVBand="0" w:evenVBand="0" w:oddHBand="0" w:evenHBand="1" w:firstRowFirstColumn="0" w:firstRowLastColumn="0" w:lastRowFirstColumn="0" w:lastRowLastColumn="0"/>
            </w:pPr>
            <w:r>
              <w:t>Text to append to money limit</w:t>
            </w:r>
          </w:p>
        </w:tc>
        <w:tc>
          <w:tcPr>
            <w:tcW w:w="2841" w:type="dxa"/>
          </w:tcPr>
          <w:p w:rsidR="00222F0C" w:rsidRDefault="00EB2C2D" w:rsidP="00222F0C">
            <w:pPr>
              <w:bidi w:val="0"/>
              <w:cnfStyle w:val="000000010000" w:firstRow="0" w:lastRow="0" w:firstColumn="0" w:lastColumn="0" w:oddVBand="0" w:evenVBand="0" w:oddHBand="0" w:evenHBand="1" w:firstRowFirstColumn="0" w:firstRowLastColumn="0" w:lastRowFirstColumn="0" w:lastRowLastColumn="0"/>
            </w:pPr>
            <w:r w:rsidRPr="00EB2C2D">
              <w:t>$/</w:t>
            </w:r>
            <w:proofErr w:type="spellStart"/>
            <w:r w:rsidRPr="00EB2C2D">
              <w:t>Tnx</w:t>
            </w:r>
            <w:proofErr w:type="spellEnd"/>
          </w:p>
        </w:tc>
      </w:tr>
      <w:tr w:rsidR="0085518A"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EB2C2D" w:rsidP="00EB2C2D">
            <w:pPr>
              <w:bidi w:val="0"/>
            </w:pPr>
            <w:proofErr w:type="spellStart"/>
            <w:r w:rsidRPr="00EB2C2D">
              <w:t>PumpAuthDelay</w:t>
            </w:r>
            <w:proofErr w:type="spellEnd"/>
          </w:p>
        </w:tc>
        <w:tc>
          <w:tcPr>
            <w:tcW w:w="2841" w:type="dxa"/>
          </w:tcPr>
          <w:p w:rsidR="0085518A" w:rsidRDefault="00EB2C2D" w:rsidP="00222F0C">
            <w:pPr>
              <w:bidi w:val="0"/>
              <w:cnfStyle w:val="000000100000" w:firstRow="0" w:lastRow="0" w:firstColumn="0" w:lastColumn="0" w:oddVBand="0" w:evenVBand="0" w:oddHBand="1" w:evenHBand="0" w:firstRowFirstColumn="0" w:firstRowLastColumn="0" w:lastRowFirstColumn="0" w:lastRowLastColumn="0"/>
            </w:pPr>
            <w:r>
              <w:t>Time delay to show 888888</w:t>
            </w:r>
          </w:p>
        </w:tc>
        <w:tc>
          <w:tcPr>
            <w:tcW w:w="2841" w:type="dxa"/>
          </w:tcPr>
          <w:p w:rsidR="0085518A" w:rsidRDefault="00EB2C2D" w:rsidP="00222F0C">
            <w:pPr>
              <w:bidi w:val="0"/>
              <w:cnfStyle w:val="000000100000" w:firstRow="0" w:lastRow="0" w:firstColumn="0" w:lastColumn="0" w:oddVBand="0" w:evenVBand="0" w:oddHBand="1" w:evenHBand="0" w:firstRowFirstColumn="0" w:firstRowLastColumn="0" w:lastRowFirstColumn="0" w:lastRowLastColumn="0"/>
            </w:pPr>
            <w:r>
              <w:t xml:space="preserve">In </w:t>
            </w:r>
            <w:proofErr w:type="spellStart"/>
            <w:r>
              <w:t>mili</w:t>
            </w:r>
            <w:proofErr w:type="spellEnd"/>
            <w:r>
              <w:t xml:space="preserve"> seconds (1500)</w:t>
            </w:r>
          </w:p>
        </w:tc>
      </w:tr>
      <w:tr w:rsidR="0085518A"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EB2C2D" w:rsidP="00222F0C">
            <w:pPr>
              <w:bidi w:val="0"/>
            </w:pPr>
            <w:proofErr w:type="spellStart"/>
            <w:r w:rsidRPr="00EB2C2D">
              <w:t>HOAuthDelay</w:t>
            </w:r>
            <w:proofErr w:type="spellEnd"/>
          </w:p>
        </w:tc>
        <w:tc>
          <w:tcPr>
            <w:tcW w:w="2841" w:type="dxa"/>
          </w:tcPr>
          <w:p w:rsidR="0085518A" w:rsidRDefault="00EB2C2D" w:rsidP="00222F0C">
            <w:pPr>
              <w:bidi w:val="0"/>
              <w:cnfStyle w:val="000000010000" w:firstRow="0" w:lastRow="0" w:firstColumn="0" w:lastColumn="0" w:oddVBand="0" w:evenVBand="0" w:oddHBand="0" w:evenHBand="1" w:firstRowFirstColumn="0" w:firstRowLastColumn="0" w:lastRowFirstColumn="0" w:lastRowLastColumn="0"/>
            </w:pPr>
            <w:r>
              <w:t xml:space="preserve">Time delay to check </w:t>
            </w:r>
            <w:proofErr w:type="spellStart"/>
            <w:r>
              <w:t>auth</w:t>
            </w:r>
            <w:proofErr w:type="spellEnd"/>
            <w:r>
              <w:t xml:space="preserve"> on HO</w:t>
            </w:r>
          </w:p>
        </w:tc>
        <w:tc>
          <w:tcPr>
            <w:tcW w:w="2841" w:type="dxa"/>
          </w:tcPr>
          <w:p w:rsidR="0085518A" w:rsidRDefault="00EB2C2D" w:rsidP="00222F0C">
            <w:pPr>
              <w:bidi w:val="0"/>
              <w:cnfStyle w:val="000000010000" w:firstRow="0" w:lastRow="0" w:firstColumn="0" w:lastColumn="0" w:oddVBand="0" w:evenVBand="0" w:oddHBand="0" w:evenHBand="1" w:firstRowFirstColumn="0" w:firstRowLastColumn="0" w:lastRowFirstColumn="0" w:lastRowLastColumn="0"/>
            </w:pPr>
            <w:r>
              <w:t xml:space="preserve">In </w:t>
            </w:r>
            <w:proofErr w:type="spellStart"/>
            <w:r>
              <w:t>mili</w:t>
            </w:r>
            <w:proofErr w:type="spellEnd"/>
            <w:r>
              <w:t xml:space="preserve"> seconds (2000)</w:t>
            </w:r>
          </w:p>
        </w:tc>
      </w:tr>
      <w:tr w:rsidR="0085518A"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Pr="00EB2C2D" w:rsidRDefault="00EB2C2D" w:rsidP="00EB2C2D">
            <w:pPr>
              <w:pStyle w:val="ListParagraph"/>
              <w:bidi w:val="0"/>
              <w:ind w:left="405"/>
            </w:pPr>
            <w:r>
              <w:t>Device (rings)</w:t>
            </w:r>
          </w:p>
        </w:tc>
        <w:tc>
          <w:tcPr>
            <w:tcW w:w="2841" w:type="dxa"/>
          </w:tcPr>
          <w:p w:rsidR="0085518A" w:rsidRDefault="0085518A" w:rsidP="00222F0C">
            <w:pPr>
              <w:bidi w:val="0"/>
              <w:cnfStyle w:val="000000100000" w:firstRow="0" w:lastRow="0" w:firstColumn="0" w:lastColumn="0" w:oddVBand="0" w:evenVBand="0" w:oddHBand="1" w:evenHBand="0" w:firstRowFirstColumn="0" w:firstRowLastColumn="0" w:lastRowFirstColumn="0" w:lastRowLastColumn="0"/>
            </w:pPr>
          </w:p>
        </w:tc>
        <w:tc>
          <w:tcPr>
            <w:tcW w:w="2841" w:type="dxa"/>
          </w:tcPr>
          <w:p w:rsidR="0085518A" w:rsidRDefault="00EB2C2D" w:rsidP="00222F0C">
            <w:pPr>
              <w:bidi w:val="0"/>
              <w:cnfStyle w:val="000000100000" w:firstRow="0" w:lastRow="0" w:firstColumn="0" w:lastColumn="0" w:oddVBand="0" w:evenVBand="0" w:oddHBand="1" w:evenHBand="0" w:firstRowFirstColumn="0" w:firstRowLastColumn="0" w:lastRowFirstColumn="0" w:lastRowLastColumn="0"/>
            </w:pPr>
            <w:r>
              <w:t>Can have multi sections</w:t>
            </w:r>
          </w:p>
        </w:tc>
      </w:tr>
      <w:tr w:rsidR="0085518A"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EB2C2D" w:rsidP="00222F0C">
            <w:pPr>
              <w:bidi w:val="0"/>
            </w:pPr>
            <w:r w:rsidRPr="00EB2C2D">
              <w:t>Enabled</w:t>
            </w:r>
          </w:p>
        </w:tc>
        <w:tc>
          <w:tcPr>
            <w:tcW w:w="2841" w:type="dxa"/>
          </w:tcPr>
          <w:p w:rsidR="0085518A" w:rsidRDefault="00EB2C2D" w:rsidP="00222F0C">
            <w:pPr>
              <w:bidi w:val="0"/>
              <w:cnfStyle w:val="000000010000" w:firstRow="0" w:lastRow="0" w:firstColumn="0" w:lastColumn="0" w:oddVBand="0" w:evenVBand="0" w:oddHBand="0" w:evenHBand="1" w:firstRowFirstColumn="0" w:firstRowLastColumn="0" w:lastRowFirstColumn="0" w:lastRowLastColumn="0"/>
            </w:pPr>
            <w:r>
              <w:t>If device is allowed or blocked</w:t>
            </w:r>
          </w:p>
        </w:tc>
        <w:tc>
          <w:tcPr>
            <w:tcW w:w="2841" w:type="dxa"/>
          </w:tcPr>
          <w:p w:rsidR="0085518A" w:rsidRDefault="00EB2C2D" w:rsidP="00EB2C2D">
            <w:pPr>
              <w:bidi w:val="0"/>
              <w:cnfStyle w:val="000000010000" w:firstRow="0" w:lastRow="0" w:firstColumn="0" w:lastColumn="0" w:oddVBand="0" w:evenVBand="0" w:oddHBand="0" w:evenHBand="1" w:firstRowFirstColumn="0" w:firstRowLastColumn="0" w:lastRowFirstColumn="0" w:lastRowLastColumn="0"/>
            </w:pPr>
            <w:r>
              <w:t>true | false</w:t>
            </w:r>
          </w:p>
        </w:tc>
      </w:tr>
      <w:tr w:rsidR="0085518A"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EB2C2D" w:rsidP="00EB2C2D">
            <w:pPr>
              <w:bidi w:val="0"/>
            </w:pPr>
            <w:proofErr w:type="spellStart"/>
            <w:r w:rsidRPr="00EB2C2D">
              <w:t>CardNum</w:t>
            </w:r>
            <w:proofErr w:type="spellEnd"/>
          </w:p>
        </w:tc>
        <w:tc>
          <w:tcPr>
            <w:tcW w:w="2841" w:type="dxa"/>
          </w:tcPr>
          <w:p w:rsidR="0085518A" w:rsidRDefault="00EB2C2D" w:rsidP="00222F0C">
            <w:pPr>
              <w:bidi w:val="0"/>
              <w:cnfStyle w:val="000000100000" w:firstRow="0" w:lastRow="0" w:firstColumn="0" w:lastColumn="0" w:oddVBand="0" w:evenVBand="0" w:oddHBand="1" w:evenHBand="0" w:firstRowFirstColumn="0" w:firstRowLastColumn="0" w:lastRowFirstColumn="0" w:lastRowLastColumn="0"/>
            </w:pPr>
            <w:r>
              <w:t>The number on the ring</w:t>
            </w:r>
          </w:p>
        </w:tc>
        <w:tc>
          <w:tcPr>
            <w:tcW w:w="2841" w:type="dxa"/>
          </w:tcPr>
          <w:p w:rsidR="0085518A" w:rsidRDefault="00EB2C2D" w:rsidP="00222F0C">
            <w:pPr>
              <w:bidi w:val="0"/>
              <w:cnfStyle w:val="000000100000" w:firstRow="0" w:lastRow="0" w:firstColumn="0" w:lastColumn="0" w:oddVBand="0" w:evenVBand="0" w:oddHBand="1" w:evenHBand="0" w:firstRowFirstColumn="0" w:firstRowLastColumn="0" w:lastRowFirstColumn="0" w:lastRowLastColumn="0"/>
            </w:pPr>
            <w:r>
              <w:t>As per provided rings</w:t>
            </w:r>
          </w:p>
        </w:tc>
      </w:tr>
      <w:tr w:rsidR="0085518A"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EB2C2D" w:rsidP="00222F0C">
            <w:pPr>
              <w:bidi w:val="0"/>
            </w:pPr>
            <w:r w:rsidRPr="00EB2C2D">
              <w:t>Limit</w:t>
            </w:r>
          </w:p>
        </w:tc>
        <w:tc>
          <w:tcPr>
            <w:tcW w:w="2841" w:type="dxa"/>
          </w:tcPr>
          <w:p w:rsidR="0085518A" w:rsidRDefault="00EB2C2D" w:rsidP="00222F0C">
            <w:pPr>
              <w:bidi w:val="0"/>
              <w:cnfStyle w:val="000000010000" w:firstRow="0" w:lastRow="0" w:firstColumn="0" w:lastColumn="0" w:oddVBand="0" w:evenVBand="0" w:oddHBand="0" w:evenHBand="1" w:firstRowFirstColumn="0" w:firstRowLastColumn="0" w:lastRowFirstColumn="0" w:lastRowLastColumn="0"/>
            </w:pPr>
            <w:r>
              <w:t>The value of the transaction limit</w:t>
            </w:r>
          </w:p>
        </w:tc>
        <w:tc>
          <w:tcPr>
            <w:tcW w:w="2841" w:type="dxa"/>
          </w:tcPr>
          <w:p w:rsidR="0085518A" w:rsidRDefault="00EB2C2D" w:rsidP="00222F0C">
            <w:pPr>
              <w:bidi w:val="0"/>
              <w:cnfStyle w:val="000000010000" w:firstRow="0" w:lastRow="0" w:firstColumn="0" w:lastColumn="0" w:oddVBand="0" w:evenVBand="0" w:oddHBand="0" w:evenHBand="1" w:firstRowFirstColumn="0" w:firstRowLastColumn="0" w:lastRowFirstColumn="0" w:lastRowLastColumn="0"/>
            </w:pPr>
            <w:r>
              <w:t>Integer (10)</w:t>
            </w:r>
          </w:p>
        </w:tc>
      </w:tr>
      <w:tr w:rsidR="0085518A"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EB2C2D" w:rsidP="00222F0C">
            <w:pPr>
              <w:bidi w:val="0"/>
            </w:pPr>
            <w:r w:rsidRPr="00EB2C2D">
              <w:t>Type</w:t>
            </w:r>
          </w:p>
        </w:tc>
        <w:tc>
          <w:tcPr>
            <w:tcW w:w="2841" w:type="dxa"/>
          </w:tcPr>
          <w:p w:rsidR="0085518A" w:rsidRDefault="00EB2C2D" w:rsidP="00222F0C">
            <w:pPr>
              <w:bidi w:val="0"/>
              <w:cnfStyle w:val="000000100000" w:firstRow="0" w:lastRow="0" w:firstColumn="0" w:lastColumn="0" w:oddVBand="0" w:evenVBand="0" w:oddHBand="1" w:evenHBand="0" w:firstRowFirstColumn="0" w:firstRowLastColumn="0" w:lastRowFirstColumn="0" w:lastRowLastColumn="0"/>
            </w:pPr>
            <w:r>
              <w:t>Type of limit</w:t>
            </w:r>
          </w:p>
        </w:tc>
        <w:tc>
          <w:tcPr>
            <w:tcW w:w="2841" w:type="dxa"/>
          </w:tcPr>
          <w:p w:rsidR="0085518A" w:rsidRDefault="00EB2C2D" w:rsidP="00222F0C">
            <w:pPr>
              <w:bidi w:val="0"/>
              <w:cnfStyle w:val="000000100000" w:firstRow="0" w:lastRow="0" w:firstColumn="0" w:lastColumn="0" w:oddVBand="0" w:evenVBand="0" w:oddHBand="1" w:evenHBand="0" w:firstRowFirstColumn="0" w:firstRowLastColumn="0" w:lastRowFirstColumn="0" w:lastRowLastColumn="0"/>
            </w:pPr>
            <w:r>
              <w:t>Volume | Money</w:t>
            </w:r>
          </w:p>
        </w:tc>
      </w:tr>
      <w:tr w:rsidR="0085518A"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EB2C2D" w:rsidP="00222F0C">
            <w:pPr>
              <w:bidi w:val="0"/>
            </w:pPr>
            <w:r w:rsidRPr="00EB2C2D">
              <w:t>Plate</w:t>
            </w:r>
          </w:p>
        </w:tc>
        <w:tc>
          <w:tcPr>
            <w:tcW w:w="2841" w:type="dxa"/>
          </w:tcPr>
          <w:p w:rsidR="0085518A" w:rsidRDefault="00EB2C2D" w:rsidP="00222F0C">
            <w:pPr>
              <w:bidi w:val="0"/>
              <w:cnfStyle w:val="000000010000" w:firstRow="0" w:lastRow="0" w:firstColumn="0" w:lastColumn="0" w:oddVBand="0" w:evenVBand="0" w:oddHBand="0" w:evenHBand="1" w:firstRowFirstColumn="0" w:firstRowLastColumn="0" w:lastRowFirstColumn="0" w:lastRowLastColumn="0"/>
            </w:pPr>
            <w:r>
              <w:t xml:space="preserve">Plate of vehicle </w:t>
            </w:r>
          </w:p>
        </w:tc>
        <w:tc>
          <w:tcPr>
            <w:tcW w:w="2841" w:type="dxa"/>
          </w:tcPr>
          <w:p w:rsidR="0085518A" w:rsidRDefault="00EB2C2D" w:rsidP="00222F0C">
            <w:pPr>
              <w:bidi w:val="0"/>
              <w:cnfStyle w:val="000000010000" w:firstRow="0" w:lastRow="0" w:firstColumn="0" w:lastColumn="0" w:oddVBand="0" w:evenVBand="0" w:oddHBand="0" w:evenHBand="1" w:firstRowFirstColumn="0" w:firstRowLastColumn="0" w:lastRowFirstColumn="0" w:lastRowLastColumn="0"/>
            </w:pPr>
            <w:r>
              <w:t>Can be set at will</w:t>
            </w:r>
          </w:p>
        </w:tc>
      </w:tr>
      <w:tr w:rsidR="0085518A"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EB2C2D" w:rsidP="00222F0C">
            <w:pPr>
              <w:bidi w:val="0"/>
            </w:pPr>
            <w:r w:rsidRPr="00EB2C2D">
              <w:t>Prod</w:t>
            </w:r>
          </w:p>
        </w:tc>
        <w:tc>
          <w:tcPr>
            <w:tcW w:w="2841" w:type="dxa"/>
          </w:tcPr>
          <w:p w:rsidR="0085518A" w:rsidRDefault="00EB2C2D" w:rsidP="00222F0C">
            <w:pPr>
              <w:bidi w:val="0"/>
              <w:cnfStyle w:val="000000100000" w:firstRow="0" w:lastRow="0" w:firstColumn="0" w:lastColumn="0" w:oddVBand="0" w:evenVBand="0" w:oddHBand="1" w:evenHBand="0" w:firstRowFirstColumn="0" w:firstRowLastColumn="0" w:lastRowFirstColumn="0" w:lastRowLastColumn="0"/>
            </w:pPr>
            <w:r>
              <w:t>Allowed product</w:t>
            </w:r>
          </w:p>
        </w:tc>
        <w:tc>
          <w:tcPr>
            <w:tcW w:w="2841" w:type="dxa"/>
          </w:tcPr>
          <w:p w:rsidR="0085518A" w:rsidRDefault="00EB2C2D" w:rsidP="00222F0C">
            <w:pPr>
              <w:bidi w:val="0"/>
              <w:cnfStyle w:val="000000100000" w:firstRow="0" w:lastRow="0" w:firstColumn="0" w:lastColumn="0" w:oddVBand="0" w:evenVBand="0" w:oddHBand="1" w:evenHBand="0" w:firstRowFirstColumn="0" w:firstRowLastColumn="0" w:lastRowFirstColumn="0" w:lastRowLastColumn="0"/>
            </w:pPr>
            <w:r>
              <w:t>Match product names</w:t>
            </w:r>
          </w:p>
        </w:tc>
      </w:tr>
      <w:tr w:rsidR="00BD7A8F"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BD7A8F" w:rsidRPr="00EB2C2D" w:rsidRDefault="00BD7A8F" w:rsidP="00222F0C">
            <w:pPr>
              <w:bidi w:val="0"/>
            </w:pPr>
            <w:proofErr w:type="spellStart"/>
            <w:r>
              <w:t>CPass</w:t>
            </w:r>
            <w:proofErr w:type="spellEnd"/>
          </w:p>
        </w:tc>
        <w:tc>
          <w:tcPr>
            <w:tcW w:w="2841" w:type="dxa"/>
          </w:tcPr>
          <w:p w:rsidR="00BD7A8F" w:rsidRDefault="00BD7A8F" w:rsidP="00BD7A8F">
            <w:pPr>
              <w:bidi w:val="0"/>
              <w:cnfStyle w:val="000000010000" w:firstRow="0" w:lastRow="0" w:firstColumn="0" w:lastColumn="0" w:oddVBand="0" w:evenVBand="0" w:oddHBand="0" w:evenHBand="1" w:firstRowFirstColumn="0" w:firstRowLastColumn="0" w:lastRowFirstColumn="0" w:lastRowLastColumn="0"/>
            </w:pPr>
            <w:r>
              <w:t>Flag if this device should get mobile confirmation</w:t>
            </w:r>
          </w:p>
        </w:tc>
        <w:tc>
          <w:tcPr>
            <w:tcW w:w="2841" w:type="dxa"/>
          </w:tcPr>
          <w:p w:rsidR="00BD7A8F" w:rsidRDefault="00BD7A8F" w:rsidP="00BD7A8F">
            <w:pPr>
              <w:bidi w:val="0"/>
              <w:cnfStyle w:val="000000010000" w:firstRow="0" w:lastRow="0" w:firstColumn="0" w:lastColumn="0" w:oddVBand="0" w:evenVBand="0" w:oddHBand="0" w:evenHBand="1" w:firstRowFirstColumn="0" w:firstRowLastColumn="0" w:lastRowFirstColumn="0" w:lastRowLastColumn="0"/>
            </w:pPr>
            <w:r>
              <w:t>true | false</w:t>
            </w:r>
          </w:p>
        </w:tc>
      </w:tr>
      <w:tr w:rsidR="0085518A"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BD7A8F" w:rsidP="00BD7A8F">
            <w:pPr>
              <w:bidi w:val="0"/>
              <w:jc w:val="center"/>
            </w:pPr>
            <w:proofErr w:type="spellStart"/>
            <w:r>
              <w:t>CPass</w:t>
            </w:r>
            <w:proofErr w:type="spellEnd"/>
          </w:p>
        </w:tc>
        <w:tc>
          <w:tcPr>
            <w:tcW w:w="2841" w:type="dxa"/>
          </w:tcPr>
          <w:p w:rsidR="0085518A" w:rsidRDefault="0085518A" w:rsidP="00222F0C">
            <w:pPr>
              <w:bidi w:val="0"/>
              <w:cnfStyle w:val="000000100000" w:firstRow="0" w:lastRow="0" w:firstColumn="0" w:lastColumn="0" w:oddVBand="0" w:evenVBand="0" w:oddHBand="1" w:evenHBand="0" w:firstRowFirstColumn="0" w:firstRowLastColumn="0" w:lastRowFirstColumn="0" w:lastRowLastColumn="0"/>
            </w:pPr>
          </w:p>
        </w:tc>
        <w:tc>
          <w:tcPr>
            <w:tcW w:w="2841" w:type="dxa"/>
          </w:tcPr>
          <w:p w:rsidR="0085518A" w:rsidRDefault="0085518A" w:rsidP="00222F0C">
            <w:pPr>
              <w:bidi w:val="0"/>
              <w:cnfStyle w:val="000000100000" w:firstRow="0" w:lastRow="0" w:firstColumn="0" w:lastColumn="0" w:oddVBand="0" w:evenVBand="0" w:oddHBand="1" w:evenHBand="0" w:firstRowFirstColumn="0" w:firstRowLastColumn="0" w:lastRowFirstColumn="0" w:lastRowLastColumn="0"/>
            </w:pPr>
          </w:p>
        </w:tc>
      </w:tr>
      <w:tr w:rsidR="0085518A"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BD7A8F" w:rsidP="00222F0C">
            <w:pPr>
              <w:bidi w:val="0"/>
            </w:pPr>
            <w:r>
              <w:t>Server</w:t>
            </w:r>
          </w:p>
        </w:tc>
        <w:tc>
          <w:tcPr>
            <w:tcW w:w="2841" w:type="dxa"/>
          </w:tcPr>
          <w:p w:rsidR="0085518A" w:rsidRDefault="00BD7A8F" w:rsidP="00222F0C">
            <w:pPr>
              <w:bidi w:val="0"/>
              <w:cnfStyle w:val="000000010000" w:firstRow="0" w:lastRow="0" w:firstColumn="0" w:lastColumn="0" w:oddVBand="0" w:evenVBand="0" w:oddHBand="0" w:evenHBand="1" w:firstRowFirstColumn="0" w:firstRowLastColumn="0" w:lastRowFirstColumn="0" w:lastRowLastColumn="0"/>
            </w:pPr>
            <w:proofErr w:type="spellStart"/>
            <w:r>
              <w:t>cPass</w:t>
            </w:r>
            <w:proofErr w:type="spellEnd"/>
            <w:r>
              <w:t xml:space="preserve"> server host name</w:t>
            </w:r>
          </w:p>
        </w:tc>
        <w:tc>
          <w:tcPr>
            <w:tcW w:w="2841" w:type="dxa"/>
          </w:tcPr>
          <w:p w:rsidR="0085518A" w:rsidRDefault="00BD7A8F" w:rsidP="00222F0C">
            <w:pPr>
              <w:bidi w:val="0"/>
              <w:cnfStyle w:val="000000010000" w:firstRow="0" w:lastRow="0" w:firstColumn="0" w:lastColumn="0" w:oddVBand="0" w:evenVBand="0" w:oddHBand="0" w:evenHBand="1" w:firstRowFirstColumn="0" w:firstRowLastColumn="0" w:lastRowFirstColumn="0" w:lastRowLastColumn="0"/>
            </w:pPr>
            <w:r>
              <w:t>Host name</w:t>
            </w:r>
          </w:p>
        </w:tc>
      </w:tr>
      <w:tr w:rsidR="0085518A" w:rsidTr="00222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BD7A8F" w:rsidP="00222F0C">
            <w:pPr>
              <w:bidi w:val="0"/>
            </w:pPr>
            <w:r>
              <w:t>Key</w:t>
            </w:r>
          </w:p>
        </w:tc>
        <w:tc>
          <w:tcPr>
            <w:tcW w:w="2841" w:type="dxa"/>
          </w:tcPr>
          <w:p w:rsidR="0085518A" w:rsidRDefault="00BD7A8F" w:rsidP="00222F0C">
            <w:pPr>
              <w:bidi w:val="0"/>
              <w:cnfStyle w:val="000000100000" w:firstRow="0" w:lastRow="0" w:firstColumn="0" w:lastColumn="0" w:oddVBand="0" w:evenVBand="0" w:oddHBand="1" w:evenHBand="0" w:firstRowFirstColumn="0" w:firstRowLastColumn="0" w:lastRowFirstColumn="0" w:lastRowLastColumn="0"/>
            </w:pPr>
            <w:r>
              <w:t>Token key given for station</w:t>
            </w:r>
          </w:p>
        </w:tc>
        <w:tc>
          <w:tcPr>
            <w:tcW w:w="2841" w:type="dxa"/>
          </w:tcPr>
          <w:p w:rsidR="0085518A" w:rsidRDefault="00BD7A8F" w:rsidP="00222F0C">
            <w:pPr>
              <w:bidi w:val="0"/>
              <w:cnfStyle w:val="000000100000" w:firstRow="0" w:lastRow="0" w:firstColumn="0" w:lastColumn="0" w:oddVBand="0" w:evenVBand="0" w:oddHBand="1" w:evenHBand="0" w:firstRowFirstColumn="0" w:firstRowLastColumn="0" w:lastRowFirstColumn="0" w:lastRowLastColumn="0"/>
            </w:pPr>
            <w:r>
              <w:t>string</w:t>
            </w:r>
          </w:p>
        </w:tc>
      </w:tr>
      <w:tr w:rsidR="0085518A" w:rsidTr="00222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85518A" w:rsidRDefault="00BD7A8F" w:rsidP="00222F0C">
            <w:pPr>
              <w:bidi w:val="0"/>
            </w:pPr>
            <w:r>
              <w:lastRenderedPageBreak/>
              <w:t>Retry</w:t>
            </w:r>
          </w:p>
        </w:tc>
        <w:tc>
          <w:tcPr>
            <w:tcW w:w="2841" w:type="dxa"/>
          </w:tcPr>
          <w:p w:rsidR="0085518A" w:rsidRDefault="00BD7A8F" w:rsidP="00222F0C">
            <w:pPr>
              <w:bidi w:val="0"/>
              <w:cnfStyle w:val="000000010000" w:firstRow="0" w:lastRow="0" w:firstColumn="0" w:lastColumn="0" w:oddVBand="0" w:evenVBand="0" w:oddHBand="0" w:evenHBand="1" w:firstRowFirstColumn="0" w:firstRowLastColumn="0" w:lastRowFirstColumn="0" w:lastRowLastColumn="0"/>
            </w:pPr>
            <w:r>
              <w:t>Number of retries to get mobile approval before fail</w:t>
            </w:r>
          </w:p>
        </w:tc>
        <w:tc>
          <w:tcPr>
            <w:tcW w:w="2841" w:type="dxa"/>
          </w:tcPr>
          <w:p w:rsidR="0085518A" w:rsidRDefault="00BD7A8F" w:rsidP="00222F0C">
            <w:pPr>
              <w:bidi w:val="0"/>
              <w:cnfStyle w:val="000000010000" w:firstRow="0" w:lastRow="0" w:firstColumn="0" w:lastColumn="0" w:oddVBand="0" w:evenVBand="0" w:oddHBand="0" w:evenHBand="1" w:firstRowFirstColumn="0" w:firstRowLastColumn="0" w:lastRowFirstColumn="0" w:lastRowLastColumn="0"/>
            </w:pPr>
            <w:r>
              <w:t>Integer</w:t>
            </w:r>
          </w:p>
        </w:tc>
      </w:tr>
    </w:tbl>
    <w:p w:rsidR="00222F0C" w:rsidRDefault="00222F0C" w:rsidP="00222F0C">
      <w:pPr>
        <w:bidi w:val="0"/>
      </w:pPr>
    </w:p>
    <w:p w:rsidR="00DD70CF" w:rsidRDefault="00DD70CF" w:rsidP="00DD70CF">
      <w:pPr>
        <w:bidi w:val="0"/>
      </w:pPr>
    </w:p>
    <w:p w:rsidR="002D3093" w:rsidRDefault="00767BC0" w:rsidP="00A5167E">
      <w:pPr>
        <w:pStyle w:val="Heading1"/>
        <w:bidi w:val="0"/>
      </w:pPr>
      <w:r>
        <w:t>Logs</w:t>
      </w:r>
    </w:p>
    <w:p w:rsidR="00767BC0" w:rsidRDefault="00767BC0" w:rsidP="00767BC0">
      <w:pPr>
        <w:bidi w:val="0"/>
      </w:pPr>
      <w:r>
        <w:t>Two log files are available. These logs should be provided with each report on any problem.</w:t>
      </w:r>
    </w:p>
    <w:p w:rsidR="00767BC0" w:rsidRDefault="00767BC0" w:rsidP="00767BC0">
      <w:pPr>
        <w:bidi w:val="0"/>
      </w:pPr>
      <w:r>
        <w:t xml:space="preserve">The logs files can be erased manually before running the application in case their </w:t>
      </w:r>
      <w:proofErr w:type="gramStart"/>
      <w:r>
        <w:t>size get</w:t>
      </w:r>
      <w:proofErr w:type="gramEnd"/>
      <w:r>
        <w:t xml:space="preserve"> big.</w:t>
      </w:r>
    </w:p>
    <w:p w:rsidR="00767BC0" w:rsidRDefault="00A5167E" w:rsidP="00A5167E">
      <w:pPr>
        <w:pStyle w:val="ListParagraph"/>
        <w:numPr>
          <w:ilvl w:val="0"/>
          <w:numId w:val="3"/>
        </w:numPr>
        <w:bidi w:val="0"/>
      </w:pPr>
      <w:r>
        <w:t>"</w:t>
      </w:r>
      <w:r w:rsidRPr="00A5167E">
        <w:t>App.log</w:t>
      </w:r>
      <w:r>
        <w:t>" – Application log with all operations</w:t>
      </w:r>
    </w:p>
    <w:p w:rsidR="00A5167E" w:rsidRDefault="00A5167E" w:rsidP="00A5167E">
      <w:pPr>
        <w:pStyle w:val="ListParagraph"/>
        <w:numPr>
          <w:ilvl w:val="0"/>
          <w:numId w:val="3"/>
        </w:numPr>
        <w:bidi w:val="0"/>
      </w:pPr>
      <w:r>
        <w:t>"</w:t>
      </w:r>
      <w:r w:rsidRPr="00A5167E">
        <w:t xml:space="preserve"> VITComm.log </w:t>
      </w:r>
      <w:r>
        <w:t>" – WGT communication log</w:t>
      </w:r>
    </w:p>
    <w:sectPr w:rsidR="00A5167E" w:rsidSect="00B766B8">
      <w:headerReference w:type="default" r:id="rId11"/>
      <w:footerReference w:type="default" r:id="rId1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CFC" w:rsidRDefault="00D87CFC" w:rsidP="00E7679B">
      <w:pPr>
        <w:spacing w:after="0" w:line="240" w:lineRule="auto"/>
      </w:pPr>
      <w:r>
        <w:separator/>
      </w:r>
    </w:p>
  </w:endnote>
  <w:endnote w:type="continuationSeparator" w:id="0">
    <w:p w:rsidR="00D87CFC" w:rsidRDefault="00D87CFC" w:rsidP="00E76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233454"/>
      <w:docPartObj>
        <w:docPartGallery w:val="Page Numbers (Bottom of Page)"/>
        <w:docPartUnique/>
      </w:docPartObj>
    </w:sdtPr>
    <w:sdtEndPr>
      <w:rPr>
        <w:noProof/>
        <w:rtl/>
      </w:rPr>
    </w:sdtEndPr>
    <w:sdtContent>
      <w:p w:rsidR="00E7679B" w:rsidRPr="00E050F0" w:rsidRDefault="00E7679B" w:rsidP="00E7679B">
        <w:pPr>
          <w:pStyle w:val="Footer"/>
          <w:pBdr>
            <w:top w:val="single" w:sz="4" w:space="1" w:color="auto"/>
          </w:pBdr>
          <w:tabs>
            <w:tab w:val="left" w:pos="2670"/>
            <w:tab w:val="left" w:pos="7200"/>
          </w:tabs>
          <w:bidi w:val="0"/>
          <w:rPr>
            <w:rFonts w:ascii="Arial" w:hAnsi="Arial" w:cs="Arial"/>
          </w:rPr>
        </w:pPr>
        <w:r>
          <w:rPr>
            <w:rFonts w:ascii="Arial" w:hAnsi="Arial" w:cs="Arial"/>
          </w:rPr>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sidR="00BD7A8F">
          <w:rPr>
            <w:rFonts w:ascii="Arial" w:hAnsi="Arial" w:cs="Arial"/>
            <w:noProof/>
          </w:rPr>
          <w:t>1</w:t>
        </w:r>
        <w:r>
          <w:rPr>
            <w:rFonts w:ascii="Arial" w:hAnsi="Arial" w:cs="Arial"/>
          </w:rPr>
          <w:fldChar w:fldCharType="end"/>
        </w:r>
        <w:r>
          <w:rPr>
            <w:rFonts w:ascii="Arial" w:hAnsi="Arial" w:cs="Arial"/>
          </w:rPr>
          <w:t xml:space="preserve"> of </w: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sidR="00BD7A8F">
          <w:rPr>
            <w:rFonts w:ascii="Arial" w:hAnsi="Arial" w:cs="Arial"/>
            <w:noProof/>
          </w:rPr>
          <w:t>5</w:t>
        </w:r>
        <w:r>
          <w:rPr>
            <w:rFonts w:ascii="Arial" w:hAnsi="Arial" w:cs="Arial"/>
          </w:rPr>
          <w:fldChar w:fldCharType="end"/>
        </w:r>
        <w:r>
          <w:rPr>
            <w:rFonts w:ascii="Arial" w:hAnsi="Arial" w:cs="Arial"/>
          </w:rPr>
          <w:tab/>
        </w:r>
        <w:r>
          <w:rPr>
            <w:rFonts w:ascii="Arial" w:hAnsi="Arial" w:cs="Arial"/>
          </w:rPr>
          <w:tab/>
          <w:t>Proprietary and Confidential   ForeFleet Simulator</w:t>
        </w:r>
      </w:p>
      <w:p w:rsidR="00E7679B" w:rsidRDefault="00D87CFC" w:rsidP="00E7679B">
        <w:pPr>
          <w:pStyle w:val="Footer"/>
          <w:jc w:val="center"/>
        </w:pPr>
      </w:p>
    </w:sdtContent>
  </w:sdt>
  <w:p w:rsidR="00E7679B" w:rsidRDefault="00E767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CFC" w:rsidRDefault="00D87CFC" w:rsidP="00E7679B">
      <w:pPr>
        <w:spacing w:after="0" w:line="240" w:lineRule="auto"/>
      </w:pPr>
      <w:r>
        <w:separator/>
      </w:r>
    </w:p>
  </w:footnote>
  <w:footnote w:type="continuationSeparator" w:id="0">
    <w:p w:rsidR="00D87CFC" w:rsidRDefault="00D87CFC" w:rsidP="00E767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79B" w:rsidRDefault="00E7679B">
    <w:pPr>
      <w:pStyle w:val="Header"/>
    </w:pPr>
    <w:r>
      <w:rPr>
        <w:noProof/>
      </w:rPr>
      <w:drawing>
        <wp:inline distT="0" distB="0" distL="0" distR="0" wp14:anchorId="62A06C86" wp14:editId="3F704D49">
          <wp:extent cx="5274310" cy="5200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4310" cy="52006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92A26"/>
    <w:multiLevelType w:val="hybridMultilevel"/>
    <w:tmpl w:val="46AC8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4624C3"/>
    <w:multiLevelType w:val="hybridMultilevel"/>
    <w:tmpl w:val="4A5E4ACC"/>
    <w:lvl w:ilvl="0" w:tplc="8E304144">
      <w:start w:val="40"/>
      <w:numFmt w:val="bullet"/>
      <w:lvlText w:val=""/>
      <w:lvlJc w:val="left"/>
      <w:pPr>
        <w:ind w:left="405" w:hanging="360"/>
      </w:pPr>
      <w:rPr>
        <w:rFonts w:ascii="Wingdings" w:eastAsiaTheme="majorEastAsia" w:hAnsi="Wingdings" w:cstheme="maj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nsid w:val="2C491754"/>
    <w:multiLevelType w:val="hybridMultilevel"/>
    <w:tmpl w:val="4638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D35E7B"/>
    <w:multiLevelType w:val="hybridMultilevel"/>
    <w:tmpl w:val="3FCCDE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
    <w:nsid w:val="53D54854"/>
    <w:multiLevelType w:val="hybridMultilevel"/>
    <w:tmpl w:val="F5E26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EFE"/>
    <w:rsid w:val="00005C6B"/>
    <w:rsid w:val="00027184"/>
    <w:rsid w:val="00036AA3"/>
    <w:rsid w:val="000408E5"/>
    <w:rsid w:val="0004228A"/>
    <w:rsid w:val="00050699"/>
    <w:rsid w:val="000667E3"/>
    <w:rsid w:val="00070521"/>
    <w:rsid w:val="000746F9"/>
    <w:rsid w:val="000854E9"/>
    <w:rsid w:val="000B01A7"/>
    <w:rsid w:val="000B30A1"/>
    <w:rsid w:val="000B6885"/>
    <w:rsid w:val="000D1340"/>
    <w:rsid w:val="000D3C9E"/>
    <w:rsid w:val="000E685E"/>
    <w:rsid w:val="000E718E"/>
    <w:rsid w:val="000F2D23"/>
    <w:rsid w:val="000F7DCA"/>
    <w:rsid w:val="0010165E"/>
    <w:rsid w:val="001020AD"/>
    <w:rsid w:val="00112E4B"/>
    <w:rsid w:val="00127A18"/>
    <w:rsid w:val="001305EA"/>
    <w:rsid w:val="00130D3D"/>
    <w:rsid w:val="00131C75"/>
    <w:rsid w:val="00140946"/>
    <w:rsid w:val="0014236D"/>
    <w:rsid w:val="001A4359"/>
    <w:rsid w:val="001B5D2E"/>
    <w:rsid w:val="001C1F0A"/>
    <w:rsid w:val="001F3F4B"/>
    <w:rsid w:val="00202566"/>
    <w:rsid w:val="002031FA"/>
    <w:rsid w:val="00214C9A"/>
    <w:rsid w:val="00216F3D"/>
    <w:rsid w:val="00222F0C"/>
    <w:rsid w:val="00225953"/>
    <w:rsid w:val="00262652"/>
    <w:rsid w:val="002679BD"/>
    <w:rsid w:val="002713FC"/>
    <w:rsid w:val="00283DE7"/>
    <w:rsid w:val="0028644B"/>
    <w:rsid w:val="002974EF"/>
    <w:rsid w:val="002A6488"/>
    <w:rsid w:val="002B290B"/>
    <w:rsid w:val="002B72DE"/>
    <w:rsid w:val="002C039C"/>
    <w:rsid w:val="002C0F90"/>
    <w:rsid w:val="002C7194"/>
    <w:rsid w:val="002D019C"/>
    <w:rsid w:val="002D3093"/>
    <w:rsid w:val="002D4DB0"/>
    <w:rsid w:val="002D550F"/>
    <w:rsid w:val="002E447F"/>
    <w:rsid w:val="002E6533"/>
    <w:rsid w:val="002F141E"/>
    <w:rsid w:val="003022E4"/>
    <w:rsid w:val="00303FD3"/>
    <w:rsid w:val="00310917"/>
    <w:rsid w:val="003237CA"/>
    <w:rsid w:val="00356136"/>
    <w:rsid w:val="003625C6"/>
    <w:rsid w:val="00362BA0"/>
    <w:rsid w:val="00374DB7"/>
    <w:rsid w:val="003B4B0D"/>
    <w:rsid w:val="003D30E0"/>
    <w:rsid w:val="003E0FEF"/>
    <w:rsid w:val="003E4BF5"/>
    <w:rsid w:val="003F1EFE"/>
    <w:rsid w:val="003F4746"/>
    <w:rsid w:val="00402098"/>
    <w:rsid w:val="00407435"/>
    <w:rsid w:val="004074B9"/>
    <w:rsid w:val="00413B2C"/>
    <w:rsid w:val="00414683"/>
    <w:rsid w:val="0042788E"/>
    <w:rsid w:val="0043037D"/>
    <w:rsid w:val="00430E75"/>
    <w:rsid w:val="004433F0"/>
    <w:rsid w:val="004443AF"/>
    <w:rsid w:val="00446632"/>
    <w:rsid w:val="00456B29"/>
    <w:rsid w:val="00467106"/>
    <w:rsid w:val="004737CF"/>
    <w:rsid w:val="004B15F5"/>
    <w:rsid w:val="004C4DD7"/>
    <w:rsid w:val="004D5449"/>
    <w:rsid w:val="004E0569"/>
    <w:rsid w:val="004E4B64"/>
    <w:rsid w:val="004F06AA"/>
    <w:rsid w:val="004F461E"/>
    <w:rsid w:val="00503965"/>
    <w:rsid w:val="00507650"/>
    <w:rsid w:val="00520D43"/>
    <w:rsid w:val="00531204"/>
    <w:rsid w:val="00543C34"/>
    <w:rsid w:val="0055243C"/>
    <w:rsid w:val="00556CFB"/>
    <w:rsid w:val="00560006"/>
    <w:rsid w:val="00564305"/>
    <w:rsid w:val="00570684"/>
    <w:rsid w:val="00571DF0"/>
    <w:rsid w:val="005732E8"/>
    <w:rsid w:val="0057712E"/>
    <w:rsid w:val="00580570"/>
    <w:rsid w:val="005877D8"/>
    <w:rsid w:val="005B223D"/>
    <w:rsid w:val="005B5520"/>
    <w:rsid w:val="00625B4D"/>
    <w:rsid w:val="00640813"/>
    <w:rsid w:val="006422E5"/>
    <w:rsid w:val="006614C1"/>
    <w:rsid w:val="0067081F"/>
    <w:rsid w:val="00673F83"/>
    <w:rsid w:val="00680154"/>
    <w:rsid w:val="00693255"/>
    <w:rsid w:val="00693A3C"/>
    <w:rsid w:val="006B5331"/>
    <w:rsid w:val="006F0AEA"/>
    <w:rsid w:val="006F20E9"/>
    <w:rsid w:val="006F6C51"/>
    <w:rsid w:val="006F6E68"/>
    <w:rsid w:val="007043F4"/>
    <w:rsid w:val="007178C1"/>
    <w:rsid w:val="00732161"/>
    <w:rsid w:val="007338AE"/>
    <w:rsid w:val="0075568D"/>
    <w:rsid w:val="00767BC0"/>
    <w:rsid w:val="0078764E"/>
    <w:rsid w:val="00787DE5"/>
    <w:rsid w:val="00793B75"/>
    <w:rsid w:val="00794DEB"/>
    <w:rsid w:val="007A09CF"/>
    <w:rsid w:val="007A2EB3"/>
    <w:rsid w:val="007A3E33"/>
    <w:rsid w:val="007B105E"/>
    <w:rsid w:val="007B14C5"/>
    <w:rsid w:val="007B2A49"/>
    <w:rsid w:val="007C01BC"/>
    <w:rsid w:val="007C6D31"/>
    <w:rsid w:val="007D743C"/>
    <w:rsid w:val="007F33F9"/>
    <w:rsid w:val="00803D53"/>
    <w:rsid w:val="00803DDE"/>
    <w:rsid w:val="0080632F"/>
    <w:rsid w:val="00806354"/>
    <w:rsid w:val="0080680C"/>
    <w:rsid w:val="00830BED"/>
    <w:rsid w:val="00834AC6"/>
    <w:rsid w:val="0084651B"/>
    <w:rsid w:val="0085518A"/>
    <w:rsid w:val="00874635"/>
    <w:rsid w:val="008963DD"/>
    <w:rsid w:val="008C2714"/>
    <w:rsid w:val="008E40E0"/>
    <w:rsid w:val="008E6D21"/>
    <w:rsid w:val="0090692C"/>
    <w:rsid w:val="00930636"/>
    <w:rsid w:val="00942BDB"/>
    <w:rsid w:val="00947928"/>
    <w:rsid w:val="00964732"/>
    <w:rsid w:val="00965975"/>
    <w:rsid w:val="0098241A"/>
    <w:rsid w:val="009A6D3E"/>
    <w:rsid w:val="009A7068"/>
    <w:rsid w:val="009B0DB3"/>
    <w:rsid w:val="009B20B0"/>
    <w:rsid w:val="009C0362"/>
    <w:rsid w:val="009C60B4"/>
    <w:rsid w:val="009C6F2C"/>
    <w:rsid w:val="009E670E"/>
    <w:rsid w:val="009F2238"/>
    <w:rsid w:val="009F2B7F"/>
    <w:rsid w:val="00A33748"/>
    <w:rsid w:val="00A342E4"/>
    <w:rsid w:val="00A40B45"/>
    <w:rsid w:val="00A5167E"/>
    <w:rsid w:val="00A52597"/>
    <w:rsid w:val="00A53EA2"/>
    <w:rsid w:val="00A60780"/>
    <w:rsid w:val="00A64336"/>
    <w:rsid w:val="00A756AA"/>
    <w:rsid w:val="00A76C22"/>
    <w:rsid w:val="00A951AA"/>
    <w:rsid w:val="00A95450"/>
    <w:rsid w:val="00AA06E0"/>
    <w:rsid w:val="00AB11BD"/>
    <w:rsid w:val="00AB5B13"/>
    <w:rsid w:val="00AC41E6"/>
    <w:rsid w:val="00AE4991"/>
    <w:rsid w:val="00AF5370"/>
    <w:rsid w:val="00B06E0D"/>
    <w:rsid w:val="00B14A0C"/>
    <w:rsid w:val="00B2311C"/>
    <w:rsid w:val="00B330DF"/>
    <w:rsid w:val="00B3397D"/>
    <w:rsid w:val="00B413C8"/>
    <w:rsid w:val="00B41A02"/>
    <w:rsid w:val="00B4296B"/>
    <w:rsid w:val="00B55AF2"/>
    <w:rsid w:val="00B67AB9"/>
    <w:rsid w:val="00B73B89"/>
    <w:rsid w:val="00B766B8"/>
    <w:rsid w:val="00B81424"/>
    <w:rsid w:val="00B83E8E"/>
    <w:rsid w:val="00B85004"/>
    <w:rsid w:val="00B87752"/>
    <w:rsid w:val="00B90060"/>
    <w:rsid w:val="00B94457"/>
    <w:rsid w:val="00B94D59"/>
    <w:rsid w:val="00BB0ECC"/>
    <w:rsid w:val="00BB45D7"/>
    <w:rsid w:val="00BB4DF9"/>
    <w:rsid w:val="00BD077C"/>
    <w:rsid w:val="00BD6BBD"/>
    <w:rsid w:val="00BD7A8F"/>
    <w:rsid w:val="00BE1B66"/>
    <w:rsid w:val="00BE3C50"/>
    <w:rsid w:val="00BF0693"/>
    <w:rsid w:val="00BF5CEB"/>
    <w:rsid w:val="00C13549"/>
    <w:rsid w:val="00C26B21"/>
    <w:rsid w:val="00C349DB"/>
    <w:rsid w:val="00C35445"/>
    <w:rsid w:val="00C77352"/>
    <w:rsid w:val="00C800E0"/>
    <w:rsid w:val="00C8236C"/>
    <w:rsid w:val="00C85D99"/>
    <w:rsid w:val="00C871A6"/>
    <w:rsid w:val="00CA05A6"/>
    <w:rsid w:val="00CA3A26"/>
    <w:rsid w:val="00CA6EF5"/>
    <w:rsid w:val="00CB7501"/>
    <w:rsid w:val="00CD1AF3"/>
    <w:rsid w:val="00CE06B2"/>
    <w:rsid w:val="00CF1DDD"/>
    <w:rsid w:val="00CF2A68"/>
    <w:rsid w:val="00CF4388"/>
    <w:rsid w:val="00D11B25"/>
    <w:rsid w:val="00D16B16"/>
    <w:rsid w:val="00D202E9"/>
    <w:rsid w:val="00D22E69"/>
    <w:rsid w:val="00D33158"/>
    <w:rsid w:val="00D35989"/>
    <w:rsid w:val="00D45680"/>
    <w:rsid w:val="00D50258"/>
    <w:rsid w:val="00D506BA"/>
    <w:rsid w:val="00D56465"/>
    <w:rsid w:val="00D57AAE"/>
    <w:rsid w:val="00D67182"/>
    <w:rsid w:val="00D72C6C"/>
    <w:rsid w:val="00D8699D"/>
    <w:rsid w:val="00D87CFC"/>
    <w:rsid w:val="00D92127"/>
    <w:rsid w:val="00D97D08"/>
    <w:rsid w:val="00DA54DE"/>
    <w:rsid w:val="00DB1894"/>
    <w:rsid w:val="00DC0E1A"/>
    <w:rsid w:val="00DD589C"/>
    <w:rsid w:val="00DD70CF"/>
    <w:rsid w:val="00DF19EB"/>
    <w:rsid w:val="00E00386"/>
    <w:rsid w:val="00E01644"/>
    <w:rsid w:val="00E027E7"/>
    <w:rsid w:val="00E03C76"/>
    <w:rsid w:val="00E40895"/>
    <w:rsid w:val="00E4298E"/>
    <w:rsid w:val="00E44AA1"/>
    <w:rsid w:val="00E44FA1"/>
    <w:rsid w:val="00E4596A"/>
    <w:rsid w:val="00E51344"/>
    <w:rsid w:val="00E663CE"/>
    <w:rsid w:val="00E667E6"/>
    <w:rsid w:val="00E7010B"/>
    <w:rsid w:val="00E74B23"/>
    <w:rsid w:val="00E75510"/>
    <w:rsid w:val="00E7679B"/>
    <w:rsid w:val="00E94E32"/>
    <w:rsid w:val="00EB2885"/>
    <w:rsid w:val="00EB2C2D"/>
    <w:rsid w:val="00EB390C"/>
    <w:rsid w:val="00EC33A0"/>
    <w:rsid w:val="00EC35F4"/>
    <w:rsid w:val="00ED38E7"/>
    <w:rsid w:val="00EE69B5"/>
    <w:rsid w:val="00EF0245"/>
    <w:rsid w:val="00EF5CB8"/>
    <w:rsid w:val="00F03DB0"/>
    <w:rsid w:val="00F0766F"/>
    <w:rsid w:val="00F11182"/>
    <w:rsid w:val="00F1137B"/>
    <w:rsid w:val="00F134C0"/>
    <w:rsid w:val="00F139C8"/>
    <w:rsid w:val="00F21738"/>
    <w:rsid w:val="00F2316E"/>
    <w:rsid w:val="00F34DD4"/>
    <w:rsid w:val="00F40D4B"/>
    <w:rsid w:val="00F46A67"/>
    <w:rsid w:val="00F479E4"/>
    <w:rsid w:val="00F50017"/>
    <w:rsid w:val="00F61472"/>
    <w:rsid w:val="00F6657D"/>
    <w:rsid w:val="00FB3E28"/>
    <w:rsid w:val="00FB607D"/>
    <w:rsid w:val="00FC090D"/>
    <w:rsid w:val="00FC660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2B29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67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093"/>
    <w:pPr>
      <w:ind w:left="720"/>
      <w:contextualSpacing/>
    </w:pPr>
  </w:style>
  <w:style w:type="paragraph" w:styleId="BalloonText">
    <w:name w:val="Balloon Text"/>
    <w:basedOn w:val="Normal"/>
    <w:link w:val="BalloonTextChar"/>
    <w:uiPriority w:val="99"/>
    <w:semiHidden/>
    <w:unhideWhenUsed/>
    <w:rsid w:val="00767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BC0"/>
    <w:rPr>
      <w:rFonts w:ascii="Tahoma" w:hAnsi="Tahoma" w:cs="Tahoma"/>
      <w:sz w:val="16"/>
      <w:szCs w:val="16"/>
    </w:rPr>
  </w:style>
  <w:style w:type="table" w:styleId="TableGrid">
    <w:name w:val="Table Grid"/>
    <w:basedOn w:val="TableNormal"/>
    <w:uiPriority w:val="59"/>
    <w:rsid w:val="00222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222F0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E767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767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679B"/>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7679B"/>
    <w:pPr>
      <w:tabs>
        <w:tab w:val="center" w:pos="4153"/>
        <w:tab w:val="right" w:pos="8306"/>
      </w:tabs>
      <w:spacing w:after="0" w:line="240" w:lineRule="auto"/>
    </w:pPr>
  </w:style>
  <w:style w:type="character" w:customStyle="1" w:styleId="HeaderChar">
    <w:name w:val="Header Char"/>
    <w:basedOn w:val="DefaultParagraphFont"/>
    <w:link w:val="Header"/>
    <w:uiPriority w:val="99"/>
    <w:rsid w:val="00E7679B"/>
  </w:style>
  <w:style w:type="paragraph" w:styleId="Footer">
    <w:name w:val="footer"/>
    <w:basedOn w:val="Normal"/>
    <w:link w:val="FooterChar"/>
    <w:unhideWhenUsed/>
    <w:rsid w:val="00E7679B"/>
    <w:pPr>
      <w:tabs>
        <w:tab w:val="center" w:pos="4153"/>
        <w:tab w:val="right" w:pos="8306"/>
      </w:tabs>
      <w:spacing w:after="0" w:line="240" w:lineRule="auto"/>
    </w:pPr>
  </w:style>
  <w:style w:type="character" w:customStyle="1" w:styleId="FooterChar">
    <w:name w:val="Footer Char"/>
    <w:basedOn w:val="DefaultParagraphFont"/>
    <w:link w:val="Footer"/>
    <w:uiPriority w:val="99"/>
    <w:rsid w:val="00E7679B"/>
  </w:style>
  <w:style w:type="character" w:customStyle="1" w:styleId="Heading1Char">
    <w:name w:val="Heading 1 Char"/>
    <w:basedOn w:val="DefaultParagraphFont"/>
    <w:link w:val="Heading1"/>
    <w:uiPriority w:val="9"/>
    <w:rsid w:val="002B290B"/>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2B29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67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093"/>
    <w:pPr>
      <w:ind w:left="720"/>
      <w:contextualSpacing/>
    </w:pPr>
  </w:style>
  <w:style w:type="paragraph" w:styleId="BalloonText">
    <w:name w:val="Balloon Text"/>
    <w:basedOn w:val="Normal"/>
    <w:link w:val="BalloonTextChar"/>
    <w:uiPriority w:val="99"/>
    <w:semiHidden/>
    <w:unhideWhenUsed/>
    <w:rsid w:val="00767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BC0"/>
    <w:rPr>
      <w:rFonts w:ascii="Tahoma" w:hAnsi="Tahoma" w:cs="Tahoma"/>
      <w:sz w:val="16"/>
      <w:szCs w:val="16"/>
    </w:rPr>
  </w:style>
  <w:style w:type="table" w:styleId="TableGrid">
    <w:name w:val="Table Grid"/>
    <w:basedOn w:val="TableNormal"/>
    <w:uiPriority w:val="59"/>
    <w:rsid w:val="00222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222F0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E767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767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679B"/>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7679B"/>
    <w:pPr>
      <w:tabs>
        <w:tab w:val="center" w:pos="4153"/>
        <w:tab w:val="right" w:pos="8306"/>
      </w:tabs>
      <w:spacing w:after="0" w:line="240" w:lineRule="auto"/>
    </w:pPr>
  </w:style>
  <w:style w:type="character" w:customStyle="1" w:styleId="HeaderChar">
    <w:name w:val="Header Char"/>
    <w:basedOn w:val="DefaultParagraphFont"/>
    <w:link w:val="Header"/>
    <w:uiPriority w:val="99"/>
    <w:rsid w:val="00E7679B"/>
  </w:style>
  <w:style w:type="paragraph" w:styleId="Footer">
    <w:name w:val="footer"/>
    <w:basedOn w:val="Normal"/>
    <w:link w:val="FooterChar"/>
    <w:unhideWhenUsed/>
    <w:rsid w:val="00E7679B"/>
    <w:pPr>
      <w:tabs>
        <w:tab w:val="center" w:pos="4153"/>
        <w:tab w:val="right" w:pos="8306"/>
      </w:tabs>
      <w:spacing w:after="0" w:line="240" w:lineRule="auto"/>
    </w:pPr>
  </w:style>
  <w:style w:type="character" w:customStyle="1" w:styleId="FooterChar">
    <w:name w:val="Footer Char"/>
    <w:basedOn w:val="DefaultParagraphFont"/>
    <w:link w:val="Footer"/>
    <w:uiPriority w:val="99"/>
    <w:rsid w:val="00E7679B"/>
  </w:style>
  <w:style w:type="character" w:customStyle="1" w:styleId="Heading1Char">
    <w:name w:val="Heading 1 Char"/>
    <w:basedOn w:val="DefaultParagraphFont"/>
    <w:link w:val="Heading1"/>
    <w:uiPriority w:val="9"/>
    <w:rsid w:val="002B290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TotalTime>
  <Pages>5</Pages>
  <Words>825</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Ofer Yachimovich - Orpak</dc:creator>
  <cp:keywords/>
  <dc:description/>
  <cp:lastModifiedBy>Ofer Yachimovich</cp:lastModifiedBy>
  <cp:revision>17</cp:revision>
  <dcterms:created xsi:type="dcterms:W3CDTF">2015-06-23T06:52:00Z</dcterms:created>
  <dcterms:modified xsi:type="dcterms:W3CDTF">2017-08-28T11:42:00Z</dcterms:modified>
</cp:coreProperties>
</file>