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D755D"/>
          <w:sz w:val="44"/>
        </w:rPr>
        <w:t>offhrs — Production-Readiness Test Plan</w:t>
      </w:r>
    </w:p>
    <w:p>
      <w:r>
        <w:rPr>
          <w:i/>
          <w:color w:val="555555"/>
          <w:sz w:val="22"/>
        </w:rPr>
        <w:t>Verifies the Terms overhaul, Cal.com cleanup, vendor / consumer delete separation, partner signup fixes, and Stripe Tax wiring.</w:t>
      </w:r>
    </w:p>
    <w:p>
      <w:r>
        <w:rPr>
          <w:color w:val="888888"/>
          <w:sz w:val="20"/>
        </w:rPr>
        <w:t>Run order: Vercel preview + Supabase staging + Stripe sandbox first, then repeat the critical paths in production after deploy.</w:t>
      </w:r>
    </w:p>
    <w:p/>
    <w:p>
      <w:r>
        <w:rPr>
          <w:b/>
          <w:color w:val="1A1A1A"/>
          <w:sz w:val="30"/>
        </w:rPr>
        <w:t>0. Pre-Test Setup</w:t>
      </w:r>
    </w:p>
    <w:p>
      <w:r>
        <w:rPr>
          <w:i/>
          <w:color w:val="555555"/>
          <w:sz w:val="21"/>
        </w:rPr>
        <w:t>Use separate test identities so account deletion does not confuse results.</w:t>
      </w:r>
    </w:p>
    <w:p>
      <w:pPr>
        <w:spacing w:before="160" w:after="40"/>
      </w:pPr>
      <w:r>
        <w:rPr>
          <w:b/>
          <w:color w:val="5D755D"/>
          <w:sz w:val="23"/>
        </w:rPr>
        <w:t>Test identities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Create a consumer-only test account (e.g. consumer-test@…)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Create a vendor-only test account (e.g. vendor-test@…)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Create a dual-role account used for both mobile consumer and partner vendor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Choose the Google OAuth account to verify account-picker behaviour</w:t>
      </w:r>
    </w:p>
    <w:p>
      <w:pPr>
        <w:spacing w:before="160" w:after="40"/>
      </w:pPr>
      <w:r>
        <w:rPr>
          <w:b/>
          <w:color w:val="5D755D"/>
          <w:sz w:val="23"/>
        </w:rPr>
        <w:t>Stripe sandbox readiness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Lite price is $29 CAD/month, recurring monthly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Pro price is $49 CAD/month, recurring monthly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Both prices set to “exclusive of tax”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Lite and Pro products have a SaaS tax code (e.g. txcd_10103000)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Stripe Tax registration for Canada / Ontario exists in the sandbox if HST is expected</w:t>
      </w:r>
    </w:p>
    <w:p/>
    <w:p>
      <w:r>
        <w:rPr>
          <w:b/>
          <w:color w:val="1A1A1A"/>
          <w:sz w:val="30"/>
        </w:rPr>
        <w:t>1. Terms &amp; Policies</w:t>
      </w:r>
    </w:p>
    <w:p>
      <w:r>
        <w:rPr>
          <w:i/>
          <w:color w:val="555555"/>
          <w:sz w:val="21"/>
        </w:rPr>
        <w:t>Verify the new Fresha-style Terms overview and the 5 detail pages.</w:t>
      </w:r>
    </w:p>
    <w:p>
      <w:pPr>
        <w:spacing w:before="160" w:after="40"/>
      </w:pPr>
      <w:r>
        <w:rPr>
          <w:b/>
          <w:color w:val="5D755D"/>
          <w:sz w:val="23"/>
        </w:rPr>
        <w:t>Terms overview page (/terms)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Header shows offhrs logo, “For Partners”, and “Contact us”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Header does NOT include a “Workshops” link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Tab nav row shows Overview, Terms of Use, Privacy Policy, Service Terms, Data Protection Addendum, Cookie Policy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Five cards render with correct titles and summaries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“Last updated” date is displayed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Footer shows For Business and Legal columns</w:t>
      </w:r>
    </w:p>
    <w:p>
      <w:pPr>
        <w:spacing w:before="160" w:after="40"/>
      </w:pPr>
      <w:r>
        <w:rPr>
          <w:b/>
          <w:color w:val="5D755D"/>
          <w:sz w:val="23"/>
        </w:rPr>
        <w:t>Detail page navigation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/terms/terms-of-use loads with title “Terms of Use”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/terms/privacy-policy loads with title “Privacy Policy”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/terms/service-terms loads with title “Service Terms”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/terms/data-protection loads with title “Data Protection Addendum”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/terms/cookies loads with title “Cookie Policy”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Each detail page has a back link to /terms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Each detail page lists related policy links at the bottom</w:t>
      </w:r>
    </w:p>
    <w:p>
      <w:pPr>
        <w:spacing w:before="160" w:after="40"/>
      </w:pPr>
      <w:r>
        <w:rPr>
          <w:b/>
          <w:color w:val="5D755D"/>
          <w:sz w:val="23"/>
        </w:rPr>
        <w:t>Backwards compatibility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/privacy redirects to /terms/privacy-policy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Web footer Terms link still works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Partner dashboard sidebar shows “Terms &amp; policies” above Sign out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Clicking “Terms &amp; policies” in partner sidebar opens /terms in a new tab</w:t>
      </w:r>
    </w:p>
    <w:p/>
    <w:p>
      <w:r>
        <w:rPr>
          <w:b/>
          <w:color w:val="1A1A1A"/>
          <w:sz w:val="30"/>
        </w:rPr>
        <w:t>2. Mobile Policy Links</w:t>
      </w:r>
    </w:p>
    <w:p>
      <w:r>
        <w:rPr>
          <w:i/>
          <w:color w:val="555555"/>
          <w:sz w:val="21"/>
        </w:rPr>
        <w:t>Install the latest preview build (or wait for OTA) before running this section.</w:t>
      </w:r>
    </w:p>
    <w:p>
      <w:pPr>
        <w:spacing w:before="160" w:after="40"/>
      </w:pPr>
      <w:r>
        <w:rPr>
          <w:b/>
          <w:color w:val="5D755D"/>
          <w:sz w:val="23"/>
        </w:rPr>
        <w:t>Signed-out Profile / Sign-In screen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Sign-in area says “By continuing you agree to our Terms &amp; policies.”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Tapping the link opens the web Terms Overview page</w:t>
      </w:r>
    </w:p>
    <w:p>
      <w:pPr>
        <w:spacing w:before="160" w:after="40"/>
      </w:pPr>
      <w:r>
        <w:rPr>
          <w:b/>
          <w:color w:val="5D755D"/>
          <w:sz w:val="23"/>
        </w:rPr>
        <w:t>Signed-in Profile screen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Bottom of Profile shows a single “Terms &amp; policies” link (no Privacy / Terms / Listing disclaimer trio)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Tapping the link opens /terms</w:t>
      </w:r>
    </w:p>
    <w:p>
      <w:pPr>
        <w:spacing w:before="160" w:after="40"/>
      </w:pPr>
      <w:r>
        <w:rPr>
          <w:b/>
          <w:color w:val="5D755D"/>
          <w:sz w:val="23"/>
        </w:rPr>
        <w:t>Workshops disclaimer footer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Disclaimer footer shows a single “Terms &amp; policies” link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Tapping the link opens /terms</w:t>
      </w:r>
    </w:p>
    <w:p/>
    <w:p>
      <w:r>
        <w:rPr>
          <w:b/>
          <w:color w:val="1A1A1A"/>
          <w:sz w:val="30"/>
        </w:rPr>
        <w:t>3. Google OAuth Account Picker</w:t>
      </w:r>
    </w:p>
    <w:p>
      <w:r>
        <w:rPr>
          <w:i/>
          <w:color w:val="555555"/>
          <w:sz w:val="21"/>
        </w:rPr>
        <w:t>Validates the fix where Google previously auto-logged into a remembered account.</w:t>
      </w:r>
    </w:p>
    <w:p>
      <w:pPr>
        <w:spacing w:before="160" w:after="40"/>
      </w:pPr>
      <w:r>
        <w:rPr>
          <w:b/>
          <w:color w:val="5D755D"/>
          <w:sz w:val="23"/>
        </w:rPr>
        <w:t>Account selection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After tapping Continue with Google, the Google account chooser is shown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Google does NOT silently re-use the previously signed-in account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Signing out and tapping Continue with Google again still shows the chooser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Selecting a different Google account logs into that account in the app</w:t>
      </w:r>
    </w:p>
    <w:p/>
    <w:p>
      <w:r>
        <w:rPr>
          <w:b/>
          <w:color w:val="1A1A1A"/>
          <w:sz w:val="30"/>
        </w:rPr>
        <w:t>4. Consumer Account Deletion</w:t>
      </w:r>
    </w:p>
    <w:p>
      <w:r>
        <w:rPr>
          <w:i/>
          <w:color w:val="555555"/>
          <w:sz w:val="21"/>
        </w:rPr>
        <w:t>Mobile “Delete my account” deletes only the consumer role and preserves any vendor login on the same email.</w:t>
      </w:r>
    </w:p>
    <w:p>
      <w:pPr>
        <w:spacing w:before="160" w:after="40"/>
      </w:pPr>
      <w:r>
        <w:rPr>
          <w:b/>
          <w:color w:val="5D755D"/>
          <w:sz w:val="23"/>
        </w:rPr>
        <w:t>Consumer-only account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Mobile signs out after delete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The deleted account cannot log back in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profiles row is gone in Supabase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bookings, user_event_saves, user_vendor_saves, vendor_reviews, profile_category_experience rows are gone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Affected event slot counts are reconciled</w:t>
      </w:r>
    </w:p>
    <w:p>
      <w:pPr>
        <w:spacing w:before="160" w:after="40"/>
      </w:pPr>
      <w:r>
        <w:rPr>
          <w:b/>
          <w:color w:val="5D755D"/>
          <w:sz w:val="23"/>
        </w:rPr>
        <w:t>Dual-role account (mobile delete)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Consumer profile and consumer-owned data are deleted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vendor_profiles row remains intact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auth.users row remains intact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Same email can still sign into the partner dashboard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Partner dashboard loads correctly with vendor data intact</w:t>
      </w:r>
    </w:p>
    <w:p/>
    <w:p>
      <w:r>
        <w:rPr>
          <w:b/>
          <w:color w:val="1A1A1A"/>
          <w:sz w:val="30"/>
        </w:rPr>
        <w:t>5. Vendor Account Deletion</w:t>
      </w:r>
    </w:p>
    <w:p>
      <w:r>
        <w:rPr>
          <w:i/>
          <w:color w:val="555555"/>
          <w:sz w:val="21"/>
        </w:rPr>
        <w:t>Partner Settings → Danger zone → Delete vendor account hits /api/partners/account/delete.</w:t>
      </w:r>
    </w:p>
    <w:p>
      <w:pPr>
        <w:spacing w:before="160" w:after="40"/>
      </w:pPr>
      <w:r>
        <w:rPr>
          <w:b/>
          <w:color w:val="5D755D"/>
          <w:sz w:val="23"/>
        </w:rPr>
        <w:t>Vendor-only account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Confirm dialog spells out subscription cancel + permanent data loss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Stripe subscription is canceled (status = canceled)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vendor_profiles row is deleted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events, bookings (host), vendor_subscriptions, vendor_payouts, vendor_calendar_connections, vendor_reviews are deleted (cascade)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Vendor-only login: auth.users row is also deleted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Vendor-only login: Email can be re-used for a fresh signup</w:t>
      </w:r>
    </w:p>
    <w:p>
      <w:pPr>
        <w:spacing w:before="160" w:after="40"/>
      </w:pPr>
      <w:r>
        <w:rPr>
          <w:b/>
          <w:color w:val="5D755D"/>
          <w:sz w:val="23"/>
        </w:rPr>
        <w:t>Dual-role account (partner delete)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vendor_profiles row and vendor data are deleted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profiles row remains intact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auth.users row remains intact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Mobile consumer login still works for the same email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Browser session is NOT signed out (consumer profile still present)</w:t>
      </w:r>
    </w:p>
    <w:p/>
    <w:p>
      <w:r>
        <w:rPr>
          <w:b/>
          <w:color w:val="1A1A1A"/>
          <w:sz w:val="30"/>
        </w:rPr>
        <w:t>6. Partner Signup Flow</w:t>
      </w:r>
    </w:p>
    <w:p>
      <w:r>
        <w:rPr>
          <w:i/>
          <w:color w:val="555555"/>
          <w:sz w:val="21"/>
        </w:rPr>
        <w:t>Test both Lite and Pro, plus the existing-customer retry case that broke earlier.</w:t>
      </w:r>
    </w:p>
    <w:p>
      <w:pPr>
        <w:spacing w:before="160" w:after="40"/>
      </w:pPr>
      <w:r>
        <w:rPr>
          <w:b/>
          <w:color w:val="5D755D"/>
          <w:sz w:val="23"/>
        </w:rPr>
        <w:t>Lite plan signup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/partners/signup loads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Account setup completes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Selecting Lite shows $29 CAD/month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Add payment &amp; start trial redirects to Stripe Checkout without errors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Stripe Checkout completes with a test card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User lands in the partner dashboard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vendor_profiles.stripe_customer_id is set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vendor_subscriptions row exists with subscription_tier = lite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Stripe shows a 30-day trial</w:t>
      </w:r>
    </w:p>
    <w:p>
      <w:pPr>
        <w:spacing w:before="160" w:after="40"/>
      </w:pPr>
      <w:r>
        <w:rPr>
          <w:b/>
          <w:color w:val="5D755D"/>
          <w:sz w:val="23"/>
        </w:rPr>
        <w:t>Pro plan signup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Selecting Pro shows $49 CAD/month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Stripe Checkout completes with Pro price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vendor_subscriptions.subscription_tier = pro</w:t>
      </w:r>
    </w:p>
    <w:p>
      <w:pPr>
        <w:spacing w:before="160" w:after="40"/>
      </w:pPr>
      <w:r>
        <w:rPr>
          <w:b/>
          <w:color w:val="5D755D"/>
          <w:sz w:val="23"/>
        </w:rPr>
        <w:t>Existing customer retry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Cancel mid-checkout, then click Add payment &amp; start trial again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No “Tax ID collection requires updating business name on the customer” error appears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Stripe Checkout opens successfully on retry</w:t>
      </w:r>
    </w:p>
    <w:p/>
    <w:p>
      <w:r>
        <w:rPr>
          <w:b/>
          <w:color w:val="1A1A1A"/>
          <w:sz w:val="30"/>
        </w:rPr>
        <w:t>7. Stripe Tax for Vendor Subscription</w:t>
      </w:r>
    </w:p>
    <w:p>
      <w:r>
        <w:rPr>
          <w:i/>
          <w:color w:val="555555"/>
          <w:sz w:val="21"/>
        </w:rPr>
        <w:t>Account-level Stripe Tax must be configured for HST to actually be charged.</w:t>
      </w:r>
    </w:p>
    <w:p>
      <w:pPr>
        <w:spacing w:before="160" w:after="40"/>
      </w:pPr>
      <w:r>
        <w:rPr>
          <w:b/>
          <w:color w:val="5D755D"/>
          <w:sz w:val="23"/>
        </w:rPr>
        <w:t>Tax wiring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Stripe sandbox has a Canada / Ontario tax registration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Lite + Pro prices use “Exclusive of tax”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Lite + Pro products have a SaaS tax code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Lite upcoming invoice shows tax line (≈ $3.77 HST on $29)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Pro upcoming invoice shows tax line (≈ $6.37 HST on $49)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If tax is $0, the Stripe tax-calculation-details message identifies the missing piece</w:t>
      </w:r>
    </w:p>
    <w:p/>
    <w:p>
      <w:r>
        <w:rPr>
          <w:b/>
          <w:color w:val="1A1A1A"/>
          <w:sz w:val="30"/>
        </w:rPr>
        <w:t>8. Partner Dashboard Core Pages</w:t>
      </w:r>
    </w:p>
    <w:p>
      <w:r>
        <w:rPr>
          <w:i/>
          <w:color w:val="555555"/>
          <w:sz w:val="21"/>
        </w:rPr>
        <w:t>Run as a vendor with an active or trial subscription and at least one workshop.</w:t>
      </w:r>
    </w:p>
    <w:p>
      <w:pPr>
        <w:spacing w:before="160" w:after="40"/>
      </w:pPr>
      <w:r>
        <w:rPr>
          <w:b/>
          <w:color w:val="5D755D"/>
          <w:sz w:val="23"/>
        </w:rPr>
        <w:t>Overview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KPIs load without console errors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Refunded / cancelled bookings are NOT counted as active revenue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Recent bookings list shows confirmed and refunded states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Activity graph reflects refunds as churn</w:t>
      </w:r>
    </w:p>
    <w:p>
      <w:pPr>
        <w:spacing w:before="160" w:after="40"/>
      </w:pPr>
      <w:r>
        <w:rPr>
          <w:b/>
          <w:color w:val="5D755D"/>
          <w:sz w:val="23"/>
        </w:rPr>
        <w:t>Workshops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New workshop appears in Workshops page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Capacity displays correctly after booking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Capacity restores after refund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Capacity reconciles after consumer account deletion</w:t>
      </w:r>
    </w:p>
    <w:p>
      <w:pPr>
        <w:spacing w:before="160" w:after="40"/>
      </w:pPr>
      <w:r>
        <w:rPr>
          <w:b/>
          <w:color w:val="5D755D"/>
          <w:sz w:val="23"/>
        </w:rPr>
        <w:t>Bookings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Confirmed booking appears after consumer checkout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Refunded booking shows status Refunded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Refunded price is visually de-emphasized (strikethrough / muted)</w:t>
      </w:r>
    </w:p>
    <w:p>
      <w:pPr>
        <w:spacing w:before="160" w:after="40"/>
      </w:pPr>
      <w:r>
        <w:rPr>
          <w:b/>
          <w:color w:val="5D755D"/>
          <w:sz w:val="23"/>
        </w:rPr>
        <w:t>Clients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Consumer with name / email appears in Clients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Consumer phone (if provided) appears in Clients</w:t>
      </w:r>
    </w:p>
    <w:p>
      <w:pPr>
        <w:spacing w:before="160" w:after="40"/>
      </w:pPr>
      <w:r>
        <w:rPr>
          <w:b/>
          <w:color w:val="5D755D"/>
          <w:sz w:val="23"/>
        </w:rPr>
        <w:t>Payouts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Successful booking contributes to payouts / revenue numbers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Refunded bookings do not inflate totals</w:t>
      </w:r>
    </w:p>
    <w:p/>
    <w:p>
      <w:r>
        <w:rPr>
          <w:b/>
          <w:color w:val="1A1A1A"/>
          <w:sz w:val="30"/>
        </w:rPr>
        <w:t>9. Workshop Creation Limits</w:t>
      </w:r>
    </w:p>
    <w:p>
      <w:r>
        <w:rPr>
          <w:i/>
          <w:color w:val="555555"/>
          <w:sz w:val="21"/>
        </w:rPr>
        <w:t>Lite is capped to 4 new workshop sessions per Stripe billing period; Pro is unlimited.</w:t>
      </w:r>
    </w:p>
    <w:p>
      <w:pPr>
        <w:spacing w:before="160" w:after="40"/>
      </w:pPr>
      <w:r>
        <w:rPr>
          <w:b/>
          <w:color w:val="5D755D"/>
          <w:sz w:val="23"/>
        </w:rPr>
        <w:t>Lite cap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Lite vendor can create 4 sessions in the current billing period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5th creation attempt is blocked with an upgrade or limit message</w:t>
      </w:r>
    </w:p>
    <w:p>
      <w:pPr>
        <w:spacing w:before="160" w:after="40"/>
      </w:pPr>
      <w:r>
        <w:rPr>
          <w:b/>
          <w:color w:val="5D755D"/>
          <w:sz w:val="23"/>
        </w:rPr>
        <w:t>Pro unlimited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Pro vendor can create more than 4 sessions without hitting the cap</w:t>
      </w:r>
    </w:p>
    <w:p/>
    <w:p>
      <w:r>
        <w:rPr>
          <w:b/>
          <w:color w:val="1A1A1A"/>
          <w:sz w:val="30"/>
        </w:rPr>
        <w:t>10. Calendar Sync (Google + Outlook)</w:t>
      </w:r>
    </w:p>
    <w:p>
      <w:r>
        <w:rPr>
          <w:i/>
          <w:color w:val="555555"/>
          <w:sz w:val="21"/>
        </w:rPr>
        <w:t>First-party OAuth integration (no Cal.com). Verifies the cleanup we just did.</w:t>
      </w:r>
    </w:p>
    <w:p>
      <w:pPr>
        <w:spacing w:before="160" w:after="40"/>
      </w:pPr>
      <w:r>
        <w:rPr>
          <w:b/>
          <w:color w:val="5D755D"/>
          <w:sz w:val="23"/>
        </w:rPr>
        <w:t>Google Calendar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Connect Google Calendar from Partner Dashboard → Calendar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OAuth completes and returns with calendar_connected=google in the URL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Success banner reads “Connected Google Calendar…”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vendor_calendar_connections row exists with provider = google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Publishing a workshop creates the event on Google Calendar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events.google_calendar_event_id is populated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Editing the workshop updates the Google Calendar event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Unpublishing / deleting the workshop removes the Google Calendar event</w:t>
      </w:r>
    </w:p>
    <w:p>
      <w:pPr>
        <w:spacing w:before="160" w:after="40"/>
      </w:pPr>
      <w:r>
        <w:rPr>
          <w:b/>
          <w:color w:val="5D755D"/>
          <w:sz w:val="23"/>
        </w:rPr>
        <w:t>Microsoft Outlook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Connect Outlook returns with calendar_connected=microsoft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Success banner reads “Connected Outlook…”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events.microsoft_outlook_event_id is populated for published workshops</w:t>
      </w:r>
    </w:p>
    <w:p>
      <w:pPr>
        <w:spacing w:before="160" w:after="40"/>
      </w:pPr>
      <w:r>
        <w:rPr>
          <w:b/>
          <w:color w:val="5D755D"/>
          <w:sz w:val="23"/>
        </w:rPr>
        <w:t>Disconnect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Disconnecting removes the vendor_calendar_connections row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Events offhrs added are removed from the external calendar</w:t>
      </w:r>
    </w:p>
    <w:p/>
    <w:p>
      <w:r>
        <w:rPr>
          <w:b/>
          <w:color w:val="1A1A1A"/>
          <w:sz w:val="30"/>
        </w:rPr>
        <w:t>11. Consumer Booking Flow</w:t>
      </w:r>
    </w:p>
    <w:p>
      <w:r>
        <w:rPr>
          <w:i/>
          <w:color w:val="555555"/>
          <w:sz w:val="21"/>
        </w:rPr>
        <w:t>Mobile and web checkout. Validates tax columns, slot decrement, and confirmation email.</w:t>
      </w:r>
    </w:p>
    <w:p>
      <w:pPr>
        <w:spacing w:before="160" w:after="40"/>
      </w:pPr>
      <w:r>
        <w:rPr>
          <w:b/>
          <w:color w:val="5D755D"/>
          <w:sz w:val="23"/>
        </w:rPr>
        <w:t>Successful booking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Payment succeeds with Stripe test card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bookings row is created with status confirmed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user_id is set when logged in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vendor_id and event_id are set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Tax columns are populated if tax applies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Confirmation email is received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Available slots decrease by quantity booked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Partner dashboard Bookings + Overview show the booking</w:t>
      </w:r>
    </w:p>
    <w:p>
      <w:pPr>
        <w:spacing w:before="160" w:after="40"/>
      </w:pPr>
      <w:r>
        <w:rPr>
          <w:b/>
          <w:color w:val="5D755D"/>
          <w:sz w:val="23"/>
        </w:rPr>
        <w:t>Multiple tickets on same event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Same user can book the same workshop a second time (no UNIQUE constraint error)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Capacity decrements correctly across multiple bookings</w:t>
      </w:r>
    </w:p>
    <w:p>
      <w:pPr>
        <w:spacing w:before="160" w:after="40"/>
      </w:pPr>
      <w:r>
        <w:rPr>
          <w:b/>
          <w:color w:val="5D755D"/>
          <w:sz w:val="23"/>
        </w:rPr>
        <w:t>Guest / web booking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Logged-out web booking succeeds when allowed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bookings row stores guest name + email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Partner dashboard still sees the guest booking</w:t>
      </w:r>
    </w:p>
    <w:p/>
    <w:p>
      <w:r>
        <w:rPr>
          <w:b/>
          <w:color w:val="1A1A1A"/>
          <w:sz w:val="30"/>
        </w:rPr>
        <w:t>12. Refund &amp; Cancellation Flow</w:t>
      </w:r>
    </w:p>
    <w:p>
      <w:r>
        <w:rPr>
          <w:i/>
          <w:color w:val="555555"/>
          <w:sz w:val="21"/>
        </w:rPr>
        <w:t>Major area we fixed: status sync, slot restoration, dashboard reflection.</w:t>
      </w:r>
    </w:p>
    <w:p>
      <w:pPr>
        <w:spacing w:before="160" w:after="40"/>
      </w:pPr>
      <w:r>
        <w:rPr>
          <w:b/>
          <w:color w:val="5D755D"/>
          <w:sz w:val="23"/>
        </w:rPr>
        <w:t>Self-cancel outside refund window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Stripe refund is created against the original PaymentIntent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Refund email is sent to the consumer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bookings.status becomes refunded and refunded_at is set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Partner dashboard Bookings shows Refunded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Activity chart counts the refund as churn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Workshop capacity restores</w:t>
      </w:r>
    </w:p>
    <w:p>
      <w:pPr>
        <w:spacing w:before="160" w:after="40"/>
      </w:pPr>
      <w:r>
        <w:rPr>
          <w:b/>
          <w:color w:val="5D755D"/>
          <w:sz w:val="23"/>
        </w:rPr>
        <w:t>Inside refund window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Refund is blocked or surfaces the vendor’s policy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Booking remains active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Slot counts do not change</w:t>
      </w:r>
    </w:p>
    <w:p>
      <w:pPr>
        <w:spacing w:before="160" w:after="40"/>
      </w:pPr>
      <w:r>
        <w:rPr>
          <w:b/>
          <w:color w:val="5D755D"/>
          <w:sz w:val="23"/>
        </w:rPr>
        <w:t>Partner-issued refund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Refund button on the partner dashboard issues a Stripe refund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Booking status becomes refunded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Capacity restores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Metrics update</w:t>
      </w:r>
    </w:p>
    <w:p>
      <w:pPr>
        <w:spacing w:before="160" w:after="40"/>
      </w:pPr>
      <w:r>
        <w:rPr>
          <w:b/>
          <w:color w:val="5D755D"/>
          <w:sz w:val="23"/>
        </w:rPr>
        <w:t>Double refund protection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Attempting a second refund on an already-refunded booking does not create a duplicate Stripe refund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App handles the “already refunded” case gracefully</w:t>
      </w:r>
    </w:p>
    <w:p/>
    <w:p>
      <w:r>
        <w:rPr>
          <w:b/>
          <w:color w:val="1A1A1A"/>
          <w:sz w:val="30"/>
        </w:rPr>
        <w:t>13. Slot Reconciliation</w:t>
      </w:r>
    </w:p>
    <w:p>
      <w:r>
        <w:rPr>
          <w:i/>
          <w:color w:val="555555"/>
          <w:sz w:val="21"/>
        </w:rPr>
        <w:t>Self-healing logic that runs on dashboard load and after deletions / refunds.</w:t>
      </w:r>
    </w:p>
    <w:p>
      <w:pPr>
        <w:spacing w:before="160" w:after="40"/>
      </w:pPr>
      <w:r>
        <w:rPr>
          <w:b/>
          <w:color w:val="5D755D"/>
          <w:sz w:val="23"/>
        </w:rPr>
        <w:t>After refund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Workshop with 6 capacity → book 2 → refund 1 → dashboard shows 5/6 free</w:t>
      </w:r>
    </w:p>
    <w:p>
      <w:pPr>
        <w:spacing w:before="160" w:after="40"/>
      </w:pPr>
      <w:r>
        <w:rPr>
          <w:b/>
          <w:color w:val="5D755D"/>
          <w:sz w:val="23"/>
        </w:rPr>
        <w:t>After consumer account deletion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Deleting a consumer that had bookings restores their seats on the partner dashboard</w:t>
      </w:r>
    </w:p>
    <w:p>
      <w:pPr>
        <w:spacing w:before="160" w:after="40"/>
      </w:pPr>
      <w:r>
        <w:rPr>
          <w:b/>
          <w:color w:val="5D755D"/>
          <w:sz w:val="23"/>
        </w:rPr>
        <w:t>On dashboard load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Loading /partners/dashboard reconciles any drift in events.available_slots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Loading /partners/dashboard/sessions reconciles any drift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Loading /partners/dashboard/bookings reconciles any drift</w:t>
      </w:r>
    </w:p>
    <w:p/>
    <w:p>
      <w:r>
        <w:rPr>
          <w:b/>
          <w:color w:val="1A1A1A"/>
          <w:sz w:val="30"/>
        </w:rPr>
        <w:t>14. Mobile OTA Update</w:t>
      </w:r>
    </w:p>
    <w:p>
      <w:r>
        <w:rPr>
          <w:i/>
          <w:color w:val="555555"/>
          <w:sz w:val="21"/>
        </w:rPr>
        <w:t>Validates the cold-start update logic we added so preview builds pick up JS bundle changes.</w:t>
      </w:r>
    </w:p>
    <w:p>
      <w:pPr>
        <w:spacing w:before="160" w:after="40"/>
      </w:pPr>
      <w:r>
        <w:rPr>
          <w:b/>
          <w:color w:val="5D755D"/>
          <w:sz w:val="23"/>
        </w:rPr>
        <w:t>Update cycle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Publish an Expo OTA update to the preview channel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Fully close the preview app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Reopen the preview app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App fetches and reloads automatically without a manual rebuild</w:t>
      </w:r>
    </w:p>
    <w:p>
      <w:pPr>
        <w:spacing w:before="160" w:after="40"/>
      </w:pPr>
      <w:r>
        <w:rPr>
          <w:b/>
          <w:color w:val="5D755D"/>
          <w:sz w:val="23"/>
        </w:rPr>
        <w:t>Latest features visible after OTA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Mobile Profile shows the single “Terms &amp; policies” link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Google OAuth shows the account picker every time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Account deletion error messages include the failing stage from the backend</w:t>
      </w:r>
    </w:p>
    <w:p/>
    <w:p>
      <w:r>
        <w:rPr>
          <w:b/>
          <w:color w:val="1A1A1A"/>
          <w:sz w:val="30"/>
        </w:rPr>
        <w:t>15. Auth / Role Separation Matrix</w:t>
      </w:r>
    </w:p>
    <w:p>
      <w:r>
        <w:rPr>
          <w:i/>
          <w:color w:val="555555"/>
          <w:sz w:val="21"/>
        </w:rPr>
        <w:t>Confirms the three account states behave correctly end-to-end.</w:t>
      </w:r>
    </w:p>
    <w:p>
      <w:pPr>
        <w:spacing w:before="160" w:after="40"/>
      </w:pPr>
      <w:r>
        <w:rPr>
          <w:b/>
          <w:color w:val="5D755D"/>
          <w:sz w:val="23"/>
        </w:rPr>
        <w:t>Consumer-only login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Mobile login works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Partner dashboard redirects to /partners/signup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Mobile delete removes auth.users</w:t>
      </w:r>
    </w:p>
    <w:p>
      <w:pPr>
        <w:spacing w:before="160" w:after="40"/>
      </w:pPr>
      <w:r>
        <w:rPr>
          <w:b/>
          <w:color w:val="5D755D"/>
          <w:sz w:val="23"/>
        </w:rPr>
        <w:t>Vendor-only login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Partner dashboard works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Partner delete removes auth.users when no consumer profile exists</w:t>
      </w:r>
    </w:p>
    <w:p>
      <w:pPr>
        <w:spacing w:before="160" w:after="40"/>
      </w:pPr>
      <w:r>
        <w:rPr>
          <w:b/>
          <w:color w:val="5D755D"/>
          <w:sz w:val="23"/>
        </w:rPr>
        <w:t>Dual-role login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Mobile app loads consumer experience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Partner dashboard loads vendor experience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Mobile delete preserves vendor and auth.users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Partner delete preserves consumer and auth.users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Each role’s data is cleanly separated after the other is deleted</w:t>
      </w:r>
    </w:p>
    <w:p/>
    <w:p>
      <w:r>
        <w:rPr>
          <w:b/>
          <w:color w:val="1A1A1A"/>
          <w:sz w:val="30"/>
        </w:rPr>
        <w:t>16. Final Regression Smoke</w:t>
      </w:r>
    </w:p>
    <w:p>
      <w:r>
        <w:rPr>
          <w:i/>
          <w:color w:val="555555"/>
          <w:sz w:val="21"/>
        </w:rPr>
        <w:t>Run after all critical paths above are green.</w:t>
      </w:r>
    </w:p>
    <w:p>
      <w:pPr>
        <w:spacing w:before="160" w:after="40"/>
      </w:pPr>
      <w:r>
        <w:rPr>
          <w:b/>
          <w:color w:val="5D755D"/>
          <w:sz w:val="23"/>
        </w:rPr>
        <w:t>Marketing + auth surfaces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offhrs.app home loads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/terms loads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/privacy redirects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/partners loads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/partners/signup works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/partners/login works</w:t>
      </w:r>
    </w:p>
    <w:p>
      <w:pPr>
        <w:spacing w:before="160" w:after="40"/>
      </w:pPr>
      <w:r>
        <w:rPr>
          <w:b/>
          <w:color w:val="5D755D"/>
          <w:sz w:val="23"/>
        </w:rPr>
        <w:t>Authenticated surfaces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/partners/dashboard loads for active / trialing vendor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Mobile app launches and workshop list loads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Mobile booking checkout works end-to-end</w:t>
      </w:r>
    </w:p>
    <w:p>
      <w:pPr>
        <w:spacing w:before="160" w:after="40"/>
      </w:pPr>
      <w:r>
        <w:rPr>
          <w:b/>
          <w:color w:val="5D755D"/>
          <w:sz w:val="23"/>
        </w:rPr>
        <w:t>Vercel function health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No 500s on /api/book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No 500s on /api/book/confirm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No 500s on /api/account/delete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No 500s on /api/partners/account/delete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No 500s on /api/partners/checkout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No 500s on /api/partners/sessions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No 500s on /api/partners/bookings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Stripe webhooks (charge.refunded, customer.subscription.*) show 2xx</w:t>
      </w:r>
    </w:p>
    <w:p/>
    <w:p>
      <w:r>
        <w:rPr>
          <w:b/>
          <w:color w:val="1A1A1A"/>
          <w:sz w:val="30"/>
        </w:rPr>
        <w:t>★. 30-Minute Smoke Path</w:t>
      </w:r>
    </w:p>
    <w:p>
      <w:r>
        <w:rPr>
          <w:i/>
          <w:color w:val="555555"/>
          <w:sz w:val="21"/>
        </w:rPr>
        <w:t>Use this when you only have time for the highest-value end-to-end loop.</w:t>
      </w:r>
    </w:p>
    <w:p>
      <w:pPr>
        <w:spacing w:before="160" w:after="40"/>
      </w:pPr>
      <w:r>
        <w:rPr>
          <w:b/>
          <w:color w:val="5D755D"/>
          <w:sz w:val="23"/>
        </w:rPr>
        <w:t>Critical loop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Sign up as a fresh vendor on Lite → Stripe Checkout → dashboard loads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Create a workshop from the dashboard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Book that workshop from the mobile app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Confirm partner dashboard capacity and Bookings list update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Refund the booking from the mobile app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Confirm dashboard reflects Refunded status and capacity restores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Delete the consumer account from mobile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Confirm the same email’s vendor dashboard still exists (if dual-role)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Delete the vendor account from partner Settings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Confirm vendor data is gone in Supabase and Stripe subscription is canceled</w:t>
      </w:r>
    </w:p>
    <w:p>
      <w:pPr>
        <w:spacing w:after="40"/>
        <w:ind w:left="288"/>
      </w:pPr>
      <w:sdt>
        <w:sdtPr>
          <w:rPr>
            <w:rFonts w:ascii="Segoe UI Symbol" w:hAnsi="Segoe UI Symbol"/>
            <w:sz w:val="22"/>
          </w:rPr>
          <w14:checkbox w14:checked="0"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hAnsi="Segoe UI Symbol"/>
              <w:sz w:val="22"/>
            </w:rPr>
            <w:t>☐</w:t>
          </w:r>
        </w:sdtContent>
      </w:sdt>
      <w:r>
        <w:rPr>
          <w:rFonts w:ascii="Calibri" w:hAnsi="Calibri"/>
          <w:sz w:val="22"/>
        </w:rPr>
        <w:t xml:space="preserve">  Open /terms on web and tap “Terms &amp; policies” in the mobile app</w:t>
      </w:r>
    </w:p>
    <w:p/>
    <w:p>
      <w:r>
        <w:rPr>
          <w:i/>
          <w:color w:val="999999"/>
          <w:sz w:val="18"/>
        </w:rPr>
        <w:t>Generated from scripts/generate_test_plan.py — regenerate after each release to refresh this checklist.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