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media/image1.png" ContentType="image/png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tel"/>
        <w:bidi w:val="0"/>
        <w:spacing w:before="240" w:after="60"/>
        <w:rPr/>
      </w:pPr>
      <w:r>
        <w:rPr/>
        <w:t>Word42 feature tour</w:t>
      </w:r>
    </w:p>
    <w:p>
      <w:pPr>
        <w:pStyle w:val="Normal"/>
        <w:bidi w:val="0"/>
        <w:jc w:val="left"/>
        <w:rPr/>
      </w:pPr>
      <w:r>
        <w:rPr/>
        <w:t>This document is here to be read back.  It uses what the model can hold, so that a program that writes it out again in its own hand gives a file worth reading.</w:t>
      </w:r>
    </w:p>
    <w:p>
      <w:pPr>
        <w:pStyle w:val="Overskrift1"/>
        <w:bidi w:val="0"/>
        <w:spacing w:before="240" w:after="120"/>
        <w:jc w:val="left"/>
        <w:rPr/>
      </w:pPr>
      <w:r>
        <w:rPr/>
        <w:t>Character formatting</w:t>
      </w:r>
    </w:p>
    <w:p>
      <w:pPr>
        <w:pStyle w:val="Normal"/>
        <w:bidi w:val="0"/>
        <w:jc w:val="left"/>
        <w:rPr/>
      </w:pPr>
      <w:r>
        <w:rPr>
          <w:b/>
        </w:rPr>
        <w:t>Bold</w:t>
      </w:r>
      <w:r>
        <w:rPr/>
        <w:t xml:space="preserve">, </w:t>
      </w:r>
      <w:r>
        <w:rPr>
          <w:i/>
        </w:rPr>
        <w:t>italic</w:t>
      </w:r>
      <w:r>
        <w:rPr/>
        <w:t xml:space="preserve">, </w:t>
      </w:r>
      <w:r>
        <w:rPr>
          <w:u w:val="single"/>
        </w:rPr>
        <w:t>underline</w:t>
      </w:r>
      <w:r>
        <w:rPr/>
        <w:t xml:space="preserve">, </w:t>
      </w:r>
      <w:r>
        <w:rPr>
          <w:strike/>
        </w:rPr>
        <w:t>struck through</w:t>
      </w:r>
      <w:r>
        <w:rPr/>
        <w:t xml:space="preserve">, </w:t>
      </w:r>
      <w:r>
        <w:rPr>
          <w:color w:val="C00000"/>
        </w:rPr>
        <w:t>coloured</w:t>
      </w:r>
      <w:r>
        <w:rPr/>
        <w:t xml:space="preserve">, </w:t>
      </w:r>
      <w:r>
        <w:rPr>
          <w:shd w:fill="FFFF00" w:val="clear"/>
        </w:rPr>
        <w:t>highlighted</w:t>
      </w:r>
      <w:r>
        <w:rPr/>
        <w:t xml:space="preserve">, </w:t>
      </w:r>
      <w:r>
        <w:rPr>
          <w:smallCaps/>
        </w:rPr>
        <w:t>small capitals</w:t>
      </w:r>
      <w:r>
        <w:rPr/>
        <w:t xml:space="preserve">, and a </w:t>
      </w:r>
      <w:r>
        <w:rPr>
          <w:vertAlign w:val="superscript"/>
        </w:rPr>
        <w:t>superscript</w:t>
      </w:r>
      <w:r>
        <w:rPr/>
        <w:t>.</w:t>
      </w:r>
    </w:p>
    <w:p>
      <w:pPr>
        <w:pStyle w:val="Overskrift1"/>
        <w:bidi w:val="0"/>
        <w:spacing w:before="240" w:after="120"/>
        <w:jc w:val="left"/>
        <w:rPr/>
      </w:pPr>
      <w:r>
        <w:rPr/>
        <w:t>Paragraphs and lists</w:t>
      </w:r>
    </w:p>
    <w:p>
      <w:pPr>
        <w:pStyle w:val="Normal"/>
        <w:bidi w:val="0"/>
        <w:spacing w:lineRule="auto" w:line="360" w:before="240" w:after="0"/>
        <w:ind w:left="720" w:firstLine="360"/>
        <w:jc w:val="both"/>
        <w:rPr/>
      </w:pPr>
      <w:r>
        <w:rPr/>
        <w:t>This paragraph is justified, indented on the left, and set with space above it, so that a reader can tell whether those survived the trip through a file format and back again.</w:t>
      </w:r>
    </w:p>
    <w:p>
      <w:pPr>
        <w:pStyle w:val="Normal"/>
        <w:numPr>
          <w:ilvl w:val="0"/>
          <w:numId w:val="2"/>
        </w:numPr>
        <w:bidi w:val="0"/>
        <w:ind w:left="360" w:hanging="360"/>
        <w:jc w:val="left"/>
        <w:rPr/>
      </w:pPr>
      <w:r>
        <w:rPr/>
        <w:t>The first item of a bulleted list</w:t>
      </w:r>
    </w:p>
    <w:p>
      <w:pPr>
        <w:pStyle w:val="Normal"/>
        <w:numPr>
          <w:ilvl w:val="0"/>
          <w:numId w:val="2"/>
        </w:numPr>
        <w:bidi w:val="0"/>
        <w:ind w:left="360" w:hanging="360"/>
        <w:jc w:val="left"/>
        <w:rPr/>
      </w:pPr>
      <w:r>
        <w:rPr/>
        <w:t>The second item of a bulleted list</w:t>
      </w:r>
    </w:p>
    <w:p>
      <w:pPr>
        <w:pStyle w:val="Normal"/>
        <w:numPr>
          <w:ilvl w:val="0"/>
          <w:numId w:val="3"/>
        </w:numPr>
        <w:bidi w:val="0"/>
        <w:ind w:left="360" w:hanging="360"/>
        <w:jc w:val="left"/>
        <w:rPr/>
      </w:pPr>
      <w:r>
        <w:rPr/>
        <w:t>The first item of a numbered list</w:t>
      </w:r>
    </w:p>
    <w:p>
      <w:pPr>
        <w:pStyle w:val="Normal"/>
        <w:numPr>
          <w:ilvl w:val="0"/>
          <w:numId w:val="3"/>
        </w:numPr>
        <w:bidi w:val="0"/>
        <w:ind w:left="360" w:hanging="360"/>
        <w:jc w:val="left"/>
        <w:rPr/>
      </w:pPr>
      <w:r>
        <w:rPr/>
        <w:t>The second item of a numbered list</w:t>
      </w:r>
    </w:p>
    <w:p>
      <w:pPr>
        <w:pStyle w:val="Overskrift1"/>
        <w:bidi w:val="0"/>
        <w:spacing w:before="240" w:after="120"/>
        <w:jc w:val="left"/>
        <w:rPr/>
      </w:pPr>
      <w:r>
        <w:rPr/>
        <w:t>Tabs and leaders</w:t>
      </w:r>
    </w:p>
    <w:p>
      <w:pPr>
        <w:pStyle w:val="Normal"/>
        <w:tabs>
          <w:tab w:val="clear" w:pos="1134"/>
          <w:tab w:val="right" w:pos="8640" w:leader="dot"/>
        </w:tabs>
        <w:bidi w:val="0"/>
        <w:jc w:val="left"/>
        <w:rPr/>
      </w:pPr>
      <w:r>
        <w:rPr/>
        <w:t>Chapter one</w:t>
        <w:tab/>
        <w:t>7</w:t>
      </w:r>
    </w:p>
    <w:p>
      <w:pPr>
        <w:pStyle w:val="Normal"/>
        <w:tabs>
          <w:tab w:val="clear" w:pos="1134"/>
          <w:tab w:val="right" w:pos="8640" w:leader="dot"/>
        </w:tabs>
        <w:bidi w:val="0"/>
        <w:jc w:val="left"/>
        <w:rPr/>
      </w:pPr>
      <w:r>
        <w:rPr/>
        <w:t>Chapter two</w:t>
        <w:tab/>
        <w:t>19</w:t>
      </w:r>
    </w:p>
    <w:p>
      <w:pPr>
        <w:pStyle w:val="Overskrift1"/>
        <w:bidi w:val="0"/>
        <w:spacing w:before="240" w:after="120"/>
        <w:jc w:val="left"/>
        <w:rPr/>
      </w:pPr>
      <w:bookmarkStart w:id="0" w:name="the-table"/>
      <w:r>
        <w:rPr/>
        <w:t>A table</w:t>
      </w:r>
      <w:bookmarkEnd w:id="0"/>
    </w:p>
    <w:tbl>
      <w:tblPr>
        <w:tblW w:w="9360" w:type="dxa"/>
        <w:jc w:val="left"/>
        <w:tblInd w:w="-5" w:type="dxa"/>
        <w:tblLayout w:type="fixed"/>
        <w:tblCellMar>
          <w:top w:w="43" w:type="dxa"/>
          <w:left w:w="43" w:type="dxa"/>
          <w:bottom w:w="43" w:type="dxa"/>
          <w:right w:w="43" w:type="dxa"/>
        </w:tblCellMar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Format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Reads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Writes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OpenDocument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yes</w:t>
            </w:r>
          </w:p>
        </w:tc>
      </w:tr>
      <w:tr>
        <w:trPr/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Rich Text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yes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bidi w:val="0"/>
              <w:jc w:val="left"/>
              <w:rPr/>
            </w:pPr>
            <w:r>
              <w:rPr/>
              <w:t>yes</w:t>
            </w:r>
          </w:p>
        </w:tc>
      </w:tr>
    </w:tbl>
    <w:p>
      <w:pPr>
        <w:pStyle w:val="Normal"/>
        <w:pBdr>
          <w:top w:val="single" w:sz="6" w:space="1" w:color="000000"/>
          <w:left w:val="single" w:sz="6" w:space="1" w:color="000000"/>
          <w:bottom w:val="single" w:sz="6" w:space="1" w:color="000000"/>
          <w:right w:val="single" w:sz="6" w:space="1" w:color="000000"/>
        </w:pBdr>
        <w:shd w:fill="E6E6E6" w:val="clear"/>
        <w:bidi w:val="0"/>
        <w:jc w:val="left"/>
        <w:rPr/>
      </w:pPr>
      <w:r>
        <w:rPr/>
        <w:t>After the table comes a p</w:t>
      </w:r>
      <w:hyperlink r:id="rId2">
        <w:r>
          <w:rPr>
            <w:rStyle w:val="Internett-lenke"/>
          </w:rPr>
          <w:t>ictu</w:t>
        </w:r>
      </w:hyperlink>
      <w:r>
        <w:rPr/>
        <w:t>re, a note, a link and a bookmark.</w:t>
      </w:r>
      <w:r>
        <w:rPr>
          <w:rStyle w:val="Fotnoteanker"/>
        </w:rPr>
        <w:footnoteReference w:id="2"/>
      </w:r>
    </w:p>
    <w:p>
      <w:pPr>
        <w:pStyle w:val="Normal"/>
        <w:bidi w:val="0"/>
        <w:jc w:val="left"/>
        <w:rPr/>
      </w:pPr>
      <w:r>
        <w:rPr/>
        <w:t xml:space="preserve">A picture: </w:t>
      </w:r>
      <w:r>
        <w:rPr/>
        <w:drawing>
          <wp:inline distT="0" distB="0" distL="0" distR="0">
            <wp:extent cx="914400" cy="6096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verskrift2"/>
        <w:bidi w:val="0"/>
        <w:spacing w:before="240" w:after="60"/>
        <w:jc w:val="left"/>
        <w:rPr/>
      </w:pPr>
      <w:r>
        <w:rPr/>
        <w:t>The scripts of the world</w:t>
      </w:r>
    </w:p>
    <w:p>
      <w:pPr>
        <w:pStyle w:val="Normal"/>
        <w:bidi w:val="0"/>
        <w:jc w:val="left"/>
        <w:rPr/>
      </w:pPr>
      <w:r>
        <w:rPr/>
        <w:t xml:space="preserve">Russian Здравствуйте, Greek Καλημέρα, Chinese </w:t>
      </w:r>
      <w:r>
        <w:rPr/>
        <w:t>你好世界</w:t>
      </w:r>
      <w:r>
        <w:rPr/>
        <w:t xml:space="preserve">, Japanese </w:t>
      </w:r>
      <w:r>
        <w:rPr/>
        <w:t>こんにちは</w:t>
      </w:r>
      <w:r>
        <w:rPr/>
        <w:t xml:space="preserve">, Korean </w:t>
      </w:r>
      <w:r>
        <w:rPr/>
        <w:t>안녕하세요</w:t>
      </w:r>
      <w:r>
        <w:rPr/>
        <w:t xml:space="preserve">, Hebrew </w:t>
      </w:r>
      <w:r>
        <w:rPr>
          <w:rtl w:val="true"/>
        </w:rPr>
        <w:t>שלום</w:t>
      </w:r>
      <w:r>
        <w:rPr/>
        <w:t xml:space="preserve">, Thai </w:t>
      </w:r>
      <w:r>
        <w:rPr/>
        <w:t>สวัสดี</w:t>
      </w:r>
      <w:r>
        <w:rPr/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النص العربي يكتب من اليمين</w:t>
      </w:r>
      <w:r>
        <w:rPr>
          <w:rtl w:val="true"/>
        </w:rPr>
        <w:t>.</w:t>
      </w:r>
    </w:p>
    <w:p>
      <w:pPr>
        <w:pStyle w:val="Normal"/>
        <w:bidi w:val="0"/>
        <w:jc w:val="left"/>
        <w:rPr/>
      </w:pPr>
      <w:r>
        <w:rPr/>
        <w:t>The last paragraph.</w:t>
      </w:r>
      <w:r>
        <w:rPr>
          <w:rStyle w:val="Sluttnoteanker"/>
        </w:rPr>
        <w:endnoteReference w:id="2"/>
      </w:r>
    </w:p>
    <w:sectPr>
      <w:headerReference w:type="default" r:id="rId4"/>
      <w:footerReference w:type="default" r:id="rId5"/>
      <w:footnotePr>
        <w:numFmt w:val="decimal"/>
      </w:footnotePr>
      <w:endnotePr>
        <w:numFmt w:val="lowerRoman"/>
      </w:endnotePr>
      <w:type w:val="nextPage"/>
      <w:pgSz w:w="12240" w:h="15840"/>
      <w:pgMar w:left="1440" w:right="1440" w:gutter="0" w:header="1440" w:top="1723" w:footer="1440" w:bottom="1723"/>
      <w:pgNumType w:fmt="decimal"/>
      <w:formProt w:val="false"/>
      <w:textDirection w:val="lrTb"/>
      <w:docGrid w:type="default" w:linePitch="600" w:charSpace="40960"/>
    </w:sectPr>
  </w:body>
</w:document>
</file>

<file path=word/endnotes.xml><?xml version="1.0" encoding="utf-8"?>
<w:end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endnote w:id="0" w:type="separator">
    <w:p>
      <w:r>
        <w:separator/>
      </w:r>
    </w:p>
  </w:endnote>
  <w:endnote w:id="1" w:type="continuationSeparator">
    <w:p>
      <w:r>
        <w:continuationSeparator/>
      </w:r>
    </w:p>
  </w:endnote>
  <w:endnote w:id="2">
    <w:p>
      <w:pPr>
        <w:pStyle w:val="Normal"/>
        <w:bidi w:val="0"/>
        <w:jc w:val="left"/>
        <w:rPr/>
      </w:pPr>
      <w:r>
        <w:rPr>
          <w:rStyle w:val="Sluttnotetegn"/>
        </w:rPr>
        <w:endnoteRef/>
      </w:r>
      <w:r>
        <w:rPr/>
        <w:t>An endnote, after the text.</w:t>
      </w:r>
    </w:p>
  </w:endnote>
</w:endnote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Times New Roman">
    <w:charset w:val="00"/>
    <w:family w:val="auto"/>
    <w:pitch w:val="default"/>
  </w:font>
  <w:font w:name="Arial">
    <w:charset w:val="00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unntekst"/>
      <w:bidi w:val="0"/>
      <w:jc w:val="center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2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Normal"/>
        <w:bidi w:val="0"/>
        <w:jc w:val="left"/>
        <w:rPr/>
      </w:pPr>
      <w:r>
        <w:rPr>
          <w:rStyle w:val="Fotnotetegn"/>
        </w:rPr>
        <w:footnoteRef/>
      </w:r>
      <w:r>
        <w:rPr/>
        <w:t>A footnote, at the foot of its page.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opptekst"/>
      <w:bidi w:val="0"/>
      <w:jc w:val="center"/>
      <w:rPr/>
    </w:pPr>
    <w:r>
      <w:rPr/>
      <w:t>Word42 feature tour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Overskrift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Overskrift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Overskrift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footnotePr>
    <w:numFmt w:val="decimal"/>
    <w:footnote w:id="0"/>
    <w:footnote w:id="1"/>
  </w:footnotePr>
  <w:endnotePr>
    <w:numFmt w:val="lowerRoman"/>
    <w:endnote w:id="0"/>
    <w:endnote w:id="1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egoe UI" w:cs="Tahoma"/>
        <w:color w:val="000000"/>
        <w:szCs w:val="24"/>
        <w:lang w:val="nb-NO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left"/>
    </w:pPr>
    <w:rPr>
      <w:rFonts w:ascii="Times New Roman" w:hAnsi="Times New Roman"/>
      <w:b w:val="false"/>
      <w:i w:val="false"/>
      <w:sz w:val="20"/>
      <w:lang w:val="nb-NO" w:eastAsia="zh-CN" w:bidi="hi-IN"/>
    </w:rPr>
  </w:style>
  <w:style w:type="paragraph" w:styleId="Overskrift1">
    <w:name w:val="Heading 1"/>
    <w:basedOn w:val="Normal"/>
    <w:next w:val="Normal"/>
    <w:qFormat/>
    <w:pPr>
      <w:numPr>
        <w:ilvl w:val="0"/>
        <w:numId w:val="1"/>
      </w:numPr>
      <w:spacing w:before="240" w:after="120"/>
      <w:jc w:val="left"/>
      <w:outlineLvl w:val="0"/>
    </w:pPr>
    <w:rPr>
      <w:rFonts w:ascii="Arial" w:hAnsi="Arial"/>
      <w:b/>
      <w:i w:val="false"/>
      <w:sz w:val="28"/>
    </w:rPr>
  </w:style>
  <w:style w:type="paragraph" w:styleId="Overskrift2">
    <w:name w:val="Heading 2"/>
    <w:basedOn w:val="Normal"/>
    <w:next w:val="Normal"/>
    <w:qFormat/>
    <w:pPr>
      <w:numPr>
        <w:ilvl w:val="1"/>
        <w:numId w:val="1"/>
      </w:numPr>
      <w:spacing w:before="240" w:after="60"/>
      <w:jc w:val="left"/>
      <w:outlineLvl w:val="1"/>
    </w:pPr>
    <w:rPr>
      <w:rFonts w:ascii="Arial" w:hAnsi="Arial"/>
      <w:b/>
      <w:i/>
      <w:sz w:val="24"/>
    </w:rPr>
  </w:style>
  <w:style w:type="paragraph" w:styleId="Overskrift3">
    <w:name w:val="Heading 3"/>
    <w:basedOn w:val="Normal"/>
    <w:next w:val="Normal"/>
    <w:qFormat/>
    <w:pPr>
      <w:numPr>
        <w:ilvl w:val="2"/>
        <w:numId w:val="1"/>
      </w:numPr>
      <w:spacing w:before="240" w:after="60"/>
      <w:jc w:val="left"/>
      <w:outlineLvl w:val="2"/>
    </w:pPr>
    <w:rPr>
      <w:rFonts w:ascii="Arial" w:hAnsi="Arial"/>
      <w:b/>
      <w:i w:val="false"/>
      <w:sz w:val="24"/>
    </w:rPr>
  </w:style>
  <w:style w:type="character" w:styleId="Internett-lenke">
    <w:name w:val="Hyperlink"/>
    <w:rPr>
      <w:color w:val="000080"/>
      <w:u w:val="single"/>
    </w:rPr>
  </w:style>
  <w:style w:type="character" w:styleId="Fotnotetegn">
    <w:name w:val="Fotnotetegn"/>
    <w:qFormat/>
    <w:rPr/>
  </w:style>
  <w:style w:type="character" w:styleId="Fotnoteanker">
    <w:name w:val="Footnote Reference"/>
    <w:rPr>
      <w:vertAlign w:val="superscript"/>
    </w:rPr>
  </w:style>
  <w:style w:type="character" w:styleId="Sluttnotetegn">
    <w:name w:val="Sluttnotetegn"/>
    <w:qFormat/>
    <w:rPr/>
  </w:style>
  <w:style w:type="character" w:styleId="Sluttnoteanker">
    <w:name w:val="Endnote Reference"/>
    <w:rPr>
      <w:vertAlign w:val="superscript"/>
    </w:rPr>
  </w:style>
  <w:style w:type="paragraph" w:styleId="Overskrift">
    <w:name w:val="Overskrift"/>
    <w:basedOn w:val="Normal"/>
    <w:next w:val="Brdteks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Tittel">
    <w:name w:val="Title"/>
    <w:basedOn w:val="Normal"/>
    <w:next w:val="Normal"/>
    <w:qFormat/>
    <w:pPr>
      <w:spacing w:before="240" w:after="60"/>
      <w:jc w:val="center"/>
    </w:pPr>
    <w:rPr>
      <w:rFonts w:ascii="Arial" w:hAnsi="Arial"/>
      <w:b/>
      <w:i w:val="false"/>
      <w:sz w:val="32"/>
    </w:rPr>
  </w:style>
  <w:style w:type="paragraph" w:styleId="Bildetekst">
    <w:name w:val="Caption"/>
    <w:basedOn w:val="Normal"/>
    <w:next w:val="Normal"/>
    <w:qFormat/>
    <w:pPr>
      <w:spacing w:before="120" w:after="120"/>
      <w:jc w:val="left"/>
    </w:pPr>
    <w:rPr>
      <w:rFonts w:ascii="Times New Roman" w:hAnsi="Times New Roman"/>
      <w:b/>
      <w:i w:val="false"/>
      <w:sz w:val="18"/>
    </w:rPr>
  </w:style>
  <w:style w:type="paragraph" w:styleId="Toppogbunntekst">
    <w:name w:val="Topp og bunntekst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Topptekst">
    <w:name w:val="Header"/>
    <w:basedOn w:val="Toppogbunntekst"/>
    <w:pPr>
      <w:suppressLineNumbers/>
    </w:pPr>
    <w:rPr/>
  </w:style>
  <w:style w:type="paragraph" w:styleId="Bunntekst">
    <w:name w:val="Footer"/>
    <w:basedOn w:val="Toppogbunntekst"/>
    <w:pPr>
      <w:suppressLineNumbers/>
    </w:pPr>
    <w:rPr/>
  </w:style>
  <w:style w:type="paragraph" w:styleId="Tabellinnhold">
    <w:name w:val="Tabellinnhold"/>
    <w:basedOn w:val="Normal"/>
    <w:qFormat/>
    <w:pPr>
      <w:widowControl w:val="false"/>
      <w:suppressLineNumbers/>
    </w:pPr>
    <w:rPr/>
  </w:style>
  <w:style w:type="paragraph" w:styleId="F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Sluttnote">
    <w:name w:val="Endnote Text"/>
    <w:basedOn w:val="Normal"/>
    <w:pPr>
      <w:suppressLineNumbers/>
      <w:ind w:left="340" w:hanging="34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ord42.org/" TargetMode="External"/><Relationship Id="rId3" Type="http://schemas.openxmlformats.org/officeDocument/2006/relationships/image" Target="media/image1.png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LibreOffice/7.5.3.2$Windows_X86_64 LibreOffice_project/9f56dff12ba03b9acd7730a5a481eea045e468f3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Written by Word42 so that other programs can write it out again.</dc:description>
  <cp:keywords>test; formats; round trip</cp:keywords>
  <dc:language>nb-NO</dc:language>
  <cp:lastModifiedBy>Word42</cp:lastModifiedBy>
  <cp:revision>0</cp:revision>
  <dc:subject>A document for reading back</dc:subject>
  <dc:title>Word42 feature tour</dc:title>
</cp:coreProperties>
</file>