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QA24 visible document</w:t>
      </w:r>
    </w:p>
    <w:p>
      <w:r>
        <w:t>The status is final.</w:t>
      </w:r>
    </w:p>
    <w:sectPr>
      <w:pgSz w:w="12240" w:h="15840"/>
      <w:pgMar w:top="1440" w:right="1440" w:bottom="1440" w:left="1440"/>
    </w:sectPr>
  </w:body>
</w:document>
</file>