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rPr>
          <w:rFonts w:ascii="Arial" w:hAnsi="Arial"/>
          <w:rtl/>
        </w:rPr>
        <w:t>دليل الدورة المستندية والمحاسبية والتكاليف والتسعير</w:t>
      </w:r>
    </w:p>
    <w:p>
      <w:pPr>
        <w:pStyle w:val="Subtitle"/>
        <w:jc w:val="right"/>
        <w:bidi w:val="1"/>
      </w:pPr>
      <w:r>
        <w:rPr>
          <w:rFonts w:ascii="Arial" w:hAnsi="Arial"/>
          <w:rtl/>
        </w:rPr>
        <w:t>مصنع أثاث مكتبي ومنزلي حسب طلبات العملاء — المملكة العربية السعودية</w:t>
      </w:r>
    </w:p>
    <w:p>
      <w:pPr>
        <w:jc w:val="right"/>
        <w:bidi w:val="1"/>
      </w:pPr>
      <w:r>
        <w:rPr>
          <w:rFonts w:ascii="Arial" w:hAnsi="Arial"/>
          <w:rtl/>
        </w:rPr>
        <w:t>حزمة تشغيل قابلة للتخصيص | الإصدار 1.0 | 28 أكتوبر 2026</w:t>
      </w:r>
    </w:p>
    <w:p>
      <w:pPr>
        <w:jc w:val="right"/>
        <w:bidi w:val="1"/>
      </w:pPr>
      <w:r>
        <w:rPr>
          <w:rFonts w:ascii="Arial" w:hAnsi="Arial"/>
          <w:rtl/>
        </w:rPr>
        <w:t>اسم المنشأة: ____________________   الرقم الضريبي: ____________________</w:t>
      </w:r>
    </w:p>
    <w:p>
      <w:pPr>
        <w:jc w:val="right"/>
        <w:bidi w:val="1"/>
      </w:pPr>
      <w:r>
        <w:rPr>
          <w:rFonts w:ascii="Arial" w:hAnsi="Arial"/>
          <w:rtl/>
        </w:rPr>
        <w:t>أعدّه: ____________________   راجعه: ____________________   اعتمده: ____________________</w:t>
      </w:r>
    </w:p>
    <w:p>
      <w:pPr>
        <w:jc w:val="right"/>
        <w:bidi w:val="1"/>
      </w:pPr>
      <w:r>
        <w:rPr>
          <w:rFonts w:ascii="Arial" w:hAnsi="Arial"/>
          <w:rtl/>
        </w:rPr>
        <w:t>تاريخ بدء التطبيق: ____________________   تاريخ المراجعة القادمة: ____________________</w:t>
      </w:r>
    </w:p>
    <w:p>
      <w:pPr>
        <w:pStyle w:val="Heading2"/>
        <w:jc w:val="right"/>
        <w:bidi w:val="1"/>
      </w:pPr>
      <w:r>
        <w:rPr>
          <w:rFonts w:ascii="Arial" w:hAnsi="Arial"/>
          <w:rtl/>
        </w:rPr>
        <w:t>كيف تستخدم الحزمة</w:t>
      </w:r>
    </w:p>
    <w:p>
      <w:pPr>
        <w:jc w:val="right"/>
        <w:bidi w:val="1"/>
      </w:pPr>
      <w:r>
        <w:rPr>
          <w:rFonts w:ascii="Arial" w:hAnsi="Arial"/>
          <w:rtl/>
        </w:rPr>
        <w:t>ابدأ بتعبئة بيانات المصنع وصلاحيات الاعتماد ومراكز التكلفة. اختبر الدورة على طلب واحد مكتمل قبل تعميمها. استخدم نماذج القسم الأخير لتوثيق الحركات، وملف Excel المرفق للتقدير والتسعير ومقارنة المخطط بالفعلي.</w:t>
      </w:r>
    </w:p>
    <w:p>
      <w:pPr>
        <w:jc w:val="right"/>
        <w:bidi w:val="1"/>
      </w:pPr>
      <w:r>
        <w:rPr>
          <w:rFonts w:ascii="Arial" w:hAnsi="Arial"/>
          <w:rtl/>
        </w:rPr>
        <w:t>المنهج المقترح: مخزون مستمر، وأساس الاستحقاق، وتجميع التكلفة حسب أمر الإنتاج. يمكن ربط عدة أوامر إنتاج بطلب عميل واحد. السياسة النهائية للاعتراف بالإيراد والتقييم تُعتمد وفق إطار التقرير المالي المنطبق على المنشأة وشروط عقودها.</w:t>
      </w:r>
    </w:p>
    <w:p>
      <w:pPr>
        <w:jc w:val="right"/>
        <w:bidi w:val="1"/>
      </w:pPr>
      <w:r>
        <w:rPr>
          <w:rFonts w:ascii="Arial" w:hAnsi="Arial"/>
          <w:rtl/>
        </w:rPr>
        <w:t>الأرقام والأسعار ونسب الدفعات وحدود الصلاحيات وأسس التحميل في هذه الحزمة أمثلة قابلة للتعديل، وليست أسعار سوق أو حدودًا نظامية. ملف Excel أداة مساندة، ولا يصدر فواتير إلكترونية معتمدة ولا يرحّل قيودًا إلى دفتر الأستاذ تلقائيًا.</w:t>
      </w:r>
    </w:p>
    <w:p>
      <w:pPr>
        <w:pStyle w:val="Heading2"/>
        <w:jc w:val="right"/>
        <w:bidi w:val="1"/>
      </w:pPr>
      <w:r>
        <w:rPr>
          <w:rFonts w:ascii="Arial" w:hAnsi="Arial"/>
          <w:rtl/>
        </w:rPr>
        <w:t>خريطة الدليل</w:t>
      </w:r>
    </w:p>
    <w:p>
      <w:pPr>
        <w:jc w:val="right"/>
        <w:bidi w:val="1"/>
      </w:pPr>
      <w:r>
        <w:rPr>
          <w:rFonts w:ascii="Arial" w:hAnsi="Arial"/>
          <w:rtl/>
        </w:rPr>
        <w:t>1. نطاق الدورة وبيانات التأسيس والرقابة</w:t>
      </w:r>
    </w:p>
    <w:p>
      <w:pPr>
        <w:jc w:val="right"/>
        <w:bidi w:val="1"/>
      </w:pPr>
      <w:r>
        <w:rPr>
          <w:rFonts w:ascii="Arial" w:hAnsi="Arial"/>
          <w:rtl/>
        </w:rPr>
        <w:t>2. المبيعات والتصميم والتعاقد والتحصيل</w:t>
      </w:r>
    </w:p>
    <w:p>
      <w:pPr>
        <w:jc w:val="right"/>
        <w:bidi w:val="1"/>
      </w:pPr>
      <w:r>
        <w:rPr>
          <w:rFonts w:ascii="Arial" w:hAnsi="Arial"/>
          <w:rtl/>
        </w:rPr>
        <w:t>3. المشتريات والموردون والاستلام</w:t>
      </w:r>
    </w:p>
    <w:p>
      <w:pPr>
        <w:jc w:val="right"/>
        <w:bidi w:val="1"/>
      </w:pPr>
      <w:r>
        <w:rPr>
          <w:rFonts w:ascii="Arial" w:hAnsi="Arial"/>
          <w:rtl/>
        </w:rPr>
        <w:t>4. المخزون والإنتاج والجودة والتسليم</w:t>
      </w:r>
    </w:p>
    <w:p>
      <w:pPr>
        <w:jc w:val="right"/>
        <w:bidi w:val="1"/>
      </w:pPr>
      <w:r>
        <w:rPr>
          <w:rFonts w:ascii="Arial" w:hAnsi="Arial"/>
          <w:rtl/>
        </w:rPr>
        <w:t>5. الرواتب والعهد والأصول والضمان</w:t>
      </w:r>
    </w:p>
    <w:p>
      <w:pPr>
        <w:jc w:val="right"/>
        <w:bidi w:val="1"/>
      </w:pPr>
      <w:r>
        <w:rPr>
          <w:rFonts w:ascii="Arial" w:hAnsi="Arial"/>
          <w:rtl/>
        </w:rPr>
        <w:t>6. دليل حسابات مختصر ومراكز تكلفة</w:t>
      </w:r>
    </w:p>
    <w:p>
      <w:pPr>
        <w:jc w:val="right"/>
        <w:bidi w:val="1"/>
      </w:pPr>
      <w:r>
        <w:rPr>
          <w:rFonts w:ascii="Arial" w:hAnsi="Arial"/>
          <w:rtl/>
        </w:rPr>
        <w:t>7. القيود المحاسبية والأمثلة</w:t>
      </w:r>
    </w:p>
    <w:p>
      <w:pPr>
        <w:jc w:val="right"/>
        <w:bidi w:val="1"/>
      </w:pPr>
      <w:r>
        <w:rPr>
          <w:rFonts w:ascii="Arial" w:hAnsi="Arial"/>
          <w:rtl/>
        </w:rPr>
        <w:t>8. نظام التكاليف والإقفال والتقارير</w:t>
      </w:r>
    </w:p>
    <w:p>
      <w:pPr>
        <w:jc w:val="right"/>
        <w:bidi w:val="1"/>
      </w:pPr>
      <w:r>
        <w:rPr>
          <w:rFonts w:ascii="Arial" w:hAnsi="Arial"/>
          <w:rtl/>
        </w:rPr>
        <w:t>9. آلية التسعير ومثال رقمي</w:t>
      </w:r>
    </w:p>
    <w:p>
      <w:pPr>
        <w:jc w:val="right"/>
        <w:bidi w:val="1"/>
      </w:pPr>
      <w:r>
        <w:rPr>
          <w:rFonts w:ascii="Arial" w:hAnsi="Arial"/>
          <w:rtl/>
        </w:rPr>
        <w:t>10. النماذج التشغيلية والمحاسبية</w:t>
      </w:r>
    </w:p>
    <w:p>
      <w:pPr>
        <w:jc w:val="right"/>
        <w:bidi w:val="1"/>
      </w:pPr>
      <w:r>
        <w:rPr>
          <w:rFonts w:ascii="Arial" w:hAnsi="Arial"/>
          <w:rtl/>
        </w:rPr>
        <w:t>11. دليل ملف Excel وخطة التطبيق والمراجع</w:t>
      </w:r>
    </w:p>
    <w:p>
      <w:pPr>
        <w:pStyle w:val="Heading1"/>
        <w:jc w:val="right"/>
        <w:pageBreakBefore/>
        <w:bidi w:val="1"/>
      </w:pPr>
      <w:r>
        <w:rPr>
          <w:rFonts w:ascii="Arial" w:hAnsi="Arial"/>
          <w:rtl/>
        </w:rPr>
        <w:t>1. نطاق الدورة وبيانات التأسيس والرقابة</w:t>
      </w:r>
    </w:p>
    <w:p>
      <w:pPr>
        <w:pStyle w:val="Heading2"/>
        <w:jc w:val="right"/>
        <w:bidi w:val="1"/>
      </w:pPr>
      <w:r>
        <w:rPr>
          <w:rFonts w:ascii="Arial" w:hAnsi="Arial"/>
          <w:rtl/>
        </w:rPr>
        <w:t>1.1 التسلسل المرجعي</w:t>
      </w:r>
    </w:p>
    <w:p>
      <w:pPr>
        <w:jc w:val="right"/>
        <w:bidi w:val="1"/>
      </w:pPr>
      <w:r>
        <w:rPr>
          <w:rFonts w:ascii="Arial" w:hAnsi="Arial"/>
          <w:rtl/>
        </w:rPr>
        <w:t>عميل ← معاينة ومقاسات ← تصميم وقائمة مواد ← تقدير وعرض سعر ← عقد وأمر بيع ← دفعة مقدمة ← أوامر إنتاج ← صرف وتشغيل وفحص ← إنتاج تام ← تسليم وتركيب ← فوترة وتسوية وتحصيل ← ضمان وإقفال.</w:t>
      </w:r>
    </w:p>
    <w:p>
      <w:pPr>
        <w:jc w:val="right"/>
        <w:bidi w:val="1"/>
      </w:pPr>
      <w:r>
        <w:rPr>
          <w:rFonts w:ascii="Arial" w:hAnsi="Arial"/>
          <w:rtl/>
        </w:rPr>
        <w:t>يربط رقم طلب العميل جميع المستندات. يضاف رقم أمر الإنتاج في صرف المواد وساعات العمال والآلات وخدمات الغير والتكلفة. رقم التشغيلة اختياري بحسب الحاجة إلى تتبع الخامة أو اللون أو المورد.</w:t>
      </w:r>
    </w:p>
    <w:tbl>
      <w:tblPr>
        <w:tblStyle w:val="TableGrid"/>
        <w:tblW w:type="auto" w:w="0"/>
        <w:tblLook w:firstColumn="1" w:firstRow="1" w:lastColumn="0" w:lastRow="0" w:noHBand="0" w:noVBand="1" w:val="04A0"/>
        <w:bidiVisual/>
      </w:tblPr>
      <w:tblGrid>
        <w:gridCol w:w="5018"/>
        <w:gridCol w:w="5018"/>
      </w:tblGrid>
      <w:tr>
        <w:tc>
          <w:tcPr>
            <w:tcW w:type="dxa" w:w="5018"/>
            <w:shd w:fill="DCE8F2"/>
          </w:tcPr>
          <w:p>
            <w:pPr>
              <w:jc w:val="right"/>
              <w:bidi w:val="1"/>
              <w:bidi w:val="1"/>
            </w:pPr>
            <w:r>
              <w:rPr>
                <w:rFonts w:ascii="Arial" w:hAnsi="Arial"/>
                <w:b/>
                <w:rtl/>
              </w:rPr>
              <w:t>السجل</w:t>
            </w:r>
          </w:p>
        </w:tc>
        <w:tc>
          <w:tcPr>
            <w:tcW w:type="dxa" w:w="5018"/>
            <w:shd w:fill="DCE8F2"/>
          </w:tcPr>
          <w:p>
            <w:pPr>
              <w:jc w:val="right"/>
              <w:bidi w:val="1"/>
              <w:bidi w:val="1"/>
            </w:pPr>
            <w:r>
              <w:rPr>
                <w:rFonts w:ascii="Arial" w:hAnsi="Arial"/>
                <w:b/>
                <w:rtl/>
              </w:rPr>
              <w:t>البيانات الأساسية</w:t>
            </w:r>
          </w:p>
        </w:tc>
      </w:tr>
      <w:tr>
        <w:tc>
          <w:tcPr>
            <w:tcW w:type="dxa" w:w="5018"/>
          </w:tcPr>
          <w:p>
            <w:pPr>
              <w:jc w:val="right"/>
              <w:bidi w:val="1"/>
              <w:bidi w:val="1"/>
            </w:pPr>
            <w:r>
              <w:rPr>
                <w:rFonts w:ascii="Arial" w:hAnsi="Arial"/>
                <w:rtl/>
              </w:rPr>
              <w:t>العملاء والموردون</w:t>
            </w:r>
          </w:p>
        </w:tc>
        <w:tc>
          <w:tcPr>
            <w:tcW w:type="dxa" w:w="5018"/>
          </w:tcPr>
          <w:p>
            <w:pPr>
              <w:jc w:val="right"/>
              <w:bidi w:val="1"/>
              <w:bidi w:val="1"/>
            </w:pPr>
            <w:r>
              <w:rPr>
                <w:rFonts w:ascii="Arial" w:hAnsi="Arial"/>
                <w:rtl/>
              </w:rPr>
              <w:t>الاسم القانوني، بيانات الاتصال والعنوان، الرقم الضريبي عند انطباقه، شروط الدفع، حد الائتمان، الحساب البنكي للمورد بعد التحقق المستقل.</w:t>
            </w:r>
          </w:p>
        </w:tc>
      </w:tr>
      <w:tr>
        <w:tc>
          <w:tcPr>
            <w:tcW w:type="dxa" w:w="5018"/>
          </w:tcPr>
          <w:p>
            <w:pPr>
              <w:jc w:val="right"/>
              <w:bidi w:val="1"/>
              <w:bidi w:val="1"/>
            </w:pPr>
            <w:r>
              <w:rPr>
                <w:rFonts w:ascii="Arial" w:hAnsi="Arial"/>
                <w:rtl/>
              </w:rPr>
              <w:t>الأصناف</w:t>
            </w:r>
          </w:p>
        </w:tc>
        <w:tc>
          <w:tcPr>
            <w:tcW w:type="dxa" w:w="5018"/>
          </w:tcPr>
          <w:p>
            <w:pPr>
              <w:jc w:val="right"/>
              <w:bidi w:val="1"/>
              <w:bidi w:val="1"/>
            </w:pPr>
            <w:r>
              <w:rPr>
                <w:rFonts w:ascii="Arial" w:hAnsi="Arial"/>
                <w:rtl/>
              </w:rPr>
              <w:t>رمز، وصف، نوع: خام/نصف مصنع/تام/مستهلك/تجارة، وحدة أساسية ووحدات تحويل، مقاسات وسماكة ولون، موقع، حد إعادة طلب.</w:t>
            </w:r>
          </w:p>
        </w:tc>
      </w:tr>
      <w:tr>
        <w:tc>
          <w:tcPr>
            <w:tcW w:type="dxa" w:w="5018"/>
          </w:tcPr>
          <w:p>
            <w:pPr>
              <w:jc w:val="right"/>
              <w:bidi w:val="1"/>
              <w:bidi w:val="1"/>
            </w:pPr>
            <w:r>
              <w:rPr>
                <w:rFonts w:ascii="Arial" w:hAnsi="Arial"/>
                <w:rtl/>
              </w:rPr>
              <w:t>المنتج حسب الطلب</w:t>
            </w:r>
          </w:p>
        </w:tc>
        <w:tc>
          <w:tcPr>
            <w:tcW w:type="dxa" w:w="5018"/>
          </w:tcPr>
          <w:p>
            <w:pPr>
              <w:jc w:val="right"/>
              <w:bidi w:val="1"/>
              <w:bidi w:val="1"/>
            </w:pPr>
            <w:r>
              <w:rPr>
                <w:rFonts w:ascii="Arial" w:hAnsi="Arial"/>
                <w:rtl/>
              </w:rPr>
              <w:t>رمز منتج، إصدار رسم، قائمة مواد BOM، مسار تشغيل، أبعاد، مواصفات تشطيب وتنجيد، معايير قبول.</w:t>
            </w:r>
          </w:p>
        </w:tc>
      </w:tr>
      <w:tr>
        <w:tc>
          <w:tcPr>
            <w:tcW w:type="dxa" w:w="5018"/>
          </w:tcPr>
          <w:p>
            <w:pPr>
              <w:jc w:val="right"/>
              <w:bidi w:val="1"/>
              <w:bidi w:val="1"/>
            </w:pPr>
            <w:r>
              <w:rPr>
                <w:rFonts w:ascii="Arial" w:hAnsi="Arial"/>
                <w:rtl/>
              </w:rPr>
              <w:t>الموارد</w:t>
            </w:r>
          </w:p>
        </w:tc>
        <w:tc>
          <w:tcPr>
            <w:tcW w:type="dxa" w:w="5018"/>
          </w:tcPr>
          <w:p>
            <w:pPr>
              <w:jc w:val="right"/>
              <w:bidi w:val="1"/>
              <w:bidi w:val="1"/>
            </w:pPr>
            <w:r>
              <w:rPr>
                <w:rFonts w:ascii="Arial" w:hAnsi="Arial"/>
                <w:rtl/>
              </w:rPr>
              <w:t>موظفون ومعدلات ساعات، آلات وسعة طبيعية، مراكز تكلفة، موردو تشغيل خارجي.</w:t>
            </w:r>
          </w:p>
        </w:tc>
      </w:tr>
      <w:tr>
        <w:tc>
          <w:tcPr>
            <w:tcW w:type="dxa" w:w="5018"/>
          </w:tcPr>
          <w:p>
            <w:pPr>
              <w:jc w:val="right"/>
              <w:bidi w:val="1"/>
              <w:bidi w:val="1"/>
            </w:pPr>
            <w:r>
              <w:rPr>
                <w:rFonts w:ascii="Arial" w:hAnsi="Arial"/>
                <w:rtl/>
              </w:rPr>
              <w:t>الإعداد المالي</w:t>
            </w:r>
          </w:p>
        </w:tc>
        <w:tc>
          <w:tcPr>
            <w:tcW w:type="dxa" w:w="5018"/>
          </w:tcPr>
          <w:p>
            <w:pPr>
              <w:jc w:val="right"/>
              <w:bidi w:val="1"/>
              <w:bidi w:val="1"/>
            </w:pPr>
            <w:r>
              <w:rPr>
                <w:rFonts w:ascii="Arial" w:hAnsi="Arial"/>
                <w:rtl/>
              </w:rPr>
              <w:t>السنة والفترات، حسابات الربط، معدلات الضريبة، طريقة تقييم المخزون، تسلسل المستندات، بنوك وصناديق.</w:t>
            </w:r>
          </w:p>
        </w:tc>
      </w:tr>
    </w:tbl>
    <w:p/>
    <w:p>
      <w:pPr>
        <w:pStyle w:val="Heading2"/>
        <w:jc w:val="right"/>
        <w:bidi w:val="1"/>
      </w:pPr>
      <w:r>
        <w:rPr>
          <w:rFonts w:ascii="Arial" w:hAnsi="Arial"/>
          <w:rtl/>
        </w:rPr>
        <w:t>1.2 ترقيم وحالات المستندات</w:t>
      </w:r>
    </w:p>
    <w:p>
      <w:pPr>
        <w:jc w:val="right"/>
        <w:bidi w:val="1"/>
      </w:pPr>
      <w:r>
        <w:rPr>
          <w:rFonts w:ascii="Arial" w:hAnsi="Arial"/>
          <w:rtl/>
        </w:rPr>
        <w:t>مثال: SO-2026-0001 لأمر البيع، MO-2026-0001 لأمر الإنتاج، MR لصرف المواد، GR للاستلام، DN للتسليم. استخدم تسلسلًا مستقلًا غير قابل لإعادة الاستخدام لكل نوع مستند، واحفظ المستند الملغى وسبب إلغائه.</w:t>
      </w:r>
    </w:p>
    <w:p>
      <w:pPr>
        <w:jc w:val="right"/>
        <w:bidi w:val="1"/>
      </w:pPr>
      <w:r>
        <w:rPr>
          <w:rFonts w:ascii="Arial" w:hAnsi="Arial"/>
          <w:rtl/>
        </w:rPr>
        <w:t>الحالات: مسودة ← مقدم للاعتماد ← معتمد ← منفذ جزئيًا/كليًا ← مرحل ← مقفل. الاعتماد يثبت الصلاحية، والترحيل ينشئ الأثر المحاسبي؛ لا يعني اعتماد المستند وحده ترحيلًا ماليًا. التصحيح بعد الترحيل يكون بعكس أو إشعار مرتبط بالأصل.</w:t>
      </w:r>
    </w:p>
    <w:p>
      <w:pPr>
        <w:pStyle w:val="Heading2"/>
        <w:jc w:val="right"/>
        <w:bidi w:val="1"/>
      </w:pPr>
      <w:r>
        <w:rPr>
          <w:rFonts w:ascii="Arial" w:hAnsi="Arial"/>
          <w:rtl/>
        </w:rPr>
        <w:t>1.3 الصلاحيات والفصل بين المهام</w:t>
      </w:r>
    </w:p>
    <w:tbl>
      <w:tblPr>
        <w:tblStyle w:val="TableGrid"/>
        <w:tblW w:type="auto" w:w="0"/>
        <w:tblLook w:firstColumn="1" w:firstRow="1" w:lastColumn="0" w:lastRow="0" w:noHBand="0" w:noVBand="1" w:val="04A0"/>
        <w:bidiVisual/>
      </w:tblPr>
      <w:tblGrid>
        <w:gridCol w:w="2509"/>
        <w:gridCol w:w="2509"/>
        <w:gridCol w:w="2509"/>
        <w:gridCol w:w="2509"/>
      </w:tblGrid>
      <w:tr>
        <w:tc>
          <w:tcPr>
            <w:tcW w:type="dxa" w:w="2509"/>
            <w:shd w:fill="DCE8F2"/>
          </w:tcPr>
          <w:p>
            <w:pPr>
              <w:jc w:val="right"/>
              <w:bidi w:val="1"/>
              <w:bidi w:val="1"/>
            </w:pPr>
            <w:r>
              <w:rPr>
                <w:rFonts w:ascii="Arial" w:hAnsi="Arial"/>
                <w:b/>
                <w:rtl/>
              </w:rPr>
              <w:t>العملية</w:t>
            </w:r>
          </w:p>
        </w:tc>
        <w:tc>
          <w:tcPr>
            <w:tcW w:type="dxa" w:w="2509"/>
            <w:shd w:fill="DCE8F2"/>
          </w:tcPr>
          <w:p>
            <w:pPr>
              <w:jc w:val="right"/>
              <w:bidi w:val="1"/>
              <w:bidi w:val="1"/>
            </w:pPr>
            <w:r>
              <w:rPr>
                <w:rFonts w:ascii="Arial" w:hAnsi="Arial"/>
                <w:b/>
                <w:rtl/>
              </w:rPr>
              <w:t>المنشئ</w:t>
            </w:r>
          </w:p>
        </w:tc>
        <w:tc>
          <w:tcPr>
            <w:tcW w:type="dxa" w:w="2509"/>
            <w:shd w:fill="DCE8F2"/>
          </w:tcPr>
          <w:p>
            <w:pPr>
              <w:jc w:val="right"/>
              <w:bidi w:val="1"/>
              <w:bidi w:val="1"/>
            </w:pPr>
            <w:r>
              <w:rPr>
                <w:rFonts w:ascii="Arial" w:hAnsi="Arial"/>
                <w:b/>
                <w:rtl/>
              </w:rPr>
              <w:t>المراجع</w:t>
            </w:r>
          </w:p>
        </w:tc>
        <w:tc>
          <w:tcPr>
            <w:tcW w:type="dxa" w:w="2509"/>
            <w:shd w:fill="DCE8F2"/>
          </w:tcPr>
          <w:p>
            <w:pPr>
              <w:jc w:val="right"/>
              <w:bidi w:val="1"/>
              <w:bidi w:val="1"/>
            </w:pPr>
            <w:r>
              <w:rPr>
                <w:rFonts w:ascii="Arial" w:hAnsi="Arial"/>
                <w:b/>
                <w:rtl/>
              </w:rPr>
              <w:t>المعتمد</w:t>
            </w:r>
          </w:p>
        </w:tc>
      </w:tr>
      <w:tr>
        <w:tc>
          <w:tcPr>
            <w:tcW w:type="dxa" w:w="2509"/>
          </w:tcPr>
          <w:p>
            <w:pPr>
              <w:jc w:val="right"/>
              <w:bidi w:val="1"/>
              <w:bidi w:val="1"/>
            </w:pPr>
            <w:r>
              <w:rPr>
                <w:rFonts w:ascii="Arial" w:hAnsi="Arial"/>
                <w:rtl/>
              </w:rPr>
              <w:t>عرض سعر وخصم</w:t>
            </w:r>
          </w:p>
        </w:tc>
        <w:tc>
          <w:tcPr>
            <w:tcW w:type="dxa" w:w="2509"/>
          </w:tcPr>
          <w:p>
            <w:pPr>
              <w:jc w:val="right"/>
              <w:bidi w:val="1"/>
              <w:bidi w:val="1"/>
            </w:pPr>
            <w:r>
              <w:rPr>
                <w:rFonts w:ascii="Arial" w:hAnsi="Arial"/>
                <w:rtl/>
              </w:rPr>
              <w:t>المبيعات</w:t>
            </w:r>
          </w:p>
        </w:tc>
        <w:tc>
          <w:tcPr>
            <w:tcW w:type="dxa" w:w="2509"/>
          </w:tcPr>
          <w:p>
            <w:pPr>
              <w:jc w:val="right"/>
              <w:bidi w:val="1"/>
              <w:bidi w:val="1"/>
            </w:pPr>
            <w:r>
              <w:rPr>
                <w:rFonts w:ascii="Arial" w:hAnsi="Arial"/>
                <w:rtl/>
              </w:rPr>
              <w:t>محاسب التكاليف/المدير التجاري</w:t>
            </w:r>
          </w:p>
        </w:tc>
        <w:tc>
          <w:tcPr>
            <w:tcW w:type="dxa" w:w="2509"/>
          </w:tcPr>
          <w:p>
            <w:pPr>
              <w:jc w:val="right"/>
              <w:bidi w:val="1"/>
              <w:bidi w:val="1"/>
            </w:pPr>
            <w:r>
              <w:rPr>
                <w:rFonts w:ascii="Arial" w:hAnsi="Arial"/>
                <w:rtl/>
              </w:rPr>
              <w:t>مفوض التسعير</w:t>
            </w:r>
          </w:p>
        </w:tc>
      </w:tr>
      <w:tr>
        <w:tc>
          <w:tcPr>
            <w:tcW w:type="dxa" w:w="2509"/>
          </w:tcPr>
          <w:p>
            <w:pPr>
              <w:jc w:val="right"/>
              <w:bidi w:val="1"/>
              <w:bidi w:val="1"/>
            </w:pPr>
            <w:r>
              <w:rPr>
                <w:rFonts w:ascii="Arial" w:hAnsi="Arial"/>
                <w:rtl/>
              </w:rPr>
              <w:t>تصميم وقائمة مواد</w:t>
            </w:r>
          </w:p>
        </w:tc>
        <w:tc>
          <w:tcPr>
            <w:tcW w:type="dxa" w:w="2509"/>
          </w:tcPr>
          <w:p>
            <w:pPr>
              <w:jc w:val="right"/>
              <w:bidi w:val="1"/>
              <w:bidi w:val="1"/>
            </w:pPr>
            <w:r>
              <w:rPr>
                <w:rFonts w:ascii="Arial" w:hAnsi="Arial"/>
                <w:rtl/>
              </w:rPr>
              <w:t>المصمم/الهندسة</w:t>
            </w:r>
          </w:p>
        </w:tc>
        <w:tc>
          <w:tcPr>
            <w:tcW w:type="dxa" w:w="2509"/>
          </w:tcPr>
          <w:p>
            <w:pPr>
              <w:jc w:val="right"/>
              <w:bidi w:val="1"/>
              <w:bidi w:val="1"/>
            </w:pPr>
            <w:r>
              <w:rPr>
                <w:rFonts w:ascii="Arial" w:hAnsi="Arial"/>
                <w:rtl/>
              </w:rPr>
              <w:t>الإنتاج</w:t>
            </w:r>
          </w:p>
        </w:tc>
        <w:tc>
          <w:tcPr>
            <w:tcW w:type="dxa" w:w="2509"/>
          </w:tcPr>
          <w:p>
            <w:pPr>
              <w:jc w:val="right"/>
              <w:bidi w:val="1"/>
              <w:bidi w:val="1"/>
            </w:pPr>
            <w:r>
              <w:rPr>
                <w:rFonts w:ascii="Arial" w:hAnsi="Arial"/>
                <w:rtl/>
              </w:rPr>
              <w:t>العميل للمواصفات، والمدير الفني للتنفيذ</w:t>
            </w:r>
          </w:p>
        </w:tc>
      </w:tr>
      <w:tr>
        <w:tc>
          <w:tcPr>
            <w:tcW w:type="dxa" w:w="2509"/>
          </w:tcPr>
          <w:p>
            <w:pPr>
              <w:jc w:val="right"/>
              <w:bidi w:val="1"/>
              <w:bidi w:val="1"/>
            </w:pPr>
            <w:r>
              <w:rPr>
                <w:rFonts w:ascii="Arial" w:hAnsi="Arial"/>
                <w:rtl/>
              </w:rPr>
              <w:t>شراء أو تشغيل خارجي</w:t>
            </w:r>
          </w:p>
        </w:tc>
        <w:tc>
          <w:tcPr>
            <w:tcW w:type="dxa" w:w="2509"/>
          </w:tcPr>
          <w:p>
            <w:pPr>
              <w:jc w:val="right"/>
              <w:bidi w:val="1"/>
              <w:bidi w:val="1"/>
            </w:pPr>
            <w:r>
              <w:rPr>
                <w:rFonts w:ascii="Arial" w:hAnsi="Arial"/>
                <w:rtl/>
              </w:rPr>
              <w:t>المشتريات</w:t>
            </w:r>
          </w:p>
        </w:tc>
        <w:tc>
          <w:tcPr>
            <w:tcW w:type="dxa" w:w="2509"/>
          </w:tcPr>
          <w:p>
            <w:pPr>
              <w:jc w:val="right"/>
              <w:bidi w:val="1"/>
              <w:bidi w:val="1"/>
            </w:pPr>
            <w:r>
              <w:rPr>
                <w:rFonts w:ascii="Arial" w:hAnsi="Arial"/>
                <w:rtl/>
              </w:rPr>
              <w:t>طالب الاحتياج والمالية</w:t>
            </w:r>
          </w:p>
        </w:tc>
        <w:tc>
          <w:tcPr>
            <w:tcW w:type="dxa" w:w="2509"/>
          </w:tcPr>
          <w:p>
            <w:pPr>
              <w:jc w:val="right"/>
              <w:bidi w:val="1"/>
              <w:bidi w:val="1"/>
            </w:pPr>
            <w:r>
              <w:rPr>
                <w:rFonts w:ascii="Arial" w:hAnsi="Arial"/>
                <w:rtl/>
              </w:rPr>
              <w:t>صاحب الصلاحية المالية</w:t>
            </w:r>
          </w:p>
        </w:tc>
      </w:tr>
      <w:tr>
        <w:tc>
          <w:tcPr>
            <w:tcW w:type="dxa" w:w="2509"/>
          </w:tcPr>
          <w:p>
            <w:pPr>
              <w:jc w:val="right"/>
              <w:bidi w:val="1"/>
              <w:bidi w:val="1"/>
            </w:pPr>
            <w:r>
              <w:rPr>
                <w:rFonts w:ascii="Arial" w:hAnsi="Arial"/>
                <w:rtl/>
              </w:rPr>
              <w:t>استلام وفحص</w:t>
            </w:r>
          </w:p>
        </w:tc>
        <w:tc>
          <w:tcPr>
            <w:tcW w:type="dxa" w:w="2509"/>
          </w:tcPr>
          <w:p>
            <w:pPr>
              <w:jc w:val="right"/>
              <w:bidi w:val="1"/>
              <w:bidi w:val="1"/>
            </w:pPr>
            <w:r>
              <w:rPr>
                <w:rFonts w:ascii="Arial" w:hAnsi="Arial"/>
                <w:rtl/>
              </w:rPr>
              <w:t>أمين المستودع</w:t>
            </w:r>
          </w:p>
        </w:tc>
        <w:tc>
          <w:tcPr>
            <w:tcW w:type="dxa" w:w="2509"/>
          </w:tcPr>
          <w:p>
            <w:pPr>
              <w:jc w:val="right"/>
              <w:bidi w:val="1"/>
              <w:bidi w:val="1"/>
            </w:pPr>
            <w:r>
              <w:rPr>
                <w:rFonts w:ascii="Arial" w:hAnsi="Arial"/>
                <w:rtl/>
              </w:rPr>
              <w:t>الجودة</w:t>
            </w:r>
          </w:p>
        </w:tc>
        <w:tc>
          <w:tcPr>
            <w:tcW w:type="dxa" w:w="2509"/>
          </w:tcPr>
          <w:p>
            <w:pPr>
              <w:jc w:val="right"/>
              <w:bidi w:val="1"/>
              <w:bidi w:val="1"/>
            </w:pPr>
            <w:r>
              <w:rPr>
                <w:rFonts w:ascii="Arial" w:hAnsi="Arial"/>
                <w:rtl/>
              </w:rPr>
              <w:t>مسؤول الاستلام</w:t>
            </w:r>
          </w:p>
        </w:tc>
      </w:tr>
      <w:tr>
        <w:tc>
          <w:tcPr>
            <w:tcW w:type="dxa" w:w="2509"/>
          </w:tcPr>
          <w:p>
            <w:pPr>
              <w:jc w:val="right"/>
              <w:bidi w:val="1"/>
              <w:bidi w:val="1"/>
            </w:pPr>
            <w:r>
              <w:rPr>
                <w:rFonts w:ascii="Arial" w:hAnsi="Arial"/>
                <w:rtl/>
              </w:rPr>
              <w:t>صرف خامات</w:t>
            </w:r>
          </w:p>
        </w:tc>
        <w:tc>
          <w:tcPr>
            <w:tcW w:type="dxa" w:w="2509"/>
          </w:tcPr>
          <w:p>
            <w:pPr>
              <w:jc w:val="right"/>
              <w:bidi w:val="1"/>
              <w:bidi w:val="1"/>
            </w:pPr>
            <w:r>
              <w:rPr>
                <w:rFonts w:ascii="Arial" w:hAnsi="Arial"/>
                <w:rtl/>
              </w:rPr>
              <w:t>أمين المستودع</w:t>
            </w:r>
          </w:p>
        </w:tc>
        <w:tc>
          <w:tcPr>
            <w:tcW w:type="dxa" w:w="2509"/>
          </w:tcPr>
          <w:p>
            <w:pPr>
              <w:jc w:val="right"/>
              <w:bidi w:val="1"/>
              <w:bidi w:val="1"/>
            </w:pPr>
            <w:r>
              <w:rPr>
                <w:rFonts w:ascii="Arial" w:hAnsi="Arial"/>
                <w:rtl/>
              </w:rPr>
              <w:t>مشرف الإنتاج المستلم</w:t>
            </w:r>
          </w:p>
        </w:tc>
        <w:tc>
          <w:tcPr>
            <w:tcW w:type="dxa" w:w="2509"/>
          </w:tcPr>
          <w:p>
            <w:pPr>
              <w:jc w:val="right"/>
              <w:bidi w:val="1"/>
              <w:bidi w:val="1"/>
            </w:pPr>
            <w:r>
              <w:rPr>
                <w:rFonts w:ascii="Arial" w:hAnsi="Arial"/>
                <w:rtl/>
              </w:rPr>
              <w:t>مدير الإنتاج وفق الاحتياج</w:t>
            </w:r>
          </w:p>
        </w:tc>
      </w:tr>
      <w:tr>
        <w:tc>
          <w:tcPr>
            <w:tcW w:type="dxa" w:w="2509"/>
          </w:tcPr>
          <w:p>
            <w:pPr>
              <w:jc w:val="right"/>
              <w:bidi w:val="1"/>
              <w:bidi w:val="1"/>
            </w:pPr>
            <w:r>
              <w:rPr>
                <w:rFonts w:ascii="Arial" w:hAnsi="Arial"/>
                <w:rtl/>
              </w:rPr>
              <w:t>دفع مورد/رواتب</w:t>
            </w:r>
          </w:p>
        </w:tc>
        <w:tc>
          <w:tcPr>
            <w:tcW w:type="dxa" w:w="2509"/>
          </w:tcPr>
          <w:p>
            <w:pPr>
              <w:jc w:val="right"/>
              <w:bidi w:val="1"/>
              <w:bidi w:val="1"/>
            </w:pPr>
            <w:r>
              <w:rPr>
                <w:rFonts w:ascii="Arial" w:hAnsi="Arial"/>
                <w:rtl/>
              </w:rPr>
              <w:t>المحاسب</w:t>
            </w:r>
          </w:p>
        </w:tc>
        <w:tc>
          <w:tcPr>
            <w:tcW w:type="dxa" w:w="2509"/>
          </w:tcPr>
          <w:p>
            <w:pPr>
              <w:jc w:val="right"/>
              <w:bidi w:val="1"/>
              <w:bidi w:val="1"/>
            </w:pPr>
            <w:r>
              <w:rPr>
                <w:rFonts w:ascii="Arial" w:hAnsi="Arial"/>
                <w:rtl/>
              </w:rPr>
              <w:t>المدير المالي</w:t>
            </w:r>
          </w:p>
        </w:tc>
        <w:tc>
          <w:tcPr>
            <w:tcW w:type="dxa" w:w="2509"/>
          </w:tcPr>
          <w:p>
            <w:pPr>
              <w:jc w:val="right"/>
              <w:bidi w:val="1"/>
              <w:bidi w:val="1"/>
            </w:pPr>
            <w:r>
              <w:rPr>
                <w:rFonts w:ascii="Arial" w:hAnsi="Arial"/>
                <w:rtl/>
              </w:rPr>
              <w:t>المفوض البنكي</w:t>
            </w:r>
          </w:p>
        </w:tc>
      </w:tr>
      <w:tr>
        <w:tc>
          <w:tcPr>
            <w:tcW w:type="dxa" w:w="2509"/>
          </w:tcPr>
          <w:p>
            <w:pPr>
              <w:jc w:val="right"/>
              <w:bidi w:val="1"/>
              <w:bidi w:val="1"/>
            </w:pPr>
            <w:r>
              <w:rPr>
                <w:rFonts w:ascii="Arial" w:hAnsi="Arial"/>
                <w:rtl/>
              </w:rPr>
              <w:t>جرد وتسوية/إقفال</w:t>
            </w:r>
          </w:p>
        </w:tc>
        <w:tc>
          <w:tcPr>
            <w:tcW w:type="dxa" w:w="2509"/>
          </w:tcPr>
          <w:p>
            <w:pPr>
              <w:jc w:val="right"/>
              <w:bidi w:val="1"/>
              <w:bidi w:val="1"/>
            </w:pPr>
            <w:r>
              <w:rPr>
                <w:rFonts w:ascii="Arial" w:hAnsi="Arial"/>
                <w:rtl/>
              </w:rPr>
              <w:t>المحاسب ولجنة الجرد</w:t>
            </w:r>
          </w:p>
        </w:tc>
        <w:tc>
          <w:tcPr>
            <w:tcW w:type="dxa" w:w="2509"/>
          </w:tcPr>
          <w:p>
            <w:pPr>
              <w:jc w:val="right"/>
              <w:bidi w:val="1"/>
              <w:bidi w:val="1"/>
            </w:pPr>
            <w:r>
              <w:rPr>
                <w:rFonts w:ascii="Arial" w:hAnsi="Arial"/>
                <w:rtl/>
              </w:rPr>
              <w:t>المدير المالي</w:t>
            </w:r>
          </w:p>
        </w:tc>
        <w:tc>
          <w:tcPr>
            <w:tcW w:type="dxa" w:w="2509"/>
          </w:tcPr>
          <w:p>
            <w:pPr>
              <w:jc w:val="right"/>
              <w:bidi w:val="1"/>
              <w:bidi w:val="1"/>
            </w:pPr>
            <w:r>
              <w:rPr>
                <w:rFonts w:ascii="Arial" w:hAnsi="Arial"/>
                <w:rtl/>
              </w:rPr>
              <w:t>المدير المفوض</w:t>
            </w:r>
          </w:p>
        </w:tc>
      </w:tr>
    </w:tbl>
    <w:p/>
    <w:p>
      <w:pPr>
        <w:jc w:val="right"/>
        <w:bidi w:val="1"/>
      </w:pPr>
      <w:r>
        <w:rPr>
          <w:rFonts w:ascii="Arial" w:hAnsi="Arial"/>
          <w:rtl/>
        </w:rPr>
        <w:t>تُستكمل حدود مالية مكتوبة قبل التطبيق: حتى [____]، ومن [____] إلى [____]، وما يزيد عن [____]. يحدد لكل مستوى حد الخصم والشراء والدفع والشطب. لا يعتمد الموظف طلبه الشخصي. في المصنع الصغير يعوض نقص الفصل بمراجعة المالك لكشوف البنك والمستندات والجرد مستقلًا.</w:t>
      </w:r>
    </w:p>
    <w:p>
      <w:pPr>
        <w:jc w:val="right"/>
        <w:bidi w:val="1"/>
      </w:pPr>
      <w:r>
        <w:rPr>
          <w:rFonts w:ascii="Arial" w:hAnsi="Arial"/>
          <w:rtl/>
        </w:rPr>
        <w:t>ضوابط مشتركة: مرفقات إلزامية، تواريخ واضحة، سجل تغيير وصلاحيات، نسخ احتياطي واختبار استعادة، ومنع التسجيل في فترة مقفلة. يحتفظ بالمستندات وفق المدد النظامية المنطبقة؛ تُراجع المدد الخاصة بالضريبة والأصول والعقود قبل اعتماد سياسة الإتلاف.</w:t>
      </w:r>
    </w:p>
    <w:p>
      <w:pPr>
        <w:pStyle w:val="Heading1"/>
        <w:jc w:val="right"/>
        <w:pageBreakBefore/>
        <w:bidi w:val="1"/>
      </w:pPr>
      <w:r>
        <w:rPr>
          <w:rFonts w:ascii="Arial" w:hAnsi="Arial"/>
          <w:rtl/>
        </w:rPr>
        <w:t>2. المبيعات والتصميم والتعاقد والتحصيل</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الخطوة</w:t>
            </w:r>
          </w:p>
        </w:tc>
        <w:tc>
          <w:tcPr>
            <w:tcW w:type="dxa" w:w="3346"/>
            <w:shd w:fill="DCE8F2"/>
          </w:tcPr>
          <w:p>
            <w:pPr>
              <w:jc w:val="right"/>
              <w:bidi w:val="1"/>
              <w:bidi w:val="1"/>
            </w:pPr>
            <w:r>
              <w:rPr>
                <w:rFonts w:ascii="Arial" w:hAnsi="Arial"/>
                <w:b/>
                <w:rtl/>
              </w:rPr>
              <w:t>التنفيذ والمستند</w:t>
            </w:r>
          </w:p>
        </w:tc>
        <w:tc>
          <w:tcPr>
            <w:tcW w:type="dxa" w:w="3346"/>
            <w:shd w:fill="DCE8F2"/>
          </w:tcPr>
          <w:p>
            <w:pPr>
              <w:jc w:val="right"/>
              <w:bidi w:val="1"/>
              <w:bidi w:val="1"/>
            </w:pPr>
            <w:r>
              <w:rPr>
                <w:rFonts w:ascii="Arial" w:hAnsi="Arial"/>
                <w:b/>
                <w:rtl/>
              </w:rPr>
              <w:t>نقطة الرقابة</w:t>
            </w:r>
          </w:p>
        </w:tc>
      </w:tr>
      <w:tr>
        <w:tc>
          <w:tcPr>
            <w:tcW w:type="dxa" w:w="3346"/>
          </w:tcPr>
          <w:p>
            <w:pPr>
              <w:jc w:val="right"/>
              <w:bidi w:val="1"/>
              <w:bidi w:val="1"/>
            </w:pPr>
            <w:r>
              <w:rPr>
                <w:rFonts w:ascii="Arial" w:hAnsi="Arial"/>
                <w:rtl/>
              </w:rPr>
              <w:t>استقبال الطلب</w:t>
            </w:r>
          </w:p>
        </w:tc>
        <w:tc>
          <w:tcPr>
            <w:tcW w:type="dxa" w:w="3346"/>
          </w:tcPr>
          <w:p>
            <w:pPr>
              <w:jc w:val="right"/>
              <w:bidi w:val="1"/>
              <w:bidi w:val="1"/>
            </w:pPr>
            <w:r>
              <w:rPr>
                <w:rFonts w:ascii="Arial" w:hAnsi="Arial"/>
                <w:rtl/>
              </w:rPr>
              <w:t>بطاقة استفسار وتحديد مكتبي/منزلي، الأصناف والكميات والموقع والموعد</w:t>
            </w:r>
          </w:p>
        </w:tc>
        <w:tc>
          <w:tcPr>
            <w:tcW w:type="dxa" w:w="3346"/>
          </w:tcPr>
          <w:p>
            <w:pPr>
              <w:jc w:val="right"/>
              <w:bidi w:val="1"/>
              <w:bidi w:val="1"/>
            </w:pPr>
            <w:r>
              <w:rPr>
                <w:rFonts w:ascii="Arial" w:hAnsi="Arial"/>
                <w:rtl/>
              </w:rPr>
              <w:t>لا يُعد السعر المبدئي التزامًا قبل تثبيت المواصفات.</w:t>
            </w:r>
          </w:p>
        </w:tc>
      </w:tr>
      <w:tr>
        <w:tc>
          <w:tcPr>
            <w:tcW w:type="dxa" w:w="3346"/>
          </w:tcPr>
          <w:p>
            <w:pPr>
              <w:jc w:val="right"/>
              <w:bidi w:val="1"/>
              <w:bidi w:val="1"/>
            </w:pPr>
            <w:r>
              <w:rPr>
                <w:rFonts w:ascii="Arial" w:hAnsi="Arial"/>
                <w:rtl/>
              </w:rPr>
              <w:t>المعاينة</w:t>
            </w:r>
          </w:p>
        </w:tc>
        <w:tc>
          <w:tcPr>
            <w:tcW w:type="dxa" w:w="3346"/>
          </w:tcPr>
          <w:p>
            <w:pPr>
              <w:jc w:val="right"/>
              <w:bidi w:val="1"/>
              <w:bidi w:val="1"/>
            </w:pPr>
            <w:r>
              <w:rPr>
                <w:rFonts w:ascii="Arial" w:hAnsi="Arial"/>
                <w:rtl/>
              </w:rPr>
              <w:t>محضر قياسات، صور بموافقة العميل، المداخل والمصاعد والكهرباء والجدران وموقع التركيب</w:t>
            </w:r>
          </w:p>
        </w:tc>
        <w:tc>
          <w:tcPr>
            <w:tcW w:type="dxa" w:w="3346"/>
          </w:tcPr>
          <w:p>
            <w:pPr>
              <w:jc w:val="right"/>
              <w:bidi w:val="1"/>
              <w:bidi w:val="1"/>
            </w:pPr>
            <w:r>
              <w:rPr>
                <w:rFonts w:ascii="Arial" w:hAnsi="Arial"/>
                <w:rtl/>
              </w:rPr>
              <w:t>يوقع العميل على المقاسات المؤثرة والتجهيزات المطلوبة منه.</w:t>
            </w:r>
          </w:p>
        </w:tc>
      </w:tr>
      <w:tr>
        <w:tc>
          <w:tcPr>
            <w:tcW w:type="dxa" w:w="3346"/>
          </w:tcPr>
          <w:p>
            <w:pPr>
              <w:jc w:val="right"/>
              <w:bidi w:val="1"/>
              <w:bidi w:val="1"/>
            </w:pPr>
            <w:r>
              <w:rPr>
                <w:rFonts w:ascii="Arial" w:hAnsi="Arial"/>
                <w:rtl/>
              </w:rPr>
              <w:t>التصميم</w:t>
            </w:r>
          </w:p>
        </w:tc>
        <w:tc>
          <w:tcPr>
            <w:tcW w:type="dxa" w:w="3346"/>
          </w:tcPr>
          <w:p>
            <w:pPr>
              <w:jc w:val="right"/>
              <w:bidi w:val="1"/>
              <w:bidi w:val="1"/>
            </w:pPr>
            <w:r>
              <w:rPr>
                <w:rFonts w:ascii="Arial" w:hAnsi="Arial"/>
                <w:rtl/>
              </w:rPr>
              <w:t>رسومات مرقمة، قائمة مواد، عينات خشب وقماش ولون وإكسسوارات</w:t>
            </w:r>
          </w:p>
        </w:tc>
        <w:tc>
          <w:tcPr>
            <w:tcW w:type="dxa" w:w="3346"/>
          </w:tcPr>
          <w:p>
            <w:pPr>
              <w:jc w:val="right"/>
              <w:bidi w:val="1"/>
              <w:bidi w:val="1"/>
            </w:pPr>
            <w:r>
              <w:rPr>
                <w:rFonts w:ascii="Arial" w:hAnsi="Arial"/>
                <w:rtl/>
              </w:rPr>
              <w:t>اعتماد إصدار محدد، وحظر تشغيل إصدار ملغى.</w:t>
            </w:r>
          </w:p>
        </w:tc>
      </w:tr>
      <w:tr>
        <w:tc>
          <w:tcPr>
            <w:tcW w:type="dxa" w:w="3346"/>
          </w:tcPr>
          <w:p>
            <w:pPr>
              <w:jc w:val="right"/>
              <w:bidi w:val="1"/>
              <w:bidi w:val="1"/>
            </w:pPr>
            <w:r>
              <w:rPr>
                <w:rFonts w:ascii="Arial" w:hAnsi="Arial"/>
                <w:rtl/>
              </w:rPr>
              <w:t>التقدير والعرض</w:t>
            </w:r>
          </w:p>
        </w:tc>
        <w:tc>
          <w:tcPr>
            <w:tcW w:type="dxa" w:w="3346"/>
          </w:tcPr>
          <w:p>
            <w:pPr>
              <w:jc w:val="right"/>
              <w:bidi w:val="1"/>
              <w:bidi w:val="1"/>
            </w:pPr>
            <w:r>
              <w:rPr>
                <w:rFonts w:ascii="Arial" w:hAnsi="Arial"/>
                <w:rtl/>
              </w:rPr>
              <w:t>ورقة تكلفة وعرض سعر يوضح نطاق العمل والاستثناءات والضريبة والصلاحية</w:t>
            </w:r>
          </w:p>
        </w:tc>
        <w:tc>
          <w:tcPr>
            <w:tcW w:type="dxa" w:w="3346"/>
          </w:tcPr>
          <w:p>
            <w:pPr>
              <w:jc w:val="right"/>
              <w:bidi w:val="1"/>
              <w:bidi w:val="1"/>
            </w:pPr>
            <w:r>
              <w:rPr>
                <w:rFonts w:ascii="Arial" w:hAnsi="Arial"/>
                <w:rtl/>
              </w:rPr>
              <w:t>اعتماد الهامش والخصم؛ التأكد من القدرة الإنتاجية.</w:t>
            </w:r>
          </w:p>
        </w:tc>
      </w:tr>
      <w:tr>
        <w:tc>
          <w:tcPr>
            <w:tcW w:type="dxa" w:w="3346"/>
          </w:tcPr>
          <w:p>
            <w:pPr>
              <w:jc w:val="right"/>
              <w:bidi w:val="1"/>
              <w:bidi w:val="1"/>
            </w:pPr>
            <w:r>
              <w:rPr>
                <w:rFonts w:ascii="Arial" w:hAnsi="Arial"/>
                <w:rtl/>
              </w:rPr>
              <w:t>التعاقد</w:t>
            </w:r>
          </w:p>
        </w:tc>
        <w:tc>
          <w:tcPr>
            <w:tcW w:type="dxa" w:w="3346"/>
          </w:tcPr>
          <w:p>
            <w:pPr>
              <w:jc w:val="right"/>
              <w:bidi w:val="1"/>
              <w:bidi w:val="1"/>
            </w:pPr>
            <w:r>
              <w:rPr>
                <w:rFonts w:ascii="Arial" w:hAnsi="Arial"/>
                <w:rtl/>
              </w:rPr>
              <w:t>عقد وأمر بيع وجدول دفعات ومراحل تسليم ومعايير قبول وضمان</w:t>
            </w:r>
          </w:p>
        </w:tc>
        <w:tc>
          <w:tcPr>
            <w:tcW w:type="dxa" w:w="3346"/>
          </w:tcPr>
          <w:p>
            <w:pPr>
              <w:jc w:val="right"/>
              <w:bidi w:val="1"/>
              <w:bidi w:val="1"/>
            </w:pPr>
            <w:r>
              <w:rPr>
                <w:rFonts w:ascii="Arial" w:hAnsi="Arial"/>
                <w:rtl/>
              </w:rPr>
              <w:t>التوقيع من المخول؛ توثيق مسؤولية القياس والنقل والتركيب.</w:t>
            </w:r>
          </w:p>
        </w:tc>
      </w:tr>
      <w:tr>
        <w:tc>
          <w:tcPr>
            <w:tcW w:type="dxa" w:w="3346"/>
          </w:tcPr>
          <w:p>
            <w:pPr>
              <w:jc w:val="right"/>
              <w:bidi w:val="1"/>
              <w:bidi w:val="1"/>
            </w:pPr>
            <w:r>
              <w:rPr>
                <w:rFonts w:ascii="Arial" w:hAnsi="Arial"/>
                <w:rtl/>
              </w:rPr>
              <w:t>البدء</w:t>
            </w:r>
          </w:p>
        </w:tc>
        <w:tc>
          <w:tcPr>
            <w:tcW w:type="dxa" w:w="3346"/>
          </w:tcPr>
          <w:p>
            <w:pPr>
              <w:jc w:val="right"/>
              <w:bidi w:val="1"/>
              <w:bidi w:val="1"/>
            </w:pPr>
            <w:r>
              <w:rPr>
                <w:rFonts w:ascii="Arial" w:hAnsi="Arial"/>
                <w:rtl/>
              </w:rPr>
              <w:t>استيفاء اعتماد التصميم وشروط بدء العمل وتحصيل الدفعة المتفق عليها</w:t>
            </w:r>
          </w:p>
        </w:tc>
        <w:tc>
          <w:tcPr>
            <w:tcW w:type="dxa" w:w="3346"/>
          </w:tcPr>
          <w:p>
            <w:pPr>
              <w:jc w:val="right"/>
              <w:bidi w:val="1"/>
              <w:bidi w:val="1"/>
            </w:pPr>
            <w:r>
              <w:rPr>
                <w:rFonts w:ascii="Arial" w:hAnsi="Arial"/>
                <w:rtl/>
              </w:rPr>
              <w:t>لا يبدأ الإنتاج بموافقة شفهية فقط؛ أي استثناء معتمد.</w:t>
            </w:r>
          </w:p>
        </w:tc>
      </w:tr>
      <w:tr>
        <w:tc>
          <w:tcPr>
            <w:tcW w:type="dxa" w:w="3346"/>
          </w:tcPr>
          <w:p>
            <w:pPr>
              <w:jc w:val="right"/>
              <w:bidi w:val="1"/>
              <w:bidi w:val="1"/>
            </w:pPr>
            <w:r>
              <w:rPr>
                <w:rFonts w:ascii="Arial" w:hAnsi="Arial"/>
                <w:rtl/>
              </w:rPr>
              <w:t>التعديل</w:t>
            </w:r>
          </w:p>
        </w:tc>
        <w:tc>
          <w:tcPr>
            <w:tcW w:type="dxa" w:w="3346"/>
          </w:tcPr>
          <w:p>
            <w:pPr>
              <w:jc w:val="right"/>
              <w:bidi w:val="1"/>
              <w:bidi w:val="1"/>
            </w:pPr>
            <w:r>
              <w:rPr>
                <w:rFonts w:ascii="Arial" w:hAnsi="Arial"/>
                <w:rtl/>
              </w:rPr>
              <w:t>أمر تغيير يوضح الإصدار السابق والجديد وفروق السعر والمدة والمواد</w:t>
            </w:r>
          </w:p>
        </w:tc>
        <w:tc>
          <w:tcPr>
            <w:tcW w:type="dxa" w:w="3346"/>
          </w:tcPr>
          <w:p>
            <w:pPr>
              <w:jc w:val="right"/>
              <w:bidi w:val="1"/>
              <w:bidi w:val="1"/>
            </w:pPr>
            <w:r>
              <w:rPr>
                <w:rFonts w:ascii="Arial" w:hAnsi="Arial"/>
                <w:rtl/>
              </w:rPr>
              <w:t>توقيع العميل واعتماد مالي قبل التنفيذ؛ لا يمحى الأصل.</w:t>
            </w:r>
          </w:p>
        </w:tc>
      </w:tr>
      <w:tr>
        <w:tc>
          <w:tcPr>
            <w:tcW w:type="dxa" w:w="3346"/>
          </w:tcPr>
          <w:p>
            <w:pPr>
              <w:jc w:val="right"/>
              <w:bidi w:val="1"/>
              <w:bidi w:val="1"/>
            </w:pPr>
            <w:r>
              <w:rPr>
                <w:rFonts w:ascii="Arial" w:hAnsi="Arial"/>
                <w:rtl/>
              </w:rPr>
              <w:t>الفوترة والمتابعة</w:t>
            </w:r>
          </w:p>
        </w:tc>
        <w:tc>
          <w:tcPr>
            <w:tcW w:type="dxa" w:w="3346"/>
          </w:tcPr>
          <w:p>
            <w:pPr>
              <w:jc w:val="right"/>
              <w:bidi w:val="1"/>
              <w:bidi w:val="1"/>
            </w:pPr>
            <w:r>
              <w:rPr>
                <w:rFonts w:ascii="Arial" w:hAnsi="Arial"/>
                <w:rtl/>
              </w:rPr>
              <w:t>فاتورة/إشعار بحسب الحدث الضريبي، كشف حساب وأعمار ديون</w:t>
            </w:r>
          </w:p>
        </w:tc>
        <w:tc>
          <w:tcPr>
            <w:tcW w:type="dxa" w:w="3346"/>
          </w:tcPr>
          <w:p>
            <w:pPr>
              <w:jc w:val="right"/>
              <w:bidi w:val="1"/>
              <w:bidi w:val="1"/>
            </w:pPr>
            <w:r>
              <w:rPr>
                <w:rFonts w:ascii="Arial" w:hAnsi="Arial"/>
                <w:rtl/>
              </w:rPr>
              <w:t>مطابقة الدفعات والفواتير والضريبة والمبالغ المحجوزة تعاقديًا.</w:t>
            </w:r>
          </w:p>
        </w:tc>
      </w:tr>
    </w:tbl>
    <w:p/>
    <w:p>
      <w:pPr>
        <w:jc w:val="right"/>
        <w:bidi w:val="1"/>
      </w:pPr>
      <w:r>
        <w:rPr>
          <w:rFonts w:ascii="Arial" w:hAnsi="Arial"/>
          <w:rtl/>
        </w:rPr>
        <w:t>مثال تفاوضي للدفعات: 50% عند التعاقد، 40% قبل الشحن، 10% بعد التركيب والاستلام. ليس قاعدة إلزامية؛ يضبط بحسب تكلفة الخامات ومخاطر العميل ومدة الطلب. اربط كل دفعة بحدث واضح، ولا تخلط المطالبة المالية غير الضريبية بالفاتورة الضريبية.</w:t>
      </w:r>
    </w:p>
    <w:p>
      <w:pPr>
        <w:jc w:val="right"/>
        <w:bidi w:val="1"/>
      </w:pPr>
      <w:r>
        <w:rPr>
          <w:rFonts w:ascii="Arial" w:hAnsi="Arial"/>
          <w:rtl/>
        </w:rPr>
        <w:t>قبل قبول الطلب: راجع حد الائتمان، قابلية تحصيل الدفعة النهائية، وقت التصميم، سعة الآلات، توفر المواد، وحاجة الموقع إلى رفع أو فك أو أعمال إضافية. يوضح العقد التعامل مع إلغاء الطلب والمواد الخاصة وتخزين الطلب المؤجل، وفق الأنظمة والعقد.</w:t>
      </w:r>
    </w:p>
    <w:p>
      <w:pPr>
        <w:pStyle w:val="Heading1"/>
        <w:jc w:val="right"/>
        <w:pageBreakBefore/>
        <w:bidi w:val="1"/>
      </w:pPr>
      <w:r>
        <w:rPr>
          <w:rFonts w:ascii="Arial" w:hAnsi="Arial"/>
          <w:rtl/>
        </w:rPr>
        <w:t>3. المشتريات والموردون والاستلام</w:t>
      </w:r>
    </w:p>
    <w:p>
      <w:pPr>
        <w:jc w:val="right"/>
        <w:bidi w:val="1"/>
      </w:pPr>
      <w:r>
        <w:rPr>
          <w:rFonts w:ascii="Arial" w:hAnsi="Arial"/>
          <w:rtl/>
        </w:rPr>
        <w:t>التسلسل: طلب شراء مرتبط بعجز مخزون أو أمر إنتاج ← مراجعة رصيد وحجوزات ← عروض ومفاضلة ← أمر شراء ← استلام وفحص ← مطابقة أمر الشراء والاستلام والفاتورة ← إثبات استحقاق ← سداد ومطابقة مورد.</w:t>
      </w:r>
    </w:p>
    <w:tbl>
      <w:tblPr>
        <w:tblStyle w:val="TableGrid"/>
        <w:tblW w:type="auto" w:w="0"/>
        <w:tblLook w:firstColumn="1" w:firstRow="1" w:lastColumn="0" w:lastRow="0" w:noHBand="0" w:noVBand="1" w:val="04A0"/>
        <w:bidiVisual/>
      </w:tblPr>
      <w:tblGrid>
        <w:gridCol w:w="5018"/>
        <w:gridCol w:w="5018"/>
      </w:tblGrid>
      <w:tr>
        <w:tc>
          <w:tcPr>
            <w:tcW w:type="dxa" w:w="5018"/>
            <w:shd w:fill="DCE8F2"/>
          </w:tcPr>
          <w:p>
            <w:pPr>
              <w:jc w:val="right"/>
              <w:bidi w:val="1"/>
              <w:bidi w:val="1"/>
            </w:pPr>
            <w:r>
              <w:rPr>
                <w:rFonts w:ascii="Arial" w:hAnsi="Arial"/>
                <w:b/>
                <w:rtl/>
              </w:rPr>
              <w:t>الضابط</w:t>
            </w:r>
          </w:p>
        </w:tc>
        <w:tc>
          <w:tcPr>
            <w:tcW w:type="dxa" w:w="5018"/>
            <w:shd w:fill="DCE8F2"/>
          </w:tcPr>
          <w:p>
            <w:pPr>
              <w:jc w:val="right"/>
              <w:bidi w:val="1"/>
              <w:bidi w:val="1"/>
            </w:pPr>
            <w:r>
              <w:rPr>
                <w:rFonts w:ascii="Arial" w:hAnsi="Arial"/>
                <w:b/>
                <w:rtl/>
              </w:rPr>
              <w:t>طريقة التطبيق</w:t>
            </w:r>
          </w:p>
        </w:tc>
      </w:tr>
      <w:tr>
        <w:tc>
          <w:tcPr>
            <w:tcW w:type="dxa" w:w="5018"/>
          </w:tcPr>
          <w:p>
            <w:pPr>
              <w:jc w:val="right"/>
              <w:bidi w:val="1"/>
              <w:bidi w:val="1"/>
            </w:pPr>
            <w:r>
              <w:rPr>
                <w:rFonts w:ascii="Arial" w:hAnsi="Arial"/>
                <w:rtl/>
              </w:rPr>
              <w:t>تجنب الشراء المكرر</w:t>
            </w:r>
          </w:p>
        </w:tc>
        <w:tc>
          <w:tcPr>
            <w:tcW w:type="dxa" w:w="5018"/>
          </w:tcPr>
          <w:p>
            <w:pPr>
              <w:jc w:val="right"/>
              <w:bidi w:val="1"/>
              <w:bidi w:val="1"/>
            </w:pPr>
            <w:r>
              <w:rPr>
                <w:rFonts w:ascii="Arial" w:hAnsi="Arial"/>
                <w:rtl/>
              </w:rPr>
              <w:t>يخصم المخزون المتاح غير المحجوز والطلبات المفتوحة من الاحتياج؛ لا يعتمد الرصيد الإجمالي فقط.</w:t>
            </w:r>
          </w:p>
        </w:tc>
      </w:tr>
      <w:tr>
        <w:tc>
          <w:tcPr>
            <w:tcW w:type="dxa" w:w="5018"/>
          </w:tcPr>
          <w:p>
            <w:pPr>
              <w:jc w:val="right"/>
              <w:bidi w:val="1"/>
              <w:bidi w:val="1"/>
            </w:pPr>
            <w:r>
              <w:rPr>
                <w:rFonts w:ascii="Arial" w:hAnsi="Arial"/>
                <w:rtl/>
              </w:rPr>
              <w:t>مفاضلة الموردين</w:t>
            </w:r>
          </w:p>
        </w:tc>
        <w:tc>
          <w:tcPr>
            <w:tcW w:type="dxa" w:w="5018"/>
          </w:tcPr>
          <w:p>
            <w:pPr>
              <w:jc w:val="right"/>
              <w:bidi w:val="1"/>
              <w:bidi w:val="1"/>
            </w:pPr>
            <w:r>
              <w:rPr>
                <w:rFonts w:ascii="Arial" w:hAnsi="Arial"/>
                <w:rtl/>
              </w:rPr>
              <w:t>تقارن الجودة والمقاس واللون والسماكة والتسليم والضمان والتكلفة الواصلة، وليس السعر وحده.</w:t>
            </w:r>
          </w:p>
        </w:tc>
      </w:tr>
      <w:tr>
        <w:tc>
          <w:tcPr>
            <w:tcW w:type="dxa" w:w="5018"/>
          </w:tcPr>
          <w:p>
            <w:pPr>
              <w:jc w:val="right"/>
              <w:bidi w:val="1"/>
              <w:bidi w:val="1"/>
            </w:pPr>
            <w:r>
              <w:rPr>
                <w:rFonts w:ascii="Arial" w:hAnsi="Arial"/>
                <w:rtl/>
              </w:rPr>
              <w:t>دفعة مقدمة لمورد</w:t>
            </w:r>
          </w:p>
        </w:tc>
        <w:tc>
          <w:tcPr>
            <w:tcW w:type="dxa" w:w="5018"/>
          </w:tcPr>
          <w:p>
            <w:pPr>
              <w:jc w:val="right"/>
              <w:bidi w:val="1"/>
              <w:bidi w:val="1"/>
            </w:pPr>
            <w:r>
              <w:rPr>
                <w:rFonts w:ascii="Arial" w:hAnsi="Arial"/>
                <w:rtl/>
              </w:rPr>
              <w:t>تعتمد وتوثق وفق أمر شراء وشروط ضمان مناسبة؛ تبقى سلفة حتى التوريد، ولا تسجل خامات قبل تحقق الاستلام/الملكية بحسب الشروط.</w:t>
            </w:r>
          </w:p>
        </w:tc>
      </w:tr>
      <w:tr>
        <w:tc>
          <w:tcPr>
            <w:tcW w:type="dxa" w:w="5018"/>
          </w:tcPr>
          <w:p>
            <w:pPr>
              <w:jc w:val="right"/>
              <w:bidi w:val="1"/>
              <w:bidi w:val="1"/>
            </w:pPr>
            <w:r>
              <w:rPr>
                <w:rFonts w:ascii="Arial" w:hAnsi="Arial"/>
                <w:rtl/>
              </w:rPr>
              <w:t>مطابقة ثلاثية</w:t>
            </w:r>
          </w:p>
        </w:tc>
        <w:tc>
          <w:tcPr>
            <w:tcW w:type="dxa" w:w="5018"/>
          </w:tcPr>
          <w:p>
            <w:pPr>
              <w:jc w:val="right"/>
              <w:bidi w:val="1"/>
              <w:bidi w:val="1"/>
            </w:pPr>
            <w:r>
              <w:rPr>
                <w:rFonts w:ascii="Arial" w:hAnsi="Arial"/>
                <w:rtl/>
              </w:rPr>
              <w:t>السعر والكمية والشروط بين أمر الشراء والاستلام والفاتورة؛ تعالج فروق الكمية والسعر قبل الدفع.</w:t>
            </w:r>
          </w:p>
        </w:tc>
      </w:tr>
      <w:tr>
        <w:tc>
          <w:tcPr>
            <w:tcW w:type="dxa" w:w="5018"/>
          </w:tcPr>
          <w:p>
            <w:pPr>
              <w:jc w:val="right"/>
              <w:bidi w:val="1"/>
              <w:bidi w:val="1"/>
            </w:pPr>
            <w:r>
              <w:rPr>
                <w:rFonts w:ascii="Arial" w:hAnsi="Arial"/>
                <w:rtl/>
              </w:rPr>
              <w:t>منع التكرار</w:t>
            </w:r>
          </w:p>
        </w:tc>
        <w:tc>
          <w:tcPr>
            <w:tcW w:type="dxa" w:w="5018"/>
          </w:tcPr>
          <w:p>
            <w:pPr>
              <w:jc w:val="right"/>
              <w:bidi w:val="1"/>
              <w:bidi w:val="1"/>
            </w:pPr>
            <w:r>
              <w:rPr>
                <w:rFonts w:ascii="Arial" w:hAnsi="Arial"/>
                <w:rtl/>
              </w:rPr>
              <w:t>فحص رقم فاتورة المورد ورقمه الضريبي وتاريخها وقيمتها لمنع التسجيل أو السداد مرتين.</w:t>
            </w:r>
          </w:p>
        </w:tc>
      </w:tr>
      <w:tr>
        <w:tc>
          <w:tcPr>
            <w:tcW w:type="dxa" w:w="5018"/>
          </w:tcPr>
          <w:p>
            <w:pPr>
              <w:jc w:val="right"/>
              <w:bidi w:val="1"/>
              <w:bidi w:val="1"/>
            </w:pPr>
            <w:r>
              <w:rPr>
                <w:rFonts w:ascii="Arial" w:hAnsi="Arial"/>
                <w:rtl/>
              </w:rPr>
              <w:t>سلامة التحويل</w:t>
            </w:r>
          </w:p>
        </w:tc>
        <w:tc>
          <w:tcPr>
            <w:tcW w:type="dxa" w:w="5018"/>
          </w:tcPr>
          <w:p>
            <w:pPr>
              <w:jc w:val="right"/>
              <w:bidi w:val="1"/>
              <w:bidi w:val="1"/>
            </w:pPr>
            <w:r>
              <w:rPr>
                <w:rFonts w:ascii="Arial" w:hAnsi="Arial"/>
                <w:rtl/>
              </w:rPr>
              <w:t>أي تغيير في حساب المورد يتحقق منه عبر وسيلة اتصال مستقلة معروفة، ثم يعتمد.</w:t>
            </w:r>
          </w:p>
        </w:tc>
      </w:tr>
      <w:tr>
        <w:tc>
          <w:tcPr>
            <w:tcW w:type="dxa" w:w="5018"/>
          </w:tcPr>
          <w:p>
            <w:pPr>
              <w:jc w:val="right"/>
              <w:bidi w:val="1"/>
              <w:bidi w:val="1"/>
            </w:pPr>
            <w:r>
              <w:rPr>
                <w:rFonts w:ascii="Arial" w:hAnsi="Arial"/>
                <w:rtl/>
              </w:rPr>
              <w:t>مواد مستلمة بلا فاتورة</w:t>
            </w:r>
          </w:p>
        </w:tc>
        <w:tc>
          <w:tcPr>
            <w:tcW w:type="dxa" w:w="5018"/>
          </w:tcPr>
          <w:p>
            <w:pPr>
              <w:jc w:val="right"/>
              <w:bidi w:val="1"/>
              <w:bidi w:val="1"/>
            </w:pPr>
            <w:r>
              <w:rPr>
                <w:rFonts w:ascii="Arial" w:hAnsi="Arial"/>
                <w:rtl/>
              </w:rPr>
              <w:t>تثبت بتكلفة موثوقة مقابل استلامات غير مفوترة، ثم تسوى عند وصول الفاتورة؛ لا تؤخر إثبات المخزون أو الاستحقاق.</w:t>
            </w:r>
          </w:p>
        </w:tc>
      </w:tr>
      <w:tr>
        <w:tc>
          <w:tcPr>
            <w:tcW w:type="dxa" w:w="5018"/>
          </w:tcPr>
          <w:p>
            <w:pPr>
              <w:jc w:val="right"/>
              <w:bidi w:val="1"/>
              <w:bidi w:val="1"/>
            </w:pPr>
            <w:r>
              <w:rPr>
                <w:rFonts w:ascii="Arial" w:hAnsi="Arial"/>
                <w:rtl/>
              </w:rPr>
              <w:t>مرتجع مورد</w:t>
            </w:r>
          </w:p>
        </w:tc>
        <w:tc>
          <w:tcPr>
            <w:tcW w:type="dxa" w:w="5018"/>
          </w:tcPr>
          <w:p>
            <w:pPr>
              <w:jc w:val="right"/>
              <w:bidi w:val="1"/>
              <w:bidi w:val="1"/>
            </w:pPr>
            <w:r>
              <w:rPr>
                <w:rFonts w:ascii="Arial" w:hAnsi="Arial"/>
                <w:rtl/>
              </w:rPr>
              <w:t>إذن خروج وربط بالاستلام وفاتورة المورد، وإشعار دائن عند انطباقه، ومتابعة المبلغ المسترد أو الخصم.</w:t>
            </w:r>
          </w:p>
        </w:tc>
      </w:tr>
    </w:tbl>
    <w:p/>
    <w:p>
      <w:pPr>
        <w:jc w:val="right"/>
        <w:bidi w:val="1"/>
      </w:pPr>
      <w:r>
        <w:rPr>
          <w:rFonts w:ascii="Arial" w:hAnsi="Arial"/>
          <w:rtl/>
        </w:rPr>
        <w:t>تكلفة الشراء تتضمن المصروفات المباشرة اللازمة لإيصال المواد إلى موقعها وحالتها، بعد الخصومات التجارية، وتستبعد ضريبة المدخلات القابلة للاسترداد. إذا كانت الضريبة غير قابلة للاسترداد فتدخل في تكلفة الأصل أو المصروف بحسب طبيعته. للمشتريات المستوردة تراجع الرسوم والجمارك وضريبة الاستيراد والمستندات وشروط الشحن عند وجودها.</w:t>
      </w:r>
    </w:p>
    <w:p>
      <w:pPr>
        <w:pStyle w:val="Heading1"/>
        <w:jc w:val="right"/>
        <w:pageBreakBefore/>
        <w:bidi w:val="1"/>
      </w:pPr>
      <w:r>
        <w:rPr>
          <w:rFonts w:ascii="Arial" w:hAnsi="Arial"/>
          <w:rtl/>
        </w:rPr>
        <w:t>4. المخزون والإنتاج والجودة والتسليم</w:t>
      </w:r>
    </w:p>
    <w:p>
      <w:pPr>
        <w:pStyle w:val="Heading2"/>
        <w:jc w:val="right"/>
        <w:bidi w:val="1"/>
      </w:pPr>
      <w:r>
        <w:rPr>
          <w:rFonts w:ascii="Arial" w:hAnsi="Arial"/>
          <w:rtl/>
        </w:rPr>
        <w:t>4.1 وحدات القياس والحجز</w:t>
      </w:r>
    </w:p>
    <w:p>
      <w:pPr>
        <w:jc w:val="right"/>
        <w:bidi w:val="1"/>
      </w:pPr>
      <w:r>
        <w:rPr>
          <w:rFonts w:ascii="Arial" w:hAnsi="Arial"/>
          <w:rtl/>
        </w:rPr>
        <w:t>سجل وحدة أساسية لكل صنف: لوح، متر مربع، متر طولي، كيلوجرام، لتر أو قطعة. مثال: لوح 2.44 × 1.22 م = 2.9768 م². لا تحول اللوح إلى قطع دون مخطط قص؛ فالتحويل يتأثر بالأبعاد واتجاه العروق وفاقد المنشار. تتبع بواقي الألواح القابلة للاستخدام بأبعادها.</w:t>
      </w:r>
    </w:p>
    <w:p>
      <w:pPr>
        <w:jc w:val="right"/>
        <w:bidi w:val="1"/>
      </w:pPr>
      <w:r>
        <w:rPr>
          <w:rFonts w:ascii="Arial" w:hAnsi="Arial"/>
          <w:rtl/>
        </w:rPr>
        <w:t>افصل مناطق المواد المقبولة والمحجوزة والمرفوضة وتحت الفحص وبواقي القص والإنتاج التام ومواد العملاء. مواد يملكها العميل تسجل عهدة كمية مستقلة ولا تثبت ضمن أصول المصنع لمجرد حيازتها.</w:t>
      </w:r>
    </w:p>
    <w:p>
      <w:pPr>
        <w:pStyle w:val="Heading2"/>
        <w:jc w:val="right"/>
        <w:bidi w:val="1"/>
      </w:pPr>
      <w:r>
        <w:rPr>
          <w:rFonts w:ascii="Arial" w:hAnsi="Arial"/>
          <w:rtl/>
        </w:rPr>
        <w:t>4.2 فتح أمر الإنتاج</w:t>
      </w:r>
    </w:p>
    <w:p>
      <w:pPr>
        <w:jc w:val="right"/>
        <w:bidi w:val="1"/>
      </w:pPr>
      <w:r>
        <w:rPr>
          <w:rFonts w:ascii="Arial" w:hAnsi="Arial"/>
          <w:rtl/>
        </w:rPr>
        <w:t>يرفق بالأمر: طلب العميل، المنتج والكمية، إصدار الرسم وقائمة المواد، مسار التشغيل، مواعيد البدء والتسليم، الاحتياج المخطط، مراكز التكلفة، كميات التسليم الجزئية، وتوقيعات التخطيط والإنتاج. يمكن فصل أمر للنجارة وآخر للتنجيد تحت طلب واحد عند الحاجة إلى تتبع مستقل.</w:t>
      </w:r>
    </w:p>
    <w:tbl>
      <w:tblPr>
        <w:tblStyle w:val="TableGrid"/>
        <w:tblW w:type="auto" w:w="0"/>
        <w:tblLook w:firstColumn="1" w:firstRow="1" w:lastColumn="0" w:lastRow="0" w:noHBand="0" w:noVBand="1" w:val="04A0"/>
        <w:bidiVisual/>
      </w:tblPr>
      <w:tblGrid>
        <w:gridCol w:w="5018"/>
        <w:gridCol w:w="5018"/>
      </w:tblGrid>
      <w:tr>
        <w:tc>
          <w:tcPr>
            <w:tcW w:type="dxa" w:w="5018"/>
            <w:shd w:fill="DCE8F2"/>
          </w:tcPr>
          <w:p>
            <w:pPr>
              <w:jc w:val="right"/>
              <w:bidi w:val="1"/>
              <w:bidi w:val="1"/>
            </w:pPr>
            <w:r>
              <w:rPr>
                <w:rFonts w:ascii="Arial" w:hAnsi="Arial"/>
                <w:b/>
                <w:rtl/>
              </w:rPr>
              <w:t>المحطة</w:t>
            </w:r>
          </w:p>
        </w:tc>
        <w:tc>
          <w:tcPr>
            <w:tcW w:type="dxa" w:w="5018"/>
            <w:shd w:fill="DCE8F2"/>
          </w:tcPr>
          <w:p>
            <w:pPr>
              <w:jc w:val="right"/>
              <w:bidi w:val="1"/>
              <w:bidi w:val="1"/>
            </w:pPr>
            <w:r>
              <w:rPr>
                <w:rFonts w:ascii="Arial" w:hAnsi="Arial"/>
                <w:b/>
                <w:rtl/>
              </w:rPr>
              <w:t>ما يسجل</w:t>
            </w:r>
          </w:p>
        </w:tc>
      </w:tr>
      <w:tr>
        <w:tc>
          <w:tcPr>
            <w:tcW w:type="dxa" w:w="5018"/>
          </w:tcPr>
          <w:p>
            <w:pPr>
              <w:jc w:val="right"/>
              <w:bidi w:val="1"/>
              <w:bidi w:val="1"/>
            </w:pPr>
            <w:r>
              <w:rPr>
                <w:rFonts w:ascii="Arial" w:hAnsi="Arial"/>
                <w:rtl/>
              </w:rPr>
              <w:t>القص/CNC</w:t>
            </w:r>
          </w:p>
        </w:tc>
        <w:tc>
          <w:tcPr>
            <w:tcW w:type="dxa" w:w="5018"/>
          </w:tcPr>
          <w:p>
            <w:pPr>
              <w:jc w:val="right"/>
              <w:bidi w:val="1"/>
              <w:bidi w:val="1"/>
            </w:pPr>
            <w:r>
              <w:rPr>
                <w:rFonts w:ascii="Arial" w:hAnsi="Arial"/>
                <w:rtl/>
              </w:rPr>
              <w:t>الخامة واللوح ومخطط القص، الكمية الفعلية، ساعات الآلة، البواقي والهالك وأسبابها.</w:t>
            </w:r>
          </w:p>
        </w:tc>
      </w:tr>
      <w:tr>
        <w:tc>
          <w:tcPr>
            <w:tcW w:type="dxa" w:w="5018"/>
          </w:tcPr>
          <w:p>
            <w:pPr>
              <w:jc w:val="right"/>
              <w:bidi w:val="1"/>
              <w:bidi w:val="1"/>
            </w:pPr>
            <w:r>
              <w:rPr>
                <w:rFonts w:ascii="Arial" w:hAnsi="Arial"/>
                <w:rtl/>
              </w:rPr>
              <w:t>الحواف والثقب والتجميع</w:t>
            </w:r>
          </w:p>
        </w:tc>
        <w:tc>
          <w:tcPr>
            <w:tcW w:type="dxa" w:w="5018"/>
          </w:tcPr>
          <w:p>
            <w:pPr>
              <w:jc w:val="right"/>
              <w:bidi w:val="1"/>
              <w:bidi w:val="1"/>
            </w:pPr>
            <w:r>
              <w:rPr>
                <w:rFonts w:ascii="Arial" w:hAnsi="Arial"/>
                <w:rtl/>
              </w:rPr>
              <w:t>أمتار الحواف، الغراء والإكسسوارات، ساعات العمل، الكمية المكتملة والمعاد تشغيلها.</w:t>
            </w:r>
          </w:p>
        </w:tc>
      </w:tr>
      <w:tr>
        <w:tc>
          <w:tcPr>
            <w:tcW w:type="dxa" w:w="5018"/>
          </w:tcPr>
          <w:p>
            <w:pPr>
              <w:jc w:val="right"/>
              <w:bidi w:val="1"/>
              <w:bidi w:val="1"/>
            </w:pPr>
            <w:r>
              <w:rPr>
                <w:rFonts w:ascii="Arial" w:hAnsi="Arial"/>
                <w:rtl/>
              </w:rPr>
              <w:t>الدهان والتشطيب</w:t>
            </w:r>
          </w:p>
        </w:tc>
        <w:tc>
          <w:tcPr>
            <w:tcW w:type="dxa" w:w="5018"/>
          </w:tcPr>
          <w:p>
            <w:pPr>
              <w:jc w:val="right"/>
              <w:bidi w:val="1"/>
              <w:bidi w:val="1"/>
            </w:pPr>
            <w:r>
              <w:rPr>
                <w:rFonts w:ascii="Arial" w:hAnsi="Arial"/>
                <w:rtl/>
              </w:rPr>
              <w:t>مواد التشطيب، مساحة أو كمية العمل، ساعات التشغيل، اللون/العينة، نتائج الفحص.</w:t>
            </w:r>
          </w:p>
        </w:tc>
      </w:tr>
      <w:tr>
        <w:tc>
          <w:tcPr>
            <w:tcW w:type="dxa" w:w="5018"/>
          </w:tcPr>
          <w:p>
            <w:pPr>
              <w:jc w:val="right"/>
              <w:bidi w:val="1"/>
              <w:bidi w:val="1"/>
            </w:pPr>
            <w:r>
              <w:rPr>
                <w:rFonts w:ascii="Arial" w:hAnsi="Arial"/>
                <w:rtl/>
              </w:rPr>
              <w:t>الحدادة عند وجودها</w:t>
            </w:r>
          </w:p>
        </w:tc>
        <w:tc>
          <w:tcPr>
            <w:tcW w:type="dxa" w:w="5018"/>
          </w:tcPr>
          <w:p>
            <w:pPr>
              <w:jc w:val="right"/>
              <w:bidi w:val="1"/>
              <w:bidi w:val="1"/>
            </w:pPr>
            <w:r>
              <w:rPr>
                <w:rFonts w:ascii="Arial" w:hAnsi="Arial"/>
                <w:rtl/>
              </w:rPr>
              <w:t>معدن مصروف، قص ولحام ودهان، ساعات، أعمال لدى الغير.</w:t>
            </w:r>
          </w:p>
        </w:tc>
      </w:tr>
      <w:tr>
        <w:tc>
          <w:tcPr>
            <w:tcW w:type="dxa" w:w="5018"/>
          </w:tcPr>
          <w:p>
            <w:pPr>
              <w:jc w:val="right"/>
              <w:bidi w:val="1"/>
              <w:bidi w:val="1"/>
            </w:pPr>
            <w:r>
              <w:rPr>
                <w:rFonts w:ascii="Arial" w:hAnsi="Arial"/>
                <w:rtl/>
              </w:rPr>
              <w:t>التنجيد والخياطة</w:t>
            </w:r>
          </w:p>
        </w:tc>
        <w:tc>
          <w:tcPr>
            <w:tcW w:type="dxa" w:w="5018"/>
          </w:tcPr>
          <w:p>
            <w:pPr>
              <w:jc w:val="right"/>
              <w:bidi w:val="1"/>
              <w:bidi w:val="1"/>
            </w:pPr>
            <w:r>
              <w:rPr>
                <w:rFonts w:ascii="Arial" w:hAnsi="Arial"/>
                <w:rtl/>
              </w:rPr>
              <w:t>أمتار القماش واتجاه النقشة، إسفنج وكثافة، حشوات، ساعات القص والخياطة والتنجيد.</w:t>
            </w:r>
          </w:p>
        </w:tc>
      </w:tr>
      <w:tr>
        <w:tc>
          <w:tcPr>
            <w:tcW w:type="dxa" w:w="5018"/>
          </w:tcPr>
          <w:p>
            <w:pPr>
              <w:jc w:val="right"/>
              <w:bidi w:val="1"/>
              <w:bidi w:val="1"/>
            </w:pPr>
            <w:r>
              <w:rPr>
                <w:rFonts w:ascii="Arial" w:hAnsi="Arial"/>
                <w:rtl/>
              </w:rPr>
              <w:t>التجميع النهائي والتغليف</w:t>
            </w:r>
          </w:p>
        </w:tc>
        <w:tc>
          <w:tcPr>
            <w:tcW w:type="dxa" w:w="5018"/>
          </w:tcPr>
          <w:p>
            <w:pPr>
              <w:jc w:val="right"/>
              <w:bidi w:val="1"/>
              <w:bidi w:val="1"/>
            </w:pPr>
            <w:r>
              <w:rPr>
                <w:rFonts w:ascii="Arial" w:hAnsi="Arial"/>
                <w:rtl/>
              </w:rPr>
              <w:t>فحص الأبعاد والثبات والتشطيب والملحقات، مواد التغليف، بطاقات تعريف القطع.</w:t>
            </w:r>
          </w:p>
        </w:tc>
      </w:tr>
    </w:tbl>
    <w:p/>
    <w:p>
      <w:pPr>
        <w:pStyle w:val="Heading2"/>
        <w:jc w:val="right"/>
        <w:bidi w:val="1"/>
      </w:pPr>
      <w:r>
        <w:rPr>
          <w:rFonts w:ascii="Arial" w:hAnsi="Arial"/>
          <w:rtl/>
        </w:rPr>
        <w:t>4.3 الهالك وإعادة التشغيل والتشغيل الخارجي</w:t>
      </w:r>
    </w:p>
    <w:p>
      <w:pPr>
        <w:jc w:val="right"/>
        <w:bidi w:val="1"/>
      </w:pPr>
      <w:r>
        <w:rPr>
          <w:rFonts w:ascii="Arial" w:hAnsi="Arial"/>
          <w:rtl/>
        </w:rPr>
        <w:t>حدد لكل خامة/عملية فاقدًا طبيعيًا معتمدًا بناء على بيانات فعلية. إذا احتسب الهالك ضمن كمية الصرف المخططة فلا تضف نسبته مرة ثانية إلى التكلفة. الهالك غير الطبيعي، مثل التلف بسبب خطأ استثنائي، يسجل مصروف فترة ولا يرسمل في المخزون. يثبت المحضر الكمية والسبب والقيمة التقديرية والإجراء التصحيحي واعتماد التصرف.</w:t>
      </w:r>
    </w:p>
    <w:p>
      <w:pPr>
        <w:jc w:val="right"/>
        <w:bidi w:val="1"/>
      </w:pPr>
      <w:r>
        <w:rPr>
          <w:rFonts w:ascii="Arial" w:hAnsi="Arial"/>
          <w:rtl/>
        </w:rPr>
        <w:t>إعادة التشغيل الطبيعية اللازمة للوصول إلى الحالة المطلوبة تعالج وفق سياسة التكلفة؛ الأخطاء غير الطبيعية تفصل كمصروف. بواقي قابلة للبيع أو الاستخدام تقيم بسياسة متسقة، ويمنع تخفيض التكلفة مرتين. يعالج بيع الخردة وضريبته عند انطباقها بصورة موثقة.</w:t>
      </w:r>
    </w:p>
    <w:p>
      <w:pPr>
        <w:jc w:val="right"/>
        <w:bidi w:val="1"/>
      </w:pPr>
      <w:r>
        <w:rPr>
          <w:rFonts w:ascii="Arial" w:hAnsi="Arial"/>
          <w:rtl/>
        </w:rPr>
        <w:t>عند إرسال خامات لمقاول دهان أو تنجيد: إذن خروج عهدة لدى الغير، كشف كميات، أمر خدمة، إثبات استلام نتيجة العمل وفحصها، ثم مطابقة الفاتورة. إرسال المواد لا يعد بيعًا ولا صرف تكلفة مبيعات، وتبقى ملكيتها للمصنع بحسب العقد.</w:t>
      </w:r>
    </w:p>
    <w:p>
      <w:pPr>
        <w:pStyle w:val="Heading2"/>
        <w:jc w:val="right"/>
        <w:bidi w:val="1"/>
      </w:pPr>
      <w:r>
        <w:rPr>
          <w:rFonts w:ascii="Arial" w:hAnsi="Arial"/>
          <w:rtl/>
        </w:rPr>
        <w:t>4.4 الإنتاج التام والتسليم</w:t>
      </w:r>
    </w:p>
    <w:p>
      <w:pPr>
        <w:jc w:val="right"/>
        <w:bidi w:val="1"/>
      </w:pPr>
      <w:r>
        <w:rPr>
          <w:rFonts w:ascii="Arial" w:hAnsi="Arial"/>
          <w:rtl/>
        </w:rPr>
        <w:t>ينقل المكتمل إلى مخزن التام بإذن استلام وإثبات فحص. في التسليم الجزئي تنقل تكلفة الوحدات المكتملة على أساس تكلفة موثوق، ويبقى غير المكتمل في تحت التشغيل. لا يغلق أمر به خامات أو خدمات أو ساعات غير مثبتة.</w:t>
      </w:r>
    </w:p>
    <w:p>
      <w:pPr>
        <w:jc w:val="right"/>
        <w:bidi w:val="1"/>
      </w:pPr>
      <w:r>
        <w:rPr>
          <w:rFonts w:ascii="Arial" w:hAnsi="Arial"/>
          <w:rtl/>
        </w:rPr>
        <w:t>عند الشحن: قائمة تحميل بعدد القطع، حماية وتغليف، موقع وعنوان ومسؤول استلام، موعد، وأي متطلبات رفع. يوقع العميل محضر التركيب والاستلام مع النواقص والصور اللازمة. تبقى النواقص في سجل متابعة حتى إغلاقها، وتفصل عن نزاع تحصيل أو ملاحظة ضمان.</w:t>
      </w:r>
    </w:p>
    <w:p>
      <w:pPr>
        <w:jc w:val="right"/>
        <w:bidi w:val="1"/>
      </w:pPr>
      <w:r>
        <w:rPr>
          <w:rFonts w:ascii="Arial" w:hAnsi="Arial"/>
          <w:rtl/>
        </w:rPr>
        <w:t>تكلفة التوصيل والتركيب تدخل في تسعير الطلب وربحيته الإدارية. تصنيفها المالي يعتمد على طبيعة الالتزام والمعيار المنطبق؛ لا ترسمل تلقائيًا ضمن المخزون إذا كانت مصروف توزيع. يحدد المحاسب توقيت الاعتراف بالإيراد بناء على انتقال السيطرة أو استيفاء شروط الاعتراف على مدى الزمن. كون الأثاث مخصصًا وحده لا يكفي للاعتراف على مدى الزمن؛ يلزم تقييم الشروط ومنها الحق القابل للإنفاذ في مقابل الأداء عند انطباقها.</w:t>
      </w:r>
    </w:p>
    <w:p>
      <w:pPr>
        <w:pStyle w:val="Heading1"/>
        <w:jc w:val="right"/>
        <w:pageBreakBefore/>
        <w:bidi w:val="1"/>
      </w:pPr>
      <w:r>
        <w:rPr>
          <w:rFonts w:ascii="Arial" w:hAnsi="Arial"/>
          <w:rtl/>
        </w:rPr>
        <w:t>5. الرواتب والعهد والأصول والضمان</w:t>
      </w:r>
    </w:p>
    <w:tbl>
      <w:tblPr>
        <w:tblStyle w:val="TableGrid"/>
        <w:tblW w:type="auto" w:w="0"/>
        <w:tblLook w:firstColumn="1" w:firstRow="1" w:lastColumn="0" w:lastRow="0" w:noHBand="0" w:noVBand="1" w:val="04A0"/>
        <w:bidiVisual/>
      </w:tblPr>
      <w:tblGrid>
        <w:gridCol w:w="5018"/>
        <w:gridCol w:w="5018"/>
      </w:tblGrid>
      <w:tr>
        <w:tc>
          <w:tcPr>
            <w:tcW w:type="dxa" w:w="5018"/>
            <w:shd w:fill="DCE8F2"/>
          </w:tcPr>
          <w:p>
            <w:pPr>
              <w:jc w:val="right"/>
              <w:bidi w:val="1"/>
              <w:bidi w:val="1"/>
            </w:pPr>
            <w:r>
              <w:rPr>
                <w:rFonts w:ascii="Arial" w:hAnsi="Arial"/>
                <w:b/>
                <w:rtl/>
              </w:rPr>
              <w:t>الدورة</w:t>
            </w:r>
          </w:p>
        </w:tc>
        <w:tc>
          <w:tcPr>
            <w:tcW w:type="dxa" w:w="5018"/>
            <w:shd w:fill="DCE8F2"/>
          </w:tcPr>
          <w:p>
            <w:pPr>
              <w:jc w:val="right"/>
              <w:bidi w:val="1"/>
              <w:bidi w:val="1"/>
            </w:pPr>
            <w:r>
              <w:rPr>
                <w:rFonts w:ascii="Arial" w:hAnsi="Arial"/>
                <w:b/>
                <w:rtl/>
              </w:rPr>
              <w:t>المستندات والتطبيق</w:t>
            </w:r>
          </w:p>
        </w:tc>
      </w:tr>
      <w:tr>
        <w:tc>
          <w:tcPr>
            <w:tcW w:type="dxa" w:w="5018"/>
          </w:tcPr>
          <w:p>
            <w:pPr>
              <w:jc w:val="right"/>
              <w:bidi w:val="1"/>
              <w:bidi w:val="1"/>
            </w:pPr>
            <w:r>
              <w:rPr>
                <w:rFonts w:ascii="Arial" w:hAnsi="Arial"/>
                <w:rtl/>
              </w:rPr>
              <w:t>الأجور</w:t>
            </w:r>
          </w:p>
        </w:tc>
        <w:tc>
          <w:tcPr>
            <w:tcW w:type="dxa" w:w="5018"/>
          </w:tcPr>
          <w:p>
            <w:pPr>
              <w:jc w:val="right"/>
              <w:bidi w:val="1"/>
              <w:bidi w:val="1"/>
            </w:pPr>
            <w:r>
              <w:rPr>
                <w:rFonts w:ascii="Arial" w:hAnsi="Arial"/>
                <w:rtl/>
              </w:rPr>
              <w:t>حضور وانصراف ← بطاقات وقت مرتبطة بأوامر الإنتاج ← متغيرات معتمدة ← مسير ← تحويل ← مطابقة. توزع تكلفة العامل بين مباشر وغير مباشر ووقت عاطل، دون تكرار التحميل.</w:t>
            </w:r>
          </w:p>
        </w:tc>
      </w:tr>
      <w:tr>
        <w:tc>
          <w:tcPr>
            <w:tcW w:type="dxa" w:w="5018"/>
          </w:tcPr>
          <w:p>
            <w:pPr>
              <w:jc w:val="right"/>
              <w:bidi w:val="1"/>
              <w:bidi w:val="1"/>
            </w:pPr>
            <w:r>
              <w:rPr>
                <w:rFonts w:ascii="Arial" w:hAnsi="Arial"/>
                <w:rtl/>
              </w:rPr>
              <w:t>معدل ساعة العامل</w:t>
            </w:r>
          </w:p>
        </w:tc>
        <w:tc>
          <w:tcPr>
            <w:tcW w:type="dxa" w:w="5018"/>
          </w:tcPr>
          <w:p>
            <w:pPr>
              <w:jc w:val="right"/>
              <w:bidi w:val="1"/>
              <w:bidi w:val="1"/>
            </w:pPr>
            <w:r>
              <w:rPr>
                <w:rFonts w:ascii="Arial" w:hAnsi="Arial"/>
                <w:rtl/>
              </w:rPr>
              <w:t>التكلفة السنوية ذات الصلة، بما فيها المزايا والتكاليف النظامية بحسب انطباقها، ÷ ساعات العمل الإنتاجية المقدرة. تراجع الساعات والمعدل دوريًا، وتفصل معالجة الوقت العاطل غير الطبيعي.</w:t>
            </w:r>
          </w:p>
        </w:tc>
      </w:tr>
      <w:tr>
        <w:tc>
          <w:tcPr>
            <w:tcW w:type="dxa" w:w="5018"/>
          </w:tcPr>
          <w:p>
            <w:pPr>
              <w:jc w:val="right"/>
              <w:bidi w:val="1"/>
              <w:bidi w:val="1"/>
            </w:pPr>
            <w:r>
              <w:rPr>
                <w:rFonts w:ascii="Arial" w:hAnsi="Arial"/>
                <w:rtl/>
              </w:rPr>
              <w:t>العهد والمصروفات</w:t>
            </w:r>
          </w:p>
        </w:tc>
        <w:tc>
          <w:tcPr>
            <w:tcW w:type="dxa" w:w="5018"/>
          </w:tcPr>
          <w:p>
            <w:pPr>
              <w:jc w:val="right"/>
              <w:bidi w:val="1"/>
              <w:bidi w:val="1"/>
            </w:pPr>
            <w:r>
              <w:rPr>
                <w:rFonts w:ascii="Arial" w:hAnsi="Arial"/>
                <w:rtl/>
              </w:rPr>
              <w:t>طلب واعتماد ← صرف عهدة ← مستندات أصلية وغرض واضح ← تسوية ← رد فائض/صرف فرق. لا تثبت العهدة مصروفًا عند صرفها.</w:t>
            </w:r>
          </w:p>
        </w:tc>
      </w:tr>
      <w:tr>
        <w:tc>
          <w:tcPr>
            <w:tcW w:type="dxa" w:w="5018"/>
          </w:tcPr>
          <w:p>
            <w:pPr>
              <w:jc w:val="right"/>
              <w:bidi w:val="1"/>
              <w:bidi w:val="1"/>
            </w:pPr>
            <w:r>
              <w:rPr>
                <w:rFonts w:ascii="Arial" w:hAnsi="Arial"/>
                <w:rtl/>
              </w:rPr>
              <w:t>الأصول</w:t>
            </w:r>
          </w:p>
        </w:tc>
        <w:tc>
          <w:tcPr>
            <w:tcW w:type="dxa" w:w="5018"/>
          </w:tcPr>
          <w:p>
            <w:pPr>
              <w:jc w:val="right"/>
              <w:bidi w:val="1"/>
              <w:bidi w:val="1"/>
            </w:pPr>
            <w:r>
              <w:rPr>
                <w:rFonts w:ascii="Arial" w:hAnsi="Arial"/>
                <w:rtl/>
              </w:rPr>
              <w:t>طلب واقتناء واستلام ← بطاقة أصل وتاريخ جاهزية للاستخدام ← عمر وقيمة متبقية وطريقة إهلاك معتمدة ← إهلاك وجرد ← نقل/استبعاد معتمد. إهلاك آلات الإنتاج ضمن التكاليف الصناعية المناسبة.</w:t>
            </w:r>
          </w:p>
        </w:tc>
      </w:tr>
      <w:tr>
        <w:tc>
          <w:tcPr>
            <w:tcW w:type="dxa" w:w="5018"/>
          </w:tcPr>
          <w:p>
            <w:pPr>
              <w:jc w:val="right"/>
              <w:bidi w:val="1"/>
              <w:bidi w:val="1"/>
            </w:pPr>
            <w:r>
              <w:rPr>
                <w:rFonts w:ascii="Arial" w:hAnsi="Arial"/>
                <w:rtl/>
              </w:rPr>
              <w:t>الصيانة</w:t>
            </w:r>
          </w:p>
        </w:tc>
        <w:tc>
          <w:tcPr>
            <w:tcW w:type="dxa" w:w="5018"/>
          </w:tcPr>
          <w:p>
            <w:pPr>
              <w:jc w:val="right"/>
              <w:bidi w:val="1"/>
              <w:bidi w:val="1"/>
            </w:pPr>
            <w:r>
              <w:rPr>
                <w:rFonts w:ascii="Arial" w:hAnsi="Arial"/>
                <w:rtl/>
              </w:rPr>
              <w:t>بلاغ وأمر صيانة وقطع وساعات وتوقف؛ الصيانة الدورية مصروف بطبيعتها، والتحسينات لا ترسمل إلا إذا استوفت شروط الاعتراف.</w:t>
            </w:r>
          </w:p>
        </w:tc>
      </w:tr>
      <w:tr>
        <w:tc>
          <w:tcPr>
            <w:tcW w:type="dxa" w:w="5018"/>
          </w:tcPr>
          <w:p>
            <w:pPr>
              <w:jc w:val="right"/>
              <w:bidi w:val="1"/>
              <w:bidi w:val="1"/>
            </w:pPr>
            <w:r>
              <w:rPr>
                <w:rFonts w:ascii="Arial" w:hAnsi="Arial"/>
                <w:rtl/>
              </w:rPr>
              <w:t>الضمان</w:t>
            </w:r>
          </w:p>
        </w:tc>
        <w:tc>
          <w:tcPr>
            <w:tcW w:type="dxa" w:w="5018"/>
          </w:tcPr>
          <w:p>
            <w:pPr>
              <w:jc w:val="right"/>
              <w:bidi w:val="1"/>
              <w:bidi w:val="1"/>
            </w:pPr>
            <w:r>
              <w:rPr>
                <w:rFonts w:ascii="Arial" w:hAnsi="Arial"/>
                <w:rtl/>
              </w:rPr>
              <w:t>بلاغ عميل ← تحديد سبب وتغطية ← أمر خدمة وقطع وعمالة ← قبول وإغلاق. ضمان الجودة يعالج بمخصص عند استيفاء شروطه؛ الضمان الخدمي الإضافي قد يمثل التزام أداء مستقلًا.</w:t>
            </w:r>
          </w:p>
        </w:tc>
      </w:tr>
      <w:tr>
        <w:tc>
          <w:tcPr>
            <w:tcW w:type="dxa" w:w="5018"/>
          </w:tcPr>
          <w:p>
            <w:pPr>
              <w:jc w:val="right"/>
              <w:bidi w:val="1"/>
              <w:bidi w:val="1"/>
            </w:pPr>
            <w:r>
              <w:rPr>
                <w:rFonts w:ascii="Arial" w:hAnsi="Arial"/>
                <w:rtl/>
              </w:rPr>
              <w:t>تسوية بنكية</w:t>
            </w:r>
          </w:p>
        </w:tc>
        <w:tc>
          <w:tcPr>
            <w:tcW w:type="dxa" w:w="5018"/>
          </w:tcPr>
          <w:p>
            <w:pPr>
              <w:jc w:val="right"/>
              <w:bidi w:val="1"/>
              <w:bidi w:val="1"/>
            </w:pPr>
            <w:r>
              <w:rPr>
                <w:rFonts w:ascii="Arial" w:hAnsi="Arial"/>
                <w:rtl/>
              </w:rPr>
              <w:t>كشف البنك مقابل الدفتر شهريًا، حصر الحركات المعلقة والرسوم والفروق، واعتماد مستقل. لا يسجل فرق مجهول كمصروف لإغلاق المطابقة.</w:t>
            </w:r>
          </w:p>
        </w:tc>
      </w:tr>
    </w:tbl>
    <w:p/>
    <w:p>
      <w:pPr>
        <w:jc w:val="right"/>
        <w:bidi w:val="1"/>
      </w:pPr>
      <w:r>
        <w:rPr>
          <w:rFonts w:ascii="Arial" w:hAnsi="Arial"/>
          <w:rtl/>
        </w:rPr>
        <w:t>مصروف ضمان تقديري مستخدم للتسعير لا ينشئ قيدًا تلقائيًا. المخصص المحاسبي يستند إلى التزام قائم وتقدير موثوق وفق المعيار المنطبق. تعامل مساهمات التأمينات ومستحقات الموظفين والرواتب وفق بيانات المنشأة والأنظمة السارية، ولا تستخدم نسبة موحدة غير متحققة لجميع الموظفين.</w:t>
      </w:r>
    </w:p>
    <w:p>
      <w:pPr>
        <w:pStyle w:val="Heading1"/>
        <w:jc w:val="right"/>
        <w:pageBreakBefore/>
        <w:bidi w:val="1"/>
      </w:pPr>
      <w:r>
        <w:rPr>
          <w:rFonts w:ascii="Arial" w:hAnsi="Arial"/>
          <w:rtl/>
        </w:rPr>
        <w:t>6. دليل حسابات مختصر ومراكز تكلفة</w:t>
      </w:r>
    </w:p>
    <w:tbl>
      <w:tblPr>
        <w:tblStyle w:val="TableGrid"/>
        <w:tblW w:type="auto" w:w="0"/>
        <w:tblLook w:firstColumn="1" w:firstRow="1" w:lastColumn="0" w:lastRow="0" w:noHBand="0" w:noVBand="1" w:val="04A0"/>
        <w:bidiVisual/>
      </w:tblPr>
      <w:tblGrid>
        <w:gridCol w:w="5018"/>
        <w:gridCol w:w="5018"/>
      </w:tblGrid>
      <w:tr>
        <w:tc>
          <w:tcPr>
            <w:tcW w:type="dxa" w:w="5018"/>
            <w:shd w:fill="DCE8F2"/>
          </w:tcPr>
          <w:p>
            <w:pPr>
              <w:jc w:val="right"/>
              <w:bidi w:val="1"/>
              <w:bidi w:val="1"/>
            </w:pPr>
            <w:r>
              <w:rPr>
                <w:rFonts w:ascii="Arial" w:hAnsi="Arial"/>
                <w:b/>
                <w:rtl/>
              </w:rPr>
              <w:t>الرمز المقترح</w:t>
            </w:r>
          </w:p>
        </w:tc>
        <w:tc>
          <w:tcPr>
            <w:tcW w:type="dxa" w:w="5018"/>
            <w:shd w:fill="DCE8F2"/>
          </w:tcPr>
          <w:p>
            <w:pPr>
              <w:jc w:val="right"/>
              <w:bidi w:val="1"/>
              <w:bidi w:val="1"/>
            </w:pPr>
            <w:r>
              <w:rPr>
                <w:rFonts w:ascii="Arial" w:hAnsi="Arial"/>
                <w:b/>
                <w:rtl/>
              </w:rPr>
              <w:t>الحساب</w:t>
            </w:r>
          </w:p>
        </w:tc>
      </w:tr>
      <w:tr>
        <w:tc>
          <w:tcPr>
            <w:tcW w:type="dxa" w:w="5018"/>
          </w:tcPr>
          <w:p>
            <w:pPr>
              <w:jc w:val="right"/>
              <w:bidi w:val="1"/>
              <w:bidi w:val="1"/>
            </w:pPr>
            <w:r>
              <w:rPr>
                <w:rFonts w:ascii="Arial" w:hAnsi="Arial"/>
                <w:rtl/>
              </w:rPr>
              <w:t>1110–1130</w:t>
            </w:r>
          </w:p>
        </w:tc>
        <w:tc>
          <w:tcPr>
            <w:tcW w:type="dxa" w:w="5018"/>
          </w:tcPr>
          <w:p>
            <w:pPr>
              <w:jc w:val="right"/>
              <w:bidi w:val="1"/>
              <w:bidi w:val="1"/>
            </w:pPr>
            <w:r>
              <w:rPr>
                <w:rFonts w:ascii="Arial" w:hAnsi="Arial"/>
                <w:rtl/>
              </w:rPr>
              <w:t>الصندوق، البنوك، العملاء</w:t>
            </w:r>
          </w:p>
        </w:tc>
      </w:tr>
      <w:tr>
        <w:tc>
          <w:tcPr>
            <w:tcW w:type="dxa" w:w="5018"/>
          </w:tcPr>
          <w:p>
            <w:pPr>
              <w:jc w:val="right"/>
              <w:bidi w:val="1"/>
              <w:bidi w:val="1"/>
            </w:pPr>
            <w:r>
              <w:rPr>
                <w:rFonts w:ascii="Arial" w:hAnsi="Arial"/>
                <w:rtl/>
              </w:rPr>
              <w:t>1140</w:t>
            </w:r>
          </w:p>
        </w:tc>
        <w:tc>
          <w:tcPr>
            <w:tcW w:type="dxa" w:w="5018"/>
          </w:tcPr>
          <w:p>
            <w:pPr>
              <w:jc w:val="right"/>
              <w:bidi w:val="1"/>
              <w:bidi w:val="1"/>
            </w:pPr>
            <w:r>
              <w:rPr>
                <w:rFonts w:ascii="Arial" w:hAnsi="Arial"/>
                <w:rtl/>
              </w:rPr>
              <w:t>سلف الموردين</w:t>
            </w:r>
          </w:p>
        </w:tc>
      </w:tr>
      <w:tr>
        <w:tc>
          <w:tcPr>
            <w:tcW w:type="dxa" w:w="5018"/>
          </w:tcPr>
          <w:p>
            <w:pPr>
              <w:jc w:val="right"/>
              <w:bidi w:val="1"/>
              <w:bidi w:val="1"/>
            </w:pPr>
            <w:r>
              <w:rPr>
                <w:rFonts w:ascii="Arial" w:hAnsi="Arial"/>
                <w:rtl/>
              </w:rPr>
              <w:t>1151–1156</w:t>
            </w:r>
          </w:p>
        </w:tc>
        <w:tc>
          <w:tcPr>
            <w:tcW w:type="dxa" w:w="5018"/>
          </w:tcPr>
          <w:p>
            <w:pPr>
              <w:jc w:val="right"/>
              <w:bidi w:val="1"/>
              <w:bidi w:val="1"/>
            </w:pPr>
            <w:r>
              <w:rPr>
                <w:rFonts w:ascii="Arial" w:hAnsi="Arial"/>
                <w:rtl/>
              </w:rPr>
              <w:t>خامات، مستهلكات، تحت التشغيل، إنتاج تام، مواد لدى الغير، بواقي قابلة للاستخدام</w:t>
            </w:r>
          </w:p>
        </w:tc>
      </w:tr>
      <w:tr>
        <w:tc>
          <w:tcPr>
            <w:tcW w:type="dxa" w:w="5018"/>
          </w:tcPr>
          <w:p>
            <w:pPr>
              <w:jc w:val="right"/>
              <w:bidi w:val="1"/>
              <w:bidi w:val="1"/>
            </w:pPr>
            <w:r>
              <w:rPr>
                <w:rFonts w:ascii="Arial" w:hAnsi="Arial"/>
                <w:rtl/>
              </w:rPr>
              <w:t>1160–1170</w:t>
            </w:r>
          </w:p>
        </w:tc>
        <w:tc>
          <w:tcPr>
            <w:tcW w:type="dxa" w:w="5018"/>
          </w:tcPr>
          <w:p>
            <w:pPr>
              <w:jc w:val="right"/>
              <w:bidi w:val="1"/>
              <w:bidi w:val="1"/>
            </w:pPr>
            <w:r>
              <w:rPr>
                <w:rFonts w:ascii="Arial" w:hAnsi="Arial"/>
                <w:rtl/>
              </w:rPr>
              <w:t>ضريبة مدخلات قابلة للاسترداد، عهد وسلف موظفين</w:t>
            </w:r>
          </w:p>
        </w:tc>
      </w:tr>
      <w:tr>
        <w:tc>
          <w:tcPr>
            <w:tcW w:type="dxa" w:w="5018"/>
          </w:tcPr>
          <w:p>
            <w:pPr>
              <w:jc w:val="right"/>
              <w:bidi w:val="1"/>
              <w:bidi w:val="1"/>
            </w:pPr>
            <w:r>
              <w:rPr>
                <w:rFonts w:ascii="Arial" w:hAnsi="Arial"/>
                <w:rtl/>
              </w:rPr>
              <w:t>12xx</w:t>
            </w:r>
          </w:p>
        </w:tc>
        <w:tc>
          <w:tcPr>
            <w:tcW w:type="dxa" w:w="5018"/>
          </w:tcPr>
          <w:p>
            <w:pPr>
              <w:jc w:val="right"/>
              <w:bidi w:val="1"/>
              <w:bidi w:val="1"/>
            </w:pPr>
            <w:r>
              <w:rPr>
                <w:rFonts w:ascii="Arial" w:hAnsi="Arial"/>
                <w:rtl/>
              </w:rPr>
              <w:t>أصول ثابتة، ومجمع إهلاك منفصل لكل فئة</w:t>
            </w:r>
          </w:p>
        </w:tc>
      </w:tr>
      <w:tr>
        <w:tc>
          <w:tcPr>
            <w:tcW w:type="dxa" w:w="5018"/>
          </w:tcPr>
          <w:p>
            <w:pPr>
              <w:jc w:val="right"/>
              <w:bidi w:val="1"/>
              <w:bidi w:val="1"/>
            </w:pPr>
            <w:r>
              <w:rPr>
                <w:rFonts w:ascii="Arial" w:hAnsi="Arial"/>
                <w:rtl/>
              </w:rPr>
              <w:t>2110–2130</w:t>
            </w:r>
          </w:p>
        </w:tc>
        <w:tc>
          <w:tcPr>
            <w:tcW w:type="dxa" w:w="5018"/>
          </w:tcPr>
          <w:p>
            <w:pPr>
              <w:jc w:val="right"/>
              <w:bidi w:val="1"/>
              <w:bidi w:val="1"/>
            </w:pPr>
            <w:r>
              <w:rPr>
                <w:rFonts w:ascii="Arial" w:hAnsi="Arial"/>
                <w:rtl/>
              </w:rPr>
              <w:t>موردون، استلامات غير مفوترة، مصروفات وأجور مستحقة</w:t>
            </w:r>
          </w:p>
        </w:tc>
      </w:tr>
      <w:tr>
        <w:tc>
          <w:tcPr>
            <w:tcW w:type="dxa" w:w="5018"/>
          </w:tcPr>
          <w:p>
            <w:pPr>
              <w:jc w:val="right"/>
              <w:bidi w:val="1"/>
              <w:bidi w:val="1"/>
            </w:pPr>
            <w:r>
              <w:rPr>
                <w:rFonts w:ascii="Arial" w:hAnsi="Arial"/>
                <w:rtl/>
              </w:rPr>
              <w:t>2140</w:t>
            </w:r>
          </w:p>
        </w:tc>
        <w:tc>
          <w:tcPr>
            <w:tcW w:type="dxa" w:w="5018"/>
          </w:tcPr>
          <w:p>
            <w:pPr>
              <w:jc w:val="right"/>
              <w:bidi w:val="1"/>
              <w:bidi w:val="1"/>
            </w:pPr>
            <w:r>
              <w:rPr>
                <w:rFonts w:ascii="Arial" w:hAnsi="Arial"/>
                <w:rtl/>
              </w:rPr>
              <w:t>دفعات مقدمة من العملاء — التزامات عقود</w:t>
            </w:r>
          </w:p>
        </w:tc>
      </w:tr>
      <w:tr>
        <w:tc>
          <w:tcPr>
            <w:tcW w:type="dxa" w:w="5018"/>
          </w:tcPr>
          <w:p>
            <w:pPr>
              <w:jc w:val="right"/>
              <w:bidi w:val="1"/>
              <w:bidi w:val="1"/>
            </w:pPr>
            <w:r>
              <w:rPr>
                <w:rFonts w:ascii="Arial" w:hAnsi="Arial"/>
                <w:rtl/>
              </w:rPr>
              <w:t>2150</w:t>
            </w:r>
          </w:p>
        </w:tc>
        <w:tc>
          <w:tcPr>
            <w:tcW w:type="dxa" w:w="5018"/>
          </w:tcPr>
          <w:p>
            <w:pPr>
              <w:jc w:val="right"/>
              <w:bidi w:val="1"/>
              <w:bidi w:val="1"/>
            </w:pPr>
            <w:r>
              <w:rPr>
                <w:rFonts w:ascii="Arial" w:hAnsi="Arial"/>
                <w:rtl/>
              </w:rPr>
              <w:t>ضريبة مخرجات وتسوية ضريبة قيمة مضافة</w:t>
            </w:r>
          </w:p>
        </w:tc>
      </w:tr>
      <w:tr>
        <w:tc>
          <w:tcPr>
            <w:tcW w:type="dxa" w:w="5018"/>
          </w:tcPr>
          <w:p>
            <w:pPr>
              <w:jc w:val="right"/>
              <w:bidi w:val="1"/>
              <w:bidi w:val="1"/>
            </w:pPr>
            <w:r>
              <w:rPr>
                <w:rFonts w:ascii="Arial" w:hAnsi="Arial"/>
                <w:rtl/>
              </w:rPr>
              <w:t>2160</w:t>
            </w:r>
          </w:p>
        </w:tc>
        <w:tc>
          <w:tcPr>
            <w:tcW w:type="dxa" w:w="5018"/>
          </w:tcPr>
          <w:p>
            <w:pPr>
              <w:jc w:val="right"/>
              <w:bidi w:val="1"/>
              <w:bidi w:val="1"/>
            </w:pPr>
            <w:r>
              <w:rPr>
                <w:rFonts w:ascii="Arial" w:hAnsi="Arial"/>
                <w:rtl/>
              </w:rPr>
              <w:t>مخصص ضمان عند انطباقه</w:t>
            </w:r>
          </w:p>
        </w:tc>
      </w:tr>
      <w:tr>
        <w:tc>
          <w:tcPr>
            <w:tcW w:type="dxa" w:w="5018"/>
          </w:tcPr>
          <w:p>
            <w:pPr>
              <w:jc w:val="right"/>
              <w:bidi w:val="1"/>
              <w:bidi w:val="1"/>
            </w:pPr>
            <w:r>
              <w:rPr>
                <w:rFonts w:ascii="Arial" w:hAnsi="Arial"/>
                <w:rtl/>
              </w:rPr>
              <w:t>3xxx</w:t>
            </w:r>
          </w:p>
        </w:tc>
        <w:tc>
          <w:tcPr>
            <w:tcW w:type="dxa" w:w="5018"/>
          </w:tcPr>
          <w:p>
            <w:pPr>
              <w:jc w:val="right"/>
              <w:bidi w:val="1"/>
              <w:bidi w:val="1"/>
            </w:pPr>
            <w:r>
              <w:rPr>
                <w:rFonts w:ascii="Arial" w:hAnsi="Arial"/>
                <w:rtl/>
              </w:rPr>
              <w:t>رأس المال والاحتياطيات والأرباح المبقاة</w:t>
            </w:r>
          </w:p>
        </w:tc>
      </w:tr>
      <w:tr>
        <w:tc>
          <w:tcPr>
            <w:tcW w:type="dxa" w:w="5018"/>
          </w:tcPr>
          <w:p>
            <w:pPr>
              <w:jc w:val="right"/>
              <w:bidi w:val="1"/>
              <w:bidi w:val="1"/>
            </w:pPr>
            <w:r>
              <w:rPr>
                <w:rFonts w:ascii="Arial" w:hAnsi="Arial"/>
                <w:rtl/>
              </w:rPr>
              <w:t>4110–4130</w:t>
            </w:r>
          </w:p>
        </w:tc>
        <w:tc>
          <w:tcPr>
            <w:tcW w:type="dxa" w:w="5018"/>
          </w:tcPr>
          <w:p>
            <w:pPr>
              <w:jc w:val="right"/>
              <w:bidi w:val="1"/>
              <w:bidi w:val="1"/>
            </w:pPr>
            <w:r>
              <w:rPr>
                <w:rFonts w:ascii="Arial" w:hAnsi="Arial"/>
                <w:rtl/>
              </w:rPr>
              <w:t>إيراد أثاث مكتبي، منزلي، خدمات مستقلة</w:t>
            </w:r>
          </w:p>
        </w:tc>
      </w:tr>
      <w:tr>
        <w:tc>
          <w:tcPr>
            <w:tcW w:type="dxa" w:w="5018"/>
          </w:tcPr>
          <w:p>
            <w:pPr>
              <w:jc w:val="right"/>
              <w:bidi w:val="1"/>
              <w:bidi w:val="1"/>
            </w:pPr>
            <w:r>
              <w:rPr>
                <w:rFonts w:ascii="Arial" w:hAnsi="Arial"/>
                <w:rtl/>
              </w:rPr>
              <w:t>4190</w:t>
            </w:r>
          </w:p>
        </w:tc>
        <w:tc>
          <w:tcPr>
            <w:tcW w:type="dxa" w:w="5018"/>
          </w:tcPr>
          <w:p>
            <w:pPr>
              <w:jc w:val="right"/>
              <w:bidi w:val="1"/>
              <w:bidi w:val="1"/>
            </w:pPr>
            <w:r>
              <w:rPr>
                <w:rFonts w:ascii="Arial" w:hAnsi="Arial"/>
                <w:rtl/>
              </w:rPr>
              <w:t>مردودات وخصومات مبيعات</w:t>
            </w:r>
          </w:p>
        </w:tc>
      </w:tr>
      <w:tr>
        <w:tc>
          <w:tcPr>
            <w:tcW w:type="dxa" w:w="5018"/>
          </w:tcPr>
          <w:p>
            <w:pPr>
              <w:jc w:val="right"/>
              <w:bidi w:val="1"/>
              <w:bidi w:val="1"/>
            </w:pPr>
            <w:r>
              <w:rPr>
                <w:rFonts w:ascii="Arial" w:hAnsi="Arial"/>
                <w:rtl/>
              </w:rPr>
              <w:t>5110–5120</w:t>
            </w:r>
          </w:p>
        </w:tc>
        <w:tc>
          <w:tcPr>
            <w:tcW w:type="dxa" w:w="5018"/>
          </w:tcPr>
          <w:p>
            <w:pPr>
              <w:jc w:val="right"/>
              <w:bidi w:val="1"/>
              <w:bidi w:val="1"/>
            </w:pPr>
            <w:r>
              <w:rPr>
                <w:rFonts w:ascii="Arial" w:hAnsi="Arial"/>
                <w:rtl/>
              </w:rPr>
              <w:t>تكلفة مبيعات مكتبي ومنزلي</w:t>
            </w:r>
          </w:p>
        </w:tc>
      </w:tr>
      <w:tr>
        <w:tc>
          <w:tcPr>
            <w:tcW w:type="dxa" w:w="5018"/>
          </w:tcPr>
          <w:p>
            <w:pPr>
              <w:jc w:val="right"/>
              <w:bidi w:val="1"/>
              <w:bidi w:val="1"/>
            </w:pPr>
            <w:r>
              <w:rPr>
                <w:rFonts w:ascii="Arial" w:hAnsi="Arial"/>
                <w:rtl/>
              </w:rPr>
              <w:t>5210</w:t>
            </w:r>
          </w:p>
        </w:tc>
        <w:tc>
          <w:tcPr>
            <w:tcW w:type="dxa" w:w="5018"/>
          </w:tcPr>
          <w:p>
            <w:pPr>
              <w:jc w:val="right"/>
              <w:bidi w:val="1"/>
              <w:bidi w:val="1"/>
            </w:pPr>
            <w:r>
              <w:rPr>
                <w:rFonts w:ascii="Arial" w:hAnsi="Arial"/>
                <w:rtl/>
              </w:rPr>
              <w:t>مراقبة التكاليف الصناعية غير المباشرة الفعلية</w:t>
            </w:r>
          </w:p>
        </w:tc>
      </w:tr>
      <w:tr>
        <w:tc>
          <w:tcPr>
            <w:tcW w:type="dxa" w:w="5018"/>
          </w:tcPr>
          <w:p>
            <w:pPr>
              <w:jc w:val="right"/>
              <w:bidi w:val="1"/>
              <w:bidi w:val="1"/>
            </w:pPr>
            <w:r>
              <w:rPr>
                <w:rFonts w:ascii="Arial" w:hAnsi="Arial"/>
                <w:rtl/>
              </w:rPr>
              <w:t>5220</w:t>
            </w:r>
          </w:p>
        </w:tc>
        <w:tc>
          <w:tcPr>
            <w:tcW w:type="dxa" w:w="5018"/>
          </w:tcPr>
          <w:p>
            <w:pPr>
              <w:jc w:val="right"/>
              <w:bidi w:val="1"/>
              <w:bidi w:val="1"/>
            </w:pPr>
            <w:r>
              <w:rPr>
                <w:rFonts w:ascii="Arial" w:hAnsi="Arial"/>
                <w:rtl/>
              </w:rPr>
              <w:t>التكاليف الصناعية غير المباشرة المحملة — حساب مقابل</w:t>
            </w:r>
          </w:p>
        </w:tc>
      </w:tr>
      <w:tr>
        <w:tc>
          <w:tcPr>
            <w:tcW w:type="dxa" w:w="5018"/>
          </w:tcPr>
          <w:p>
            <w:pPr>
              <w:jc w:val="right"/>
              <w:bidi w:val="1"/>
              <w:bidi w:val="1"/>
            </w:pPr>
            <w:r>
              <w:rPr>
                <w:rFonts w:ascii="Arial" w:hAnsi="Arial"/>
                <w:rtl/>
              </w:rPr>
              <w:t>5230</w:t>
            </w:r>
          </w:p>
        </w:tc>
        <w:tc>
          <w:tcPr>
            <w:tcW w:type="dxa" w:w="5018"/>
          </w:tcPr>
          <w:p>
            <w:pPr>
              <w:jc w:val="right"/>
              <w:bidi w:val="1"/>
              <w:bidi w:val="1"/>
            </w:pPr>
            <w:r>
              <w:rPr>
                <w:rFonts w:ascii="Arial" w:hAnsi="Arial"/>
                <w:rtl/>
              </w:rPr>
              <w:t>فروق تحميل وتكاليف طاقة غير مستغلة</w:t>
            </w:r>
          </w:p>
        </w:tc>
      </w:tr>
      <w:tr>
        <w:tc>
          <w:tcPr>
            <w:tcW w:type="dxa" w:w="5018"/>
          </w:tcPr>
          <w:p>
            <w:pPr>
              <w:jc w:val="right"/>
              <w:bidi w:val="1"/>
              <w:bidi w:val="1"/>
            </w:pPr>
            <w:r>
              <w:rPr>
                <w:rFonts w:ascii="Arial" w:hAnsi="Arial"/>
                <w:rtl/>
              </w:rPr>
              <w:t>5240</w:t>
            </w:r>
          </w:p>
        </w:tc>
        <w:tc>
          <w:tcPr>
            <w:tcW w:type="dxa" w:w="5018"/>
          </w:tcPr>
          <w:p>
            <w:pPr>
              <w:jc w:val="right"/>
              <w:bidi w:val="1"/>
              <w:bidi w:val="1"/>
            </w:pPr>
            <w:r>
              <w:rPr>
                <w:rFonts w:ascii="Arial" w:hAnsi="Arial"/>
                <w:rtl/>
              </w:rPr>
              <w:t>هالك وإعادة تشغيل غير طبيعيين</w:t>
            </w:r>
          </w:p>
        </w:tc>
      </w:tr>
      <w:tr>
        <w:tc>
          <w:tcPr>
            <w:tcW w:type="dxa" w:w="5018"/>
          </w:tcPr>
          <w:p>
            <w:pPr>
              <w:jc w:val="right"/>
              <w:bidi w:val="1"/>
              <w:bidi w:val="1"/>
            </w:pPr>
            <w:r>
              <w:rPr>
                <w:rFonts w:ascii="Arial" w:hAnsi="Arial"/>
                <w:rtl/>
              </w:rPr>
              <w:t>6xxx</w:t>
            </w:r>
          </w:p>
        </w:tc>
        <w:tc>
          <w:tcPr>
            <w:tcW w:type="dxa" w:w="5018"/>
          </w:tcPr>
          <w:p>
            <w:pPr>
              <w:jc w:val="right"/>
              <w:bidi w:val="1"/>
              <w:bidi w:val="1"/>
            </w:pPr>
            <w:r>
              <w:rPr>
                <w:rFonts w:ascii="Arial" w:hAnsi="Arial"/>
                <w:rtl/>
              </w:rPr>
              <w:t>بيع وتوزيع وإدارة ومصروف ضمان وغيرها بحسب الطبيعة</w:t>
            </w:r>
          </w:p>
        </w:tc>
      </w:tr>
    </w:tbl>
    <w:p/>
    <w:p>
      <w:pPr>
        <w:jc w:val="right"/>
        <w:bidi w:val="1"/>
      </w:pPr>
      <w:r>
        <w:rPr>
          <w:rFonts w:ascii="Arial" w:hAnsi="Arial"/>
          <w:rtl/>
        </w:rPr>
        <w:t>تحت التشغيل يفصل تحليليًا إلى مواد وأجور وتكاليف صناعية وخدمات خارجية لكل أمر إنتاج؛ لا يلزم فتح حساب أستاذ مستقل لكل عميل. الحسابات أعلاه مقترح وتربط بالنظام المحاسبي القائم قبل الاستخدام.</w:t>
      </w:r>
    </w:p>
    <w:tbl>
      <w:tblPr>
        <w:tblStyle w:val="TableGrid"/>
        <w:tblW w:type="auto" w:w="0"/>
        <w:tblLook w:firstColumn="1" w:firstRow="1" w:lastColumn="0" w:lastRow="0" w:noHBand="0" w:noVBand="1" w:val="04A0"/>
        <w:bidiVisual/>
      </w:tblPr>
      <w:tblGrid>
        <w:gridCol w:w="5018"/>
        <w:gridCol w:w="5018"/>
      </w:tblGrid>
      <w:tr>
        <w:tc>
          <w:tcPr>
            <w:tcW w:type="dxa" w:w="5018"/>
            <w:shd w:fill="DCE8F2"/>
          </w:tcPr>
          <w:p>
            <w:pPr>
              <w:jc w:val="right"/>
              <w:bidi w:val="1"/>
              <w:bidi w:val="1"/>
            </w:pPr>
            <w:r>
              <w:rPr>
                <w:rFonts w:ascii="Arial" w:hAnsi="Arial"/>
                <w:b/>
                <w:rtl/>
              </w:rPr>
              <w:t>المركز</w:t>
            </w:r>
          </w:p>
        </w:tc>
        <w:tc>
          <w:tcPr>
            <w:tcW w:type="dxa" w:w="5018"/>
            <w:shd w:fill="DCE8F2"/>
          </w:tcPr>
          <w:p>
            <w:pPr>
              <w:jc w:val="right"/>
              <w:bidi w:val="1"/>
              <w:bidi w:val="1"/>
            </w:pPr>
            <w:r>
              <w:rPr>
                <w:rFonts w:ascii="Arial" w:hAnsi="Arial"/>
                <w:b/>
                <w:rtl/>
              </w:rPr>
              <w:t>أمثلة أساس تتبع/تحميل</w:t>
            </w:r>
          </w:p>
        </w:tc>
      </w:tr>
      <w:tr>
        <w:tc>
          <w:tcPr>
            <w:tcW w:type="dxa" w:w="5018"/>
          </w:tcPr>
          <w:p>
            <w:pPr>
              <w:jc w:val="right"/>
              <w:bidi w:val="1"/>
              <w:bidi w:val="1"/>
            </w:pPr>
            <w:r>
              <w:rPr>
                <w:rFonts w:ascii="Arial" w:hAnsi="Arial"/>
                <w:rtl/>
              </w:rPr>
              <w:t>قص وCNC</w:t>
            </w:r>
          </w:p>
        </w:tc>
        <w:tc>
          <w:tcPr>
            <w:tcW w:type="dxa" w:w="5018"/>
          </w:tcPr>
          <w:p>
            <w:pPr>
              <w:jc w:val="right"/>
              <w:bidi w:val="1"/>
              <w:bidi w:val="1"/>
            </w:pPr>
            <w:r>
              <w:rPr>
                <w:rFonts w:ascii="Arial" w:hAnsi="Arial"/>
                <w:rtl/>
              </w:rPr>
              <w:t>ساعات آلات لكل أمر</w:t>
            </w:r>
          </w:p>
        </w:tc>
      </w:tr>
      <w:tr>
        <w:tc>
          <w:tcPr>
            <w:tcW w:type="dxa" w:w="5018"/>
          </w:tcPr>
          <w:p>
            <w:pPr>
              <w:jc w:val="right"/>
              <w:bidi w:val="1"/>
              <w:bidi w:val="1"/>
            </w:pPr>
            <w:r>
              <w:rPr>
                <w:rFonts w:ascii="Arial" w:hAnsi="Arial"/>
                <w:rtl/>
              </w:rPr>
              <w:t>حواف وتجميع</w:t>
            </w:r>
          </w:p>
        </w:tc>
        <w:tc>
          <w:tcPr>
            <w:tcW w:type="dxa" w:w="5018"/>
          </w:tcPr>
          <w:p>
            <w:pPr>
              <w:jc w:val="right"/>
              <w:bidi w:val="1"/>
              <w:bidi w:val="1"/>
            </w:pPr>
            <w:r>
              <w:rPr>
                <w:rFonts w:ascii="Arial" w:hAnsi="Arial"/>
                <w:rtl/>
              </w:rPr>
              <w:t>ساعات عمل أو آلات بحسب النشاط</w:t>
            </w:r>
          </w:p>
        </w:tc>
      </w:tr>
      <w:tr>
        <w:tc>
          <w:tcPr>
            <w:tcW w:type="dxa" w:w="5018"/>
          </w:tcPr>
          <w:p>
            <w:pPr>
              <w:jc w:val="right"/>
              <w:bidi w:val="1"/>
              <w:bidi w:val="1"/>
            </w:pPr>
            <w:r>
              <w:rPr>
                <w:rFonts w:ascii="Arial" w:hAnsi="Arial"/>
                <w:rtl/>
              </w:rPr>
              <w:t>دهان وتشطيب</w:t>
            </w:r>
          </w:p>
        </w:tc>
        <w:tc>
          <w:tcPr>
            <w:tcW w:type="dxa" w:w="5018"/>
          </w:tcPr>
          <w:p>
            <w:pPr>
              <w:jc w:val="right"/>
              <w:bidi w:val="1"/>
              <w:bidi w:val="1"/>
            </w:pPr>
            <w:r>
              <w:rPr>
                <w:rFonts w:ascii="Arial" w:hAnsi="Arial"/>
                <w:rtl/>
              </w:rPr>
              <w:t>ساعات كابينة أو مساحة معالجة إذا كانت معبرة عن الاستهلاك</w:t>
            </w:r>
          </w:p>
        </w:tc>
      </w:tr>
      <w:tr>
        <w:tc>
          <w:tcPr>
            <w:tcW w:type="dxa" w:w="5018"/>
          </w:tcPr>
          <w:p>
            <w:pPr>
              <w:jc w:val="right"/>
              <w:bidi w:val="1"/>
              <w:bidi w:val="1"/>
            </w:pPr>
            <w:r>
              <w:rPr>
                <w:rFonts w:ascii="Arial" w:hAnsi="Arial"/>
                <w:rtl/>
              </w:rPr>
              <w:t>تنجيد وخياطة</w:t>
            </w:r>
          </w:p>
        </w:tc>
        <w:tc>
          <w:tcPr>
            <w:tcW w:type="dxa" w:w="5018"/>
          </w:tcPr>
          <w:p>
            <w:pPr>
              <w:jc w:val="right"/>
              <w:bidi w:val="1"/>
              <w:bidi w:val="1"/>
            </w:pPr>
            <w:r>
              <w:rPr>
                <w:rFonts w:ascii="Arial" w:hAnsi="Arial"/>
                <w:rtl/>
              </w:rPr>
              <w:t>ساعات عمل مباشرة</w:t>
            </w:r>
          </w:p>
        </w:tc>
      </w:tr>
      <w:tr>
        <w:tc>
          <w:tcPr>
            <w:tcW w:type="dxa" w:w="5018"/>
          </w:tcPr>
          <w:p>
            <w:pPr>
              <w:jc w:val="right"/>
              <w:bidi w:val="1"/>
              <w:bidi w:val="1"/>
            </w:pPr>
            <w:r>
              <w:rPr>
                <w:rFonts w:ascii="Arial" w:hAnsi="Arial"/>
                <w:rtl/>
              </w:rPr>
              <w:t>صيانة وخدمات مصنع</w:t>
            </w:r>
          </w:p>
        </w:tc>
        <w:tc>
          <w:tcPr>
            <w:tcW w:type="dxa" w:w="5018"/>
          </w:tcPr>
          <w:p>
            <w:pPr>
              <w:jc w:val="right"/>
              <w:bidi w:val="1"/>
              <w:bidi w:val="1"/>
            </w:pPr>
            <w:r>
              <w:rPr>
                <w:rFonts w:ascii="Arial" w:hAnsi="Arial"/>
                <w:rtl/>
              </w:rPr>
              <w:t>توزع على مراكز الإنتاج بمحرك مناسب</w:t>
            </w:r>
          </w:p>
        </w:tc>
      </w:tr>
      <w:tr>
        <w:tc>
          <w:tcPr>
            <w:tcW w:type="dxa" w:w="5018"/>
          </w:tcPr>
          <w:p>
            <w:pPr>
              <w:jc w:val="right"/>
              <w:bidi w:val="1"/>
              <w:bidi w:val="1"/>
            </w:pPr>
            <w:r>
              <w:rPr>
                <w:rFonts w:ascii="Arial" w:hAnsi="Arial"/>
                <w:rtl/>
              </w:rPr>
              <w:t>تصميم خاص بطلب</w:t>
            </w:r>
          </w:p>
        </w:tc>
        <w:tc>
          <w:tcPr>
            <w:tcW w:type="dxa" w:w="5018"/>
          </w:tcPr>
          <w:p>
            <w:pPr>
              <w:jc w:val="right"/>
              <w:bidi w:val="1"/>
              <w:bidi w:val="1"/>
            </w:pPr>
            <w:r>
              <w:rPr>
                <w:rFonts w:ascii="Arial" w:hAnsi="Arial"/>
                <w:rtl/>
              </w:rPr>
              <w:t>ساعات مباشرة على الطلب؛ التصميم العام حسب طبيعته</w:t>
            </w:r>
          </w:p>
        </w:tc>
      </w:tr>
      <w:tr>
        <w:tc>
          <w:tcPr>
            <w:tcW w:type="dxa" w:w="5018"/>
          </w:tcPr>
          <w:p>
            <w:pPr>
              <w:jc w:val="right"/>
              <w:bidi w:val="1"/>
              <w:bidi w:val="1"/>
            </w:pPr>
            <w:r>
              <w:rPr>
                <w:rFonts w:ascii="Arial" w:hAnsi="Arial"/>
                <w:rtl/>
              </w:rPr>
              <w:t>توصيل وتركيب</w:t>
            </w:r>
          </w:p>
        </w:tc>
        <w:tc>
          <w:tcPr>
            <w:tcW w:type="dxa" w:w="5018"/>
          </w:tcPr>
          <w:p>
            <w:pPr>
              <w:jc w:val="right"/>
              <w:bidi w:val="1"/>
              <w:bidi w:val="1"/>
            </w:pPr>
            <w:r>
              <w:rPr>
                <w:rFonts w:ascii="Arial" w:hAnsi="Arial"/>
                <w:rtl/>
              </w:rPr>
              <w:t>ساعات فريق ورحلات خاصة بالطلب لأغراض الربحية</w:t>
            </w:r>
          </w:p>
        </w:tc>
      </w:tr>
      <w:tr>
        <w:tc>
          <w:tcPr>
            <w:tcW w:type="dxa" w:w="5018"/>
          </w:tcPr>
          <w:p>
            <w:pPr>
              <w:jc w:val="right"/>
              <w:bidi w:val="1"/>
              <w:bidi w:val="1"/>
            </w:pPr>
            <w:r>
              <w:rPr>
                <w:rFonts w:ascii="Arial" w:hAnsi="Arial"/>
                <w:rtl/>
              </w:rPr>
              <w:t>مبيعات وإدارة</w:t>
            </w:r>
          </w:p>
        </w:tc>
        <w:tc>
          <w:tcPr>
            <w:tcW w:type="dxa" w:w="5018"/>
          </w:tcPr>
          <w:p>
            <w:pPr>
              <w:jc w:val="right"/>
              <w:bidi w:val="1"/>
              <w:bidi w:val="1"/>
            </w:pPr>
            <w:r>
              <w:rPr>
                <w:rFonts w:ascii="Arial" w:hAnsi="Arial"/>
                <w:rtl/>
              </w:rPr>
              <w:t>مراكز مستقلة عن تكلفة التصنيع</w:t>
            </w:r>
          </w:p>
        </w:tc>
      </w:tr>
    </w:tbl>
    <w:p/>
    <w:p>
      <w:pPr>
        <w:pStyle w:val="Heading1"/>
        <w:jc w:val="right"/>
        <w:pageBreakBefore/>
        <w:bidi w:val="1"/>
      </w:pPr>
      <w:r>
        <w:rPr>
          <w:rFonts w:ascii="Arial" w:hAnsi="Arial"/>
          <w:rtl/>
        </w:rPr>
        <w:t>7. القيود المحاسبية والأمثلة</w:t>
      </w:r>
    </w:p>
    <w:p>
      <w:pPr>
        <w:jc w:val="right"/>
        <w:bidi w:val="1"/>
      </w:pPr>
      <w:r>
        <w:rPr>
          <w:rFonts w:ascii="Arial" w:hAnsi="Arial"/>
          <w:rtl/>
        </w:rPr>
        <w:t>جميع الأمثلة بالريال. تطبق ضريبة 15% هنا بافتراض منشأة مسجلة وتوريد محلي خاضع للنسبة الأساسية واستيفاء شروط خصم المدخلات. الأرقام توضيحية، وتوقيت الضريبة والاعتراف بالإيراد قد يختلفان.</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العملية</w:t>
            </w:r>
          </w:p>
        </w:tc>
        <w:tc>
          <w:tcPr>
            <w:tcW w:type="dxa" w:w="3346"/>
            <w:shd w:fill="DCE8F2"/>
          </w:tcPr>
          <w:p>
            <w:pPr>
              <w:jc w:val="right"/>
              <w:bidi w:val="1"/>
              <w:bidi w:val="1"/>
            </w:pPr>
            <w:r>
              <w:rPr>
                <w:rFonts w:ascii="Arial" w:hAnsi="Arial"/>
                <w:b/>
                <w:rtl/>
              </w:rPr>
              <w:t>من حـ/ مدين</w:t>
            </w:r>
          </w:p>
        </w:tc>
        <w:tc>
          <w:tcPr>
            <w:tcW w:type="dxa" w:w="3346"/>
            <w:shd w:fill="DCE8F2"/>
          </w:tcPr>
          <w:p>
            <w:pPr>
              <w:jc w:val="right"/>
              <w:bidi w:val="1"/>
              <w:bidi w:val="1"/>
            </w:pPr>
            <w:r>
              <w:rPr>
                <w:rFonts w:ascii="Arial" w:hAnsi="Arial"/>
                <w:b/>
                <w:rtl/>
              </w:rPr>
              <w:t>إلى حـ/ دائن</w:t>
            </w:r>
          </w:p>
        </w:tc>
      </w:tr>
      <w:tr>
        <w:tc>
          <w:tcPr>
            <w:tcW w:type="dxa" w:w="3346"/>
          </w:tcPr>
          <w:p>
            <w:pPr>
              <w:jc w:val="right"/>
              <w:bidi w:val="1"/>
              <w:bidi w:val="1"/>
            </w:pPr>
            <w:r>
              <w:rPr>
                <w:rFonts w:ascii="Arial" w:hAnsi="Arial"/>
                <w:rtl/>
              </w:rPr>
              <w:t>شراء خامات 10,000 وضريبة 1,500 آجلًا</w:t>
            </w:r>
          </w:p>
        </w:tc>
        <w:tc>
          <w:tcPr>
            <w:tcW w:type="dxa" w:w="3346"/>
          </w:tcPr>
          <w:p>
            <w:pPr>
              <w:jc w:val="right"/>
              <w:bidi w:val="1"/>
              <w:bidi w:val="1"/>
            </w:pPr>
            <w:r>
              <w:rPr>
                <w:rFonts w:ascii="Arial" w:hAnsi="Arial"/>
                <w:rtl/>
              </w:rPr>
              <w:t>مخزون خامات 10,000؛ مدخلات 1,500</w:t>
            </w:r>
          </w:p>
        </w:tc>
        <w:tc>
          <w:tcPr>
            <w:tcW w:type="dxa" w:w="3346"/>
          </w:tcPr>
          <w:p>
            <w:pPr>
              <w:jc w:val="right"/>
              <w:bidi w:val="1"/>
              <w:bidi w:val="1"/>
            </w:pPr>
            <w:r>
              <w:rPr>
                <w:rFonts w:ascii="Arial" w:hAnsi="Arial"/>
                <w:rtl/>
              </w:rPr>
              <w:t>موردون 11,500</w:t>
            </w:r>
          </w:p>
        </w:tc>
      </w:tr>
      <w:tr>
        <w:tc>
          <w:tcPr>
            <w:tcW w:type="dxa" w:w="3346"/>
          </w:tcPr>
          <w:p>
            <w:pPr>
              <w:jc w:val="right"/>
              <w:bidi w:val="1"/>
              <w:bidi w:val="1"/>
            </w:pPr>
            <w:r>
              <w:rPr>
                <w:rFonts w:ascii="Arial" w:hAnsi="Arial"/>
                <w:rtl/>
              </w:rPr>
              <w:t>سداد المورد</w:t>
            </w:r>
          </w:p>
        </w:tc>
        <w:tc>
          <w:tcPr>
            <w:tcW w:type="dxa" w:w="3346"/>
          </w:tcPr>
          <w:p>
            <w:pPr>
              <w:jc w:val="right"/>
              <w:bidi w:val="1"/>
              <w:bidi w:val="1"/>
            </w:pPr>
            <w:r>
              <w:rPr>
                <w:rFonts w:ascii="Arial" w:hAnsi="Arial"/>
                <w:rtl/>
              </w:rPr>
              <w:t>الموردون 11,500</w:t>
            </w:r>
          </w:p>
        </w:tc>
        <w:tc>
          <w:tcPr>
            <w:tcW w:type="dxa" w:w="3346"/>
          </w:tcPr>
          <w:p>
            <w:pPr>
              <w:jc w:val="right"/>
              <w:bidi w:val="1"/>
              <w:bidi w:val="1"/>
            </w:pPr>
            <w:r>
              <w:rPr>
                <w:rFonts w:ascii="Arial" w:hAnsi="Arial"/>
                <w:rtl/>
              </w:rPr>
              <w:t>البنك 11,500</w:t>
            </w:r>
          </w:p>
        </w:tc>
      </w:tr>
      <w:tr>
        <w:tc>
          <w:tcPr>
            <w:tcW w:type="dxa" w:w="3346"/>
          </w:tcPr>
          <w:p>
            <w:pPr>
              <w:jc w:val="right"/>
              <w:bidi w:val="1"/>
              <w:bidi w:val="1"/>
            </w:pPr>
            <w:r>
              <w:rPr>
                <w:rFonts w:ascii="Arial" w:hAnsi="Arial"/>
                <w:rtl/>
              </w:rPr>
              <w:t>خامات مستلمة لم تصل فاتورتها — دون معالجة ضريبة غير مستندة</w:t>
            </w:r>
          </w:p>
        </w:tc>
        <w:tc>
          <w:tcPr>
            <w:tcW w:type="dxa" w:w="3346"/>
          </w:tcPr>
          <w:p>
            <w:pPr>
              <w:jc w:val="right"/>
              <w:bidi w:val="1"/>
              <w:bidi w:val="1"/>
            </w:pPr>
            <w:r>
              <w:rPr>
                <w:rFonts w:ascii="Arial" w:hAnsi="Arial"/>
                <w:rtl/>
              </w:rPr>
              <w:t>الخامات بالتكلفة المقدرة الموثوقة</w:t>
            </w:r>
          </w:p>
        </w:tc>
        <w:tc>
          <w:tcPr>
            <w:tcW w:type="dxa" w:w="3346"/>
          </w:tcPr>
          <w:p>
            <w:pPr>
              <w:jc w:val="right"/>
              <w:bidi w:val="1"/>
              <w:bidi w:val="1"/>
            </w:pPr>
            <w:r>
              <w:rPr>
                <w:rFonts w:ascii="Arial" w:hAnsi="Arial"/>
                <w:rtl/>
              </w:rPr>
              <w:t>استلامات غير مفوترة</w:t>
            </w:r>
          </w:p>
        </w:tc>
      </w:tr>
      <w:tr>
        <w:tc>
          <w:tcPr>
            <w:tcW w:type="dxa" w:w="3346"/>
          </w:tcPr>
          <w:p>
            <w:pPr>
              <w:jc w:val="right"/>
              <w:bidi w:val="1"/>
              <w:bidi w:val="1"/>
            </w:pPr>
            <w:r>
              <w:rPr>
                <w:rFonts w:ascii="Arial" w:hAnsi="Arial"/>
                <w:rtl/>
              </w:rPr>
              <w:t>تسجيل فاتورة الاستلام السابق</w:t>
            </w:r>
          </w:p>
        </w:tc>
        <w:tc>
          <w:tcPr>
            <w:tcW w:type="dxa" w:w="3346"/>
          </w:tcPr>
          <w:p>
            <w:pPr>
              <w:jc w:val="right"/>
              <w:bidi w:val="1"/>
              <w:bidi w:val="1"/>
            </w:pPr>
            <w:r>
              <w:rPr>
                <w:rFonts w:ascii="Arial" w:hAnsi="Arial"/>
                <w:rtl/>
              </w:rPr>
              <w:t>استلامات غير مفوترة؛ مدخلات مؤهلة؛ فروق بحسب طبيعتها</w:t>
            </w:r>
          </w:p>
        </w:tc>
        <w:tc>
          <w:tcPr>
            <w:tcW w:type="dxa" w:w="3346"/>
          </w:tcPr>
          <w:p>
            <w:pPr>
              <w:jc w:val="right"/>
              <w:bidi w:val="1"/>
              <w:bidi w:val="1"/>
            </w:pPr>
            <w:r>
              <w:rPr>
                <w:rFonts w:ascii="Arial" w:hAnsi="Arial"/>
                <w:rtl/>
              </w:rPr>
              <w:t>الموردون بالقيمة المستحقة</w:t>
            </w:r>
          </w:p>
        </w:tc>
      </w:tr>
      <w:tr>
        <w:tc>
          <w:tcPr>
            <w:tcW w:type="dxa" w:w="3346"/>
          </w:tcPr>
          <w:p>
            <w:pPr>
              <w:jc w:val="right"/>
              <w:bidi w:val="1"/>
              <w:bidi w:val="1"/>
            </w:pPr>
            <w:r>
              <w:rPr>
                <w:rFonts w:ascii="Arial" w:hAnsi="Arial"/>
                <w:rtl/>
              </w:rPr>
              <w:t>صرف خامات لأمر إنتاج</w:t>
            </w:r>
          </w:p>
        </w:tc>
        <w:tc>
          <w:tcPr>
            <w:tcW w:type="dxa" w:w="3346"/>
          </w:tcPr>
          <w:p>
            <w:pPr>
              <w:jc w:val="right"/>
              <w:bidi w:val="1"/>
              <w:bidi w:val="1"/>
            </w:pPr>
            <w:r>
              <w:rPr>
                <w:rFonts w:ascii="Arial" w:hAnsi="Arial"/>
                <w:rtl/>
              </w:rPr>
              <w:t>تحت التشغيل — مواد 6,000</w:t>
            </w:r>
          </w:p>
        </w:tc>
        <w:tc>
          <w:tcPr>
            <w:tcW w:type="dxa" w:w="3346"/>
          </w:tcPr>
          <w:p>
            <w:pPr>
              <w:jc w:val="right"/>
              <w:bidi w:val="1"/>
              <w:bidi w:val="1"/>
            </w:pPr>
            <w:r>
              <w:rPr>
                <w:rFonts w:ascii="Arial" w:hAnsi="Arial"/>
                <w:rtl/>
              </w:rPr>
              <w:t>الخامات 6,000</w:t>
            </w:r>
          </w:p>
        </w:tc>
      </w:tr>
      <w:tr>
        <w:tc>
          <w:tcPr>
            <w:tcW w:type="dxa" w:w="3346"/>
          </w:tcPr>
          <w:p>
            <w:pPr>
              <w:jc w:val="right"/>
              <w:bidi w:val="1"/>
              <w:bidi w:val="1"/>
            </w:pPr>
            <w:r>
              <w:rPr>
                <w:rFonts w:ascii="Arial" w:hAnsi="Arial"/>
                <w:rtl/>
              </w:rPr>
              <w:t>رد خامات غير مستخدمة</w:t>
            </w:r>
          </w:p>
        </w:tc>
        <w:tc>
          <w:tcPr>
            <w:tcW w:type="dxa" w:w="3346"/>
          </w:tcPr>
          <w:p>
            <w:pPr>
              <w:jc w:val="right"/>
              <w:bidi w:val="1"/>
              <w:bidi w:val="1"/>
            </w:pPr>
            <w:r>
              <w:rPr>
                <w:rFonts w:ascii="Arial" w:hAnsi="Arial"/>
                <w:rtl/>
              </w:rPr>
              <w:t>الخامات 500</w:t>
            </w:r>
          </w:p>
        </w:tc>
        <w:tc>
          <w:tcPr>
            <w:tcW w:type="dxa" w:w="3346"/>
          </w:tcPr>
          <w:p>
            <w:pPr>
              <w:jc w:val="right"/>
              <w:bidi w:val="1"/>
              <w:bidi w:val="1"/>
            </w:pPr>
            <w:r>
              <w:rPr>
                <w:rFonts w:ascii="Arial" w:hAnsi="Arial"/>
                <w:rtl/>
              </w:rPr>
              <w:t>تحت التشغيل — مواد 500</w:t>
            </w:r>
          </w:p>
        </w:tc>
      </w:tr>
      <w:tr>
        <w:tc>
          <w:tcPr>
            <w:tcW w:type="dxa" w:w="3346"/>
          </w:tcPr>
          <w:p>
            <w:pPr>
              <w:jc w:val="right"/>
              <w:bidi w:val="1"/>
              <w:bidi w:val="1"/>
            </w:pPr>
            <w:r>
              <w:rPr>
                <w:rFonts w:ascii="Arial" w:hAnsi="Arial"/>
                <w:rtl/>
              </w:rPr>
              <w:t>إثبات مسير رواتب</w:t>
            </w:r>
          </w:p>
        </w:tc>
        <w:tc>
          <w:tcPr>
            <w:tcW w:type="dxa" w:w="3346"/>
          </w:tcPr>
          <w:p>
            <w:pPr>
              <w:jc w:val="right"/>
              <w:bidi w:val="1"/>
              <w:bidi w:val="1"/>
            </w:pPr>
            <w:r>
              <w:rPr>
                <w:rFonts w:ascii="Arial" w:hAnsi="Arial"/>
                <w:rtl/>
              </w:rPr>
              <w:t>حساب تسوية أجور بالتكلفة ذات الصلة</w:t>
            </w:r>
          </w:p>
        </w:tc>
        <w:tc>
          <w:tcPr>
            <w:tcW w:type="dxa" w:w="3346"/>
          </w:tcPr>
          <w:p>
            <w:pPr>
              <w:jc w:val="right"/>
              <w:bidi w:val="1"/>
              <w:bidi w:val="1"/>
            </w:pPr>
            <w:r>
              <w:rPr>
                <w:rFonts w:ascii="Arial" w:hAnsi="Arial"/>
                <w:rtl/>
              </w:rPr>
              <w:t>أجور مستحقة والتزامات ذات صلة</w:t>
            </w:r>
          </w:p>
        </w:tc>
      </w:tr>
      <w:tr>
        <w:tc>
          <w:tcPr>
            <w:tcW w:type="dxa" w:w="3346"/>
          </w:tcPr>
          <w:p>
            <w:pPr>
              <w:jc w:val="right"/>
              <w:bidi w:val="1"/>
              <w:bidi w:val="1"/>
            </w:pPr>
            <w:r>
              <w:rPr>
                <w:rFonts w:ascii="Arial" w:hAnsi="Arial"/>
                <w:rtl/>
              </w:rPr>
              <w:t>توزيع أجور مباشرة</w:t>
            </w:r>
          </w:p>
        </w:tc>
        <w:tc>
          <w:tcPr>
            <w:tcW w:type="dxa" w:w="3346"/>
          </w:tcPr>
          <w:p>
            <w:pPr>
              <w:jc w:val="right"/>
              <w:bidi w:val="1"/>
              <w:bidi w:val="1"/>
            </w:pPr>
            <w:r>
              <w:rPr>
                <w:rFonts w:ascii="Arial" w:hAnsi="Arial"/>
                <w:rtl/>
              </w:rPr>
              <w:t>تحت التشغيل — أجور 2,000</w:t>
            </w:r>
          </w:p>
        </w:tc>
        <w:tc>
          <w:tcPr>
            <w:tcW w:type="dxa" w:w="3346"/>
          </w:tcPr>
          <w:p>
            <w:pPr>
              <w:jc w:val="right"/>
              <w:bidi w:val="1"/>
              <w:bidi w:val="1"/>
            </w:pPr>
            <w:r>
              <w:rPr>
                <w:rFonts w:ascii="Arial" w:hAnsi="Arial"/>
                <w:rtl/>
              </w:rPr>
              <w:t>حساب تسوية أجور 2,000</w:t>
            </w:r>
          </w:p>
        </w:tc>
      </w:tr>
      <w:tr>
        <w:tc>
          <w:tcPr>
            <w:tcW w:type="dxa" w:w="3346"/>
          </w:tcPr>
          <w:p>
            <w:pPr>
              <w:jc w:val="right"/>
              <w:bidi w:val="1"/>
              <w:bidi w:val="1"/>
            </w:pPr>
            <w:r>
              <w:rPr>
                <w:rFonts w:ascii="Arial" w:hAnsi="Arial"/>
                <w:rtl/>
              </w:rPr>
              <w:t>توزيع أجور غير مباشرة</w:t>
            </w:r>
          </w:p>
        </w:tc>
        <w:tc>
          <w:tcPr>
            <w:tcW w:type="dxa" w:w="3346"/>
          </w:tcPr>
          <w:p>
            <w:pPr>
              <w:jc w:val="right"/>
              <w:bidi w:val="1"/>
              <w:bidi w:val="1"/>
            </w:pPr>
            <w:r>
              <w:rPr>
                <w:rFonts w:ascii="Arial" w:hAnsi="Arial"/>
                <w:rtl/>
              </w:rPr>
              <w:t>مراقبة تكاليف صناعية فعلية</w:t>
            </w:r>
          </w:p>
        </w:tc>
        <w:tc>
          <w:tcPr>
            <w:tcW w:type="dxa" w:w="3346"/>
          </w:tcPr>
          <w:p>
            <w:pPr>
              <w:jc w:val="right"/>
              <w:bidi w:val="1"/>
              <w:bidi w:val="1"/>
            </w:pPr>
            <w:r>
              <w:rPr>
                <w:rFonts w:ascii="Arial" w:hAnsi="Arial"/>
                <w:rtl/>
              </w:rPr>
              <w:t>حساب تسوية أجور</w:t>
            </w:r>
          </w:p>
        </w:tc>
      </w:tr>
      <w:tr>
        <w:tc>
          <w:tcPr>
            <w:tcW w:type="dxa" w:w="3346"/>
          </w:tcPr>
          <w:p>
            <w:pPr>
              <w:jc w:val="right"/>
              <w:bidi w:val="1"/>
              <w:bidi w:val="1"/>
            </w:pPr>
            <w:r>
              <w:rPr>
                <w:rFonts w:ascii="Arial" w:hAnsi="Arial"/>
                <w:rtl/>
              </w:rPr>
              <w:t>تكاليف مصنع غير مباشرة فعلية</w:t>
            </w:r>
          </w:p>
        </w:tc>
        <w:tc>
          <w:tcPr>
            <w:tcW w:type="dxa" w:w="3346"/>
          </w:tcPr>
          <w:p>
            <w:pPr>
              <w:jc w:val="right"/>
              <w:bidi w:val="1"/>
              <w:bidi w:val="1"/>
            </w:pPr>
            <w:r>
              <w:rPr>
                <w:rFonts w:ascii="Arial" w:hAnsi="Arial"/>
                <w:rtl/>
              </w:rPr>
              <w:t>مراقبة تكاليف صناعية فعلية</w:t>
            </w:r>
          </w:p>
        </w:tc>
        <w:tc>
          <w:tcPr>
            <w:tcW w:type="dxa" w:w="3346"/>
          </w:tcPr>
          <w:p>
            <w:pPr>
              <w:jc w:val="right"/>
              <w:bidi w:val="1"/>
              <w:bidi w:val="1"/>
            </w:pPr>
            <w:r>
              <w:rPr>
                <w:rFonts w:ascii="Arial" w:hAnsi="Arial"/>
                <w:rtl/>
              </w:rPr>
              <w:t>موردون/مصروفات مستحقة/مجمع إهلاك بحسب الطبيعة</w:t>
            </w:r>
          </w:p>
        </w:tc>
      </w:tr>
      <w:tr>
        <w:tc>
          <w:tcPr>
            <w:tcW w:type="dxa" w:w="3346"/>
          </w:tcPr>
          <w:p>
            <w:pPr>
              <w:jc w:val="right"/>
              <w:bidi w:val="1"/>
              <w:bidi w:val="1"/>
            </w:pPr>
            <w:r>
              <w:rPr>
                <w:rFonts w:ascii="Arial" w:hAnsi="Arial"/>
                <w:rtl/>
              </w:rPr>
              <w:t>تحميل صناعي معتمد على أمر إنتاج</w:t>
            </w:r>
          </w:p>
        </w:tc>
        <w:tc>
          <w:tcPr>
            <w:tcW w:type="dxa" w:w="3346"/>
          </w:tcPr>
          <w:p>
            <w:pPr>
              <w:jc w:val="right"/>
              <w:bidi w:val="1"/>
              <w:bidi w:val="1"/>
            </w:pPr>
            <w:r>
              <w:rPr>
                <w:rFonts w:ascii="Arial" w:hAnsi="Arial"/>
                <w:rtl/>
              </w:rPr>
              <w:t>تحت التشغيل — تحميل صناعي 1,500</w:t>
            </w:r>
          </w:p>
        </w:tc>
        <w:tc>
          <w:tcPr>
            <w:tcW w:type="dxa" w:w="3346"/>
          </w:tcPr>
          <w:p>
            <w:pPr>
              <w:jc w:val="right"/>
              <w:bidi w:val="1"/>
              <w:bidi w:val="1"/>
            </w:pPr>
            <w:r>
              <w:rPr>
                <w:rFonts w:ascii="Arial" w:hAnsi="Arial"/>
                <w:rtl/>
              </w:rPr>
              <w:t>تكاليف صناعية محملة 1,500</w:t>
            </w:r>
          </w:p>
        </w:tc>
      </w:tr>
      <w:tr>
        <w:tc>
          <w:tcPr>
            <w:tcW w:type="dxa" w:w="3346"/>
          </w:tcPr>
          <w:p>
            <w:pPr>
              <w:jc w:val="right"/>
              <w:bidi w:val="1"/>
              <w:bidi w:val="1"/>
            </w:pPr>
            <w:r>
              <w:rPr>
                <w:rFonts w:ascii="Arial" w:hAnsi="Arial"/>
                <w:rtl/>
              </w:rPr>
              <w:t>خدمة تصنيع خارجي مباشرة</w:t>
            </w:r>
          </w:p>
        </w:tc>
        <w:tc>
          <w:tcPr>
            <w:tcW w:type="dxa" w:w="3346"/>
          </w:tcPr>
          <w:p>
            <w:pPr>
              <w:jc w:val="right"/>
              <w:bidi w:val="1"/>
              <w:bidi w:val="1"/>
            </w:pPr>
            <w:r>
              <w:rPr>
                <w:rFonts w:ascii="Arial" w:hAnsi="Arial"/>
                <w:rtl/>
              </w:rPr>
              <w:t>تحت التشغيل — خدمات؛ مدخلات مؤهلة</w:t>
            </w:r>
          </w:p>
        </w:tc>
        <w:tc>
          <w:tcPr>
            <w:tcW w:type="dxa" w:w="3346"/>
          </w:tcPr>
          <w:p>
            <w:pPr>
              <w:jc w:val="right"/>
              <w:bidi w:val="1"/>
              <w:bidi w:val="1"/>
            </w:pPr>
            <w:r>
              <w:rPr>
                <w:rFonts w:ascii="Arial" w:hAnsi="Arial"/>
                <w:rtl/>
              </w:rPr>
              <w:t>المورد/البنك</w:t>
            </w:r>
          </w:p>
        </w:tc>
      </w:tr>
      <w:tr>
        <w:tc>
          <w:tcPr>
            <w:tcW w:type="dxa" w:w="3346"/>
          </w:tcPr>
          <w:p>
            <w:pPr>
              <w:jc w:val="right"/>
              <w:bidi w:val="1"/>
              <w:bidi w:val="1"/>
            </w:pPr>
            <w:r>
              <w:rPr>
                <w:rFonts w:ascii="Arial" w:hAnsi="Arial"/>
                <w:rtl/>
              </w:rPr>
              <w:t>هالك غير طبيعي سبق تحميله على الأمر</w:t>
            </w:r>
          </w:p>
        </w:tc>
        <w:tc>
          <w:tcPr>
            <w:tcW w:type="dxa" w:w="3346"/>
          </w:tcPr>
          <w:p>
            <w:pPr>
              <w:jc w:val="right"/>
              <w:bidi w:val="1"/>
              <w:bidi w:val="1"/>
            </w:pPr>
            <w:r>
              <w:rPr>
                <w:rFonts w:ascii="Arial" w:hAnsi="Arial"/>
                <w:rtl/>
              </w:rPr>
              <w:t>مصروف هالك غير طبيعي</w:t>
            </w:r>
          </w:p>
        </w:tc>
        <w:tc>
          <w:tcPr>
            <w:tcW w:type="dxa" w:w="3346"/>
          </w:tcPr>
          <w:p>
            <w:pPr>
              <w:jc w:val="right"/>
              <w:bidi w:val="1"/>
              <w:bidi w:val="1"/>
            </w:pPr>
            <w:r>
              <w:rPr>
                <w:rFonts w:ascii="Arial" w:hAnsi="Arial"/>
                <w:rtl/>
              </w:rPr>
              <w:t>تحت التشغيل/المخزون بحسب موضعه</w:t>
            </w:r>
          </w:p>
        </w:tc>
      </w:tr>
      <w:tr>
        <w:tc>
          <w:tcPr>
            <w:tcW w:type="dxa" w:w="3346"/>
          </w:tcPr>
          <w:p>
            <w:pPr>
              <w:jc w:val="right"/>
              <w:bidi w:val="1"/>
              <w:bidi w:val="1"/>
            </w:pPr>
            <w:r>
              <w:rPr>
                <w:rFonts w:ascii="Arial" w:hAnsi="Arial"/>
                <w:rtl/>
              </w:rPr>
              <w:t>نقل طلب مكتمل بتكلفة 9,000</w:t>
            </w:r>
          </w:p>
        </w:tc>
        <w:tc>
          <w:tcPr>
            <w:tcW w:type="dxa" w:w="3346"/>
          </w:tcPr>
          <w:p>
            <w:pPr>
              <w:jc w:val="right"/>
              <w:bidi w:val="1"/>
              <w:bidi w:val="1"/>
            </w:pPr>
            <w:r>
              <w:rPr>
                <w:rFonts w:ascii="Arial" w:hAnsi="Arial"/>
                <w:rtl/>
              </w:rPr>
              <w:t>مخزون إنتاج تام 9,000</w:t>
            </w:r>
          </w:p>
        </w:tc>
        <w:tc>
          <w:tcPr>
            <w:tcW w:type="dxa" w:w="3346"/>
          </w:tcPr>
          <w:p>
            <w:pPr>
              <w:jc w:val="right"/>
              <w:bidi w:val="1"/>
              <w:bidi w:val="1"/>
            </w:pPr>
            <w:r>
              <w:rPr>
                <w:rFonts w:ascii="Arial" w:hAnsi="Arial"/>
                <w:rtl/>
              </w:rPr>
              <w:t>تحت التشغيل 9,000</w:t>
            </w:r>
          </w:p>
        </w:tc>
      </w:tr>
      <w:tr>
        <w:tc>
          <w:tcPr>
            <w:tcW w:type="dxa" w:w="3346"/>
          </w:tcPr>
          <w:p>
            <w:pPr>
              <w:jc w:val="right"/>
              <w:bidi w:val="1"/>
              <w:bidi w:val="1"/>
            </w:pPr>
            <w:r>
              <w:rPr>
                <w:rFonts w:ascii="Arial" w:hAnsi="Arial"/>
                <w:rtl/>
              </w:rPr>
              <w:t>إثبات تكلفة بيع الطلب</w:t>
            </w:r>
          </w:p>
        </w:tc>
        <w:tc>
          <w:tcPr>
            <w:tcW w:type="dxa" w:w="3346"/>
          </w:tcPr>
          <w:p>
            <w:pPr>
              <w:jc w:val="right"/>
              <w:bidi w:val="1"/>
              <w:bidi w:val="1"/>
            </w:pPr>
            <w:r>
              <w:rPr>
                <w:rFonts w:ascii="Arial" w:hAnsi="Arial"/>
                <w:rtl/>
              </w:rPr>
              <w:t>تكلفة المبيعات 9,000</w:t>
            </w:r>
          </w:p>
        </w:tc>
        <w:tc>
          <w:tcPr>
            <w:tcW w:type="dxa" w:w="3346"/>
          </w:tcPr>
          <w:p>
            <w:pPr>
              <w:jc w:val="right"/>
              <w:bidi w:val="1"/>
              <w:bidi w:val="1"/>
            </w:pPr>
            <w:r>
              <w:rPr>
                <w:rFonts w:ascii="Arial" w:hAnsi="Arial"/>
                <w:rtl/>
              </w:rPr>
              <w:t>مخزون الإنتاج التام 9,000</w:t>
            </w:r>
          </w:p>
        </w:tc>
      </w:tr>
      <w:tr>
        <w:tc>
          <w:tcPr>
            <w:tcW w:type="dxa" w:w="3346"/>
          </w:tcPr>
          <w:p>
            <w:pPr>
              <w:jc w:val="right"/>
              <w:bidi w:val="1"/>
              <w:bidi w:val="1"/>
            </w:pPr>
            <w:r>
              <w:rPr>
                <w:rFonts w:ascii="Arial" w:hAnsi="Arial"/>
                <w:rtl/>
              </w:rPr>
              <w:t>تكوين مخصص ضمان مستوفٍ للشروط</w:t>
            </w:r>
          </w:p>
        </w:tc>
        <w:tc>
          <w:tcPr>
            <w:tcW w:type="dxa" w:w="3346"/>
          </w:tcPr>
          <w:p>
            <w:pPr>
              <w:jc w:val="right"/>
              <w:bidi w:val="1"/>
              <w:bidi w:val="1"/>
            </w:pPr>
            <w:r>
              <w:rPr>
                <w:rFonts w:ascii="Arial" w:hAnsi="Arial"/>
                <w:rtl/>
              </w:rPr>
              <w:t>مصروف ضمان</w:t>
            </w:r>
          </w:p>
        </w:tc>
        <w:tc>
          <w:tcPr>
            <w:tcW w:type="dxa" w:w="3346"/>
          </w:tcPr>
          <w:p>
            <w:pPr>
              <w:jc w:val="right"/>
              <w:bidi w:val="1"/>
              <w:bidi w:val="1"/>
            </w:pPr>
            <w:r>
              <w:rPr>
                <w:rFonts w:ascii="Arial" w:hAnsi="Arial"/>
                <w:rtl/>
              </w:rPr>
              <w:t>مخصص ضمان</w:t>
            </w:r>
          </w:p>
        </w:tc>
      </w:tr>
      <w:tr>
        <w:tc>
          <w:tcPr>
            <w:tcW w:type="dxa" w:w="3346"/>
          </w:tcPr>
          <w:p>
            <w:pPr>
              <w:jc w:val="right"/>
              <w:bidi w:val="1"/>
              <w:bidi w:val="1"/>
            </w:pPr>
            <w:r>
              <w:rPr>
                <w:rFonts w:ascii="Arial" w:hAnsi="Arial"/>
                <w:rtl/>
              </w:rPr>
              <w:t>تنفيذ إصلاح مغطى بالمخصص</w:t>
            </w:r>
          </w:p>
        </w:tc>
        <w:tc>
          <w:tcPr>
            <w:tcW w:type="dxa" w:w="3346"/>
          </w:tcPr>
          <w:p>
            <w:pPr>
              <w:jc w:val="right"/>
              <w:bidi w:val="1"/>
              <w:bidi w:val="1"/>
            </w:pPr>
            <w:r>
              <w:rPr>
                <w:rFonts w:ascii="Arial" w:hAnsi="Arial"/>
                <w:rtl/>
              </w:rPr>
              <w:t>مخصص ضمان</w:t>
            </w:r>
          </w:p>
        </w:tc>
        <w:tc>
          <w:tcPr>
            <w:tcW w:type="dxa" w:w="3346"/>
          </w:tcPr>
          <w:p>
            <w:pPr>
              <w:jc w:val="right"/>
              <w:bidi w:val="1"/>
              <w:bidi w:val="1"/>
            </w:pPr>
            <w:r>
              <w:rPr>
                <w:rFonts w:ascii="Arial" w:hAnsi="Arial"/>
                <w:rtl/>
              </w:rPr>
              <w:t>خامات/أجور/موردون بحسب الفعلي</w:t>
            </w:r>
          </w:p>
        </w:tc>
      </w:tr>
    </w:tbl>
    <w:p/>
    <w:p>
      <w:pPr>
        <w:pStyle w:val="Heading2"/>
        <w:jc w:val="right"/>
        <w:bidi w:val="1"/>
      </w:pPr>
      <w:r>
        <w:rPr>
          <w:rFonts w:ascii="Arial" w:hAnsi="Arial"/>
          <w:rtl/>
        </w:rPr>
        <w:t>7.1 مثال متكامل للدفعة المقدمة دون ازدواج ضريبة</w:t>
      </w:r>
    </w:p>
    <w:p>
      <w:pPr>
        <w:jc w:val="right"/>
        <w:bidi w:val="1"/>
      </w:pPr>
      <w:r>
        <w:rPr>
          <w:rFonts w:ascii="Arial" w:hAnsi="Arial"/>
          <w:rtl/>
        </w:rPr>
        <w:t>عقد قيمته 10,000 قبل الضريبة، وضريبته الإجمالية 1,500. استلم المصنع مقدمًا 2,300، منها أساس 2,000 وضريبة 300، مع تحقق الاستحقاق الضريبي وإصدار المستند اللازم.</w:t>
      </w:r>
    </w:p>
    <w:tbl>
      <w:tblPr>
        <w:tblStyle w:val="TableGrid"/>
        <w:tblW w:type="auto" w:w="0"/>
        <w:tblLook w:firstColumn="1" w:firstRow="1" w:lastColumn="0" w:lastRow="0" w:noHBand="0" w:noVBand="1" w:val="04A0"/>
        <w:bidiVisual/>
      </w:tblPr>
      <w:tblGrid>
        <w:gridCol w:w="5018"/>
        <w:gridCol w:w="5018"/>
      </w:tblGrid>
      <w:tr>
        <w:tc>
          <w:tcPr>
            <w:tcW w:type="dxa" w:w="5018"/>
            <w:shd w:fill="DCE8F2"/>
          </w:tcPr>
          <w:p>
            <w:pPr>
              <w:jc w:val="right"/>
              <w:bidi w:val="1"/>
              <w:bidi w:val="1"/>
            </w:pPr>
            <w:r>
              <w:rPr>
                <w:rFonts w:ascii="Arial" w:hAnsi="Arial"/>
                <w:b/>
                <w:rtl/>
              </w:rPr>
              <w:t>الحدث</w:t>
            </w:r>
          </w:p>
        </w:tc>
        <w:tc>
          <w:tcPr>
            <w:tcW w:type="dxa" w:w="5018"/>
            <w:shd w:fill="DCE8F2"/>
          </w:tcPr>
          <w:p>
            <w:pPr>
              <w:jc w:val="right"/>
              <w:bidi w:val="1"/>
              <w:bidi w:val="1"/>
            </w:pPr>
            <w:r>
              <w:rPr>
                <w:rFonts w:ascii="Arial" w:hAnsi="Arial"/>
                <w:b/>
                <w:rtl/>
              </w:rPr>
              <w:t>القيد</w:t>
            </w:r>
          </w:p>
        </w:tc>
      </w:tr>
      <w:tr>
        <w:tc>
          <w:tcPr>
            <w:tcW w:type="dxa" w:w="5018"/>
          </w:tcPr>
          <w:p>
            <w:pPr>
              <w:jc w:val="right"/>
              <w:bidi w:val="1"/>
              <w:bidi w:val="1"/>
            </w:pPr>
            <w:r>
              <w:rPr>
                <w:rFonts w:ascii="Arial" w:hAnsi="Arial"/>
                <w:rtl/>
              </w:rPr>
              <w:t>استلام المقدم</w:t>
            </w:r>
          </w:p>
        </w:tc>
        <w:tc>
          <w:tcPr>
            <w:tcW w:type="dxa" w:w="5018"/>
          </w:tcPr>
          <w:p>
            <w:pPr>
              <w:jc w:val="right"/>
              <w:bidi w:val="1"/>
              <w:bidi w:val="1"/>
            </w:pPr>
            <w:r>
              <w:rPr>
                <w:rFonts w:ascii="Arial" w:hAnsi="Arial"/>
                <w:rtl/>
              </w:rPr>
              <w:t>مدين البنك 2,300؛ دائن دفعات عملاء 2,000؛ دائن ضريبة مخرجات 300.</w:t>
            </w:r>
          </w:p>
        </w:tc>
      </w:tr>
      <w:tr>
        <w:tc>
          <w:tcPr>
            <w:tcW w:type="dxa" w:w="5018"/>
          </w:tcPr>
          <w:p>
            <w:pPr>
              <w:jc w:val="right"/>
              <w:bidi w:val="1"/>
              <w:bidi w:val="1"/>
            </w:pPr>
            <w:r>
              <w:rPr>
                <w:rFonts w:ascii="Arial" w:hAnsi="Arial"/>
                <w:rtl/>
              </w:rPr>
              <w:t>عند استيفاء الالتزام وإثبات كامل الإيراد وتسوية المقدم</w:t>
            </w:r>
          </w:p>
        </w:tc>
        <w:tc>
          <w:tcPr>
            <w:tcW w:type="dxa" w:w="5018"/>
          </w:tcPr>
          <w:p>
            <w:pPr>
              <w:jc w:val="right"/>
              <w:bidi w:val="1"/>
              <w:bidi w:val="1"/>
            </w:pPr>
            <w:r>
              <w:rPr>
                <w:rFonts w:ascii="Arial" w:hAnsi="Arial"/>
                <w:rtl/>
              </w:rPr>
              <w:t>مدين العميل 9,200؛ مدين دفعات العملاء 2,000؛ دائن المبيعات 10,000؛ دائن ضريبة المخرجات المتبقية 1,200.</w:t>
            </w:r>
          </w:p>
        </w:tc>
      </w:tr>
      <w:tr>
        <w:tc>
          <w:tcPr>
            <w:tcW w:type="dxa" w:w="5018"/>
          </w:tcPr>
          <w:p>
            <w:pPr>
              <w:jc w:val="right"/>
              <w:bidi w:val="1"/>
              <w:bidi w:val="1"/>
            </w:pPr>
            <w:r>
              <w:rPr>
                <w:rFonts w:ascii="Arial" w:hAnsi="Arial"/>
                <w:rtl/>
              </w:rPr>
              <w:t>تحصيل الباقي</w:t>
            </w:r>
          </w:p>
        </w:tc>
        <w:tc>
          <w:tcPr>
            <w:tcW w:type="dxa" w:w="5018"/>
          </w:tcPr>
          <w:p>
            <w:pPr>
              <w:jc w:val="right"/>
              <w:bidi w:val="1"/>
              <w:bidi w:val="1"/>
            </w:pPr>
            <w:r>
              <w:rPr>
                <w:rFonts w:ascii="Arial" w:hAnsi="Arial"/>
                <w:rtl/>
              </w:rPr>
              <w:t>مدين البنك 9,200؛ دائن العميل 9,200.</w:t>
            </w:r>
          </w:p>
        </w:tc>
      </w:tr>
    </w:tbl>
    <w:p/>
    <w:p>
      <w:pPr>
        <w:jc w:val="right"/>
        <w:bidi w:val="1"/>
      </w:pPr>
      <w:r>
        <w:rPr>
          <w:rFonts w:ascii="Arial" w:hAnsi="Arial"/>
          <w:rtl/>
        </w:rPr>
        <w:t>التحقق: إجمالي الضريبة = 300 + 1,200 = 1,500، وإجمالي النقد = 11,500، والإيراد = 10,000، ورصيد المقدم = صفر. القيد أعلاه معالجة دفترية مختصرة؛ تفاصيل إصدار وتسوية الفاتورة النهائية والربط بالفاتورة السابقة تُضبط داخل حل الفوترة الإلكترونية وفق متطلبات الهيئة، دون تكرار الإيراد أو الضريبة.</w:t>
      </w:r>
    </w:p>
    <w:p>
      <w:pPr>
        <w:pStyle w:val="Heading2"/>
        <w:jc w:val="right"/>
        <w:bidi w:val="1"/>
      </w:pPr>
      <w:r>
        <w:rPr>
          <w:rFonts w:ascii="Arial" w:hAnsi="Arial"/>
          <w:rtl/>
        </w:rPr>
        <w:t>7.2 المرتجعات والإقفال الضريبي</w:t>
      </w:r>
    </w:p>
    <w:p>
      <w:pPr>
        <w:jc w:val="right"/>
        <w:bidi w:val="1"/>
      </w:pPr>
      <w:r>
        <w:rPr>
          <w:rFonts w:ascii="Arial" w:hAnsi="Arial"/>
          <w:rtl/>
        </w:rPr>
        <w:t>عند قبول تخفيض/مرتجع مستوفٍ للشروط: مدين مردودات/تخفيض إيراد، ومدين ضريبة مخرجات بالقيمة القابلة للتعديل، ودائن العميل/التزام رد المبلغ؛ ويصدر الإشعار الدائن المرتبط بالأصل. استعادة المخزون وإعادة تكلفة المبيعات تعتمد على صلاحية المنتج وقيمته القابلة للاسترداد، ولا تعكس التكلفة كاملة آليًا لقطعة تالفة أو مخصصة غير قابلة للبيع.</w:t>
      </w:r>
    </w:p>
    <w:p>
      <w:pPr>
        <w:jc w:val="right"/>
        <w:bidi w:val="1"/>
      </w:pPr>
      <w:r>
        <w:rPr>
          <w:rFonts w:ascii="Arial" w:hAnsi="Arial"/>
          <w:rtl/>
        </w:rPr>
        <w:t>تطابق حسابات ضريبة المدخلات والمخرجات مع الفواتير والإشعارات والإقرار، ثم تنقل للصافي المستحق أو القابل للاسترداد بحسب الحالة. لا يفترض خصم كل ضريبة مدخلات تلقائيًا؛ تراجع الأهلية والمستندات والاستخدام.</w:t>
      </w:r>
    </w:p>
    <w:p>
      <w:pPr>
        <w:pStyle w:val="Heading1"/>
        <w:jc w:val="right"/>
        <w:pageBreakBefore/>
        <w:bidi w:val="1"/>
      </w:pPr>
      <w:r>
        <w:rPr>
          <w:rFonts w:ascii="Arial" w:hAnsi="Arial"/>
          <w:rtl/>
        </w:rPr>
        <w:t>8. نظام التكاليف والإقفال والتقارير</w:t>
      </w:r>
    </w:p>
    <w:p>
      <w:pPr>
        <w:pStyle w:val="Heading2"/>
        <w:jc w:val="right"/>
        <w:bidi w:val="1"/>
      </w:pPr>
      <w:r>
        <w:rPr>
          <w:rFonts w:ascii="Arial" w:hAnsi="Arial"/>
          <w:rtl/>
        </w:rPr>
        <w:t>8.1 مكونات تكلفة أمر الإنتاج</w:t>
      </w:r>
    </w:p>
    <w:p>
      <w:pPr>
        <w:jc w:val="right"/>
        <w:bidi w:val="1"/>
      </w:pPr>
      <w:r>
        <w:rPr>
          <w:rFonts w:ascii="Arial" w:hAnsi="Arial"/>
          <w:rtl/>
        </w:rPr>
        <w:t>تكلفة التصنيع = مواد مباشرة فعلية صافية من المرتجع + أجور مباشرة + خدمات تصنيع خارجية مباشرة + تكاليف صناعية غير مباشرة محملة. تكلفة الوحدة المكتملة = التكلفة المخصصة للوحدات المكتملة ÷ عدد الوحدات المقبولة المكتملة. لا تقسم تكلفة الأمر كله على المكتمل مع وجود تحت تشغيل غير مقيم.</w:t>
      </w:r>
    </w:p>
    <w:p>
      <w:pPr>
        <w:jc w:val="right"/>
        <w:bidi w:val="1"/>
      </w:pPr>
      <w:r>
        <w:rPr>
          <w:rFonts w:ascii="Arial" w:hAnsi="Arial"/>
          <w:rtl/>
        </w:rPr>
        <w:t>قياس المخزون يكون بالتكلفة أو صافي القيمة القابلة للتحقق أيهما أقل. استخدم التحديد المحدد للمواد والمنتجات الخاصة غير القابلة للتبادل عند ملاءمته، والمتوسط المرجح أو الوارد أولًا صادر أولًا للأصناف المتجانسة، وفق السياسة المعتمدة. لا يتغير الأسلوب لتحقيق نتيجة ربح مستهدفة.</w:t>
      </w:r>
    </w:p>
    <w:p>
      <w:pPr>
        <w:pStyle w:val="Heading2"/>
        <w:jc w:val="right"/>
        <w:bidi w:val="1"/>
      </w:pPr>
      <w:r>
        <w:rPr>
          <w:rFonts w:ascii="Arial" w:hAnsi="Arial"/>
          <w:rtl/>
        </w:rPr>
        <w:t>8.2 معدل التحميل والطاقة الطبيعية</w:t>
      </w:r>
    </w:p>
    <w:p>
      <w:pPr>
        <w:jc w:val="right"/>
        <w:bidi w:val="1"/>
      </w:pPr>
      <w:r>
        <w:rPr>
          <w:rFonts w:ascii="Arial" w:hAnsi="Arial"/>
          <w:rtl/>
        </w:rPr>
        <w:t>معدل تحميل التكاليف الصناعية الثابتة = موازنة التكاليف الثابتة الإنتاجية ÷ الطاقة الطبيعية لمحرك التحميل. التكاليف المتغيرة توزع على الاستخدام الفعلي المناسب. تراجع الموازنة والسعة عند تغير معتبر في التشغيل.</w:t>
      </w:r>
    </w:p>
    <w:p>
      <w:pPr>
        <w:jc w:val="right"/>
        <w:bidi w:val="1"/>
      </w:pPr>
      <w:r>
        <w:rPr>
          <w:rFonts w:ascii="Arial" w:hAnsi="Arial"/>
          <w:rtl/>
        </w:rPr>
        <w:t>مثال: تكاليف ثابتة 60,000 شهريًا وطاقة طبيعية 1,000 ساعة آلة = 60 ريالًا/ساعة. إذا كان التشغيل 700 ساعة، يحمل 42,000 على الإنتاج، ويعالج الجزء غير المحمل 18,000 المرتبط بانخفاض التشغيل كمصروف فترة، مع فصل أي فرق إنفاق. لا يرفع المعدل إلى 85.71 لإخفاء التعطل داخل المخزون. وفي الإنتاج المرتفع بصورة غير عادية يخفض نصيب الوحدة حتى لا يحمل المخزون بأكثر من التكلفة الملائمة.</w:t>
      </w:r>
    </w:p>
    <w:p>
      <w:pPr>
        <w:jc w:val="right"/>
        <w:bidi w:val="1"/>
      </w:pPr>
      <w:r>
        <w:rPr>
          <w:rFonts w:ascii="Arial" w:hAnsi="Arial"/>
          <w:rtl/>
        </w:rPr>
        <w:t>إذا كان سعر ساعة الآلة يشمل الإهلاك والكهرباء والصيانة، فلا تضف تلك العناصر مرة ثانية في تحميل عام. وإذا شمل عمال التشغيل فلا تحمل ساعاتهم مرة أخرى كأجور مباشرة. وثّق مكونات كل معدل في بطاقة مستقلة.</w:t>
      </w:r>
    </w:p>
    <w:p>
      <w:pPr>
        <w:pStyle w:val="Heading2"/>
        <w:jc w:val="right"/>
        <w:bidi w:val="1"/>
      </w:pPr>
      <w:r>
        <w:rPr>
          <w:rFonts w:ascii="Arial" w:hAnsi="Arial"/>
          <w:rtl/>
        </w:rPr>
        <w:t>8.3 إقفال شهري مقترح</w:t>
      </w:r>
    </w:p>
    <w:tbl>
      <w:tblPr>
        <w:tblStyle w:val="TableGrid"/>
        <w:tblW w:type="auto" w:w="0"/>
        <w:tblLook w:firstColumn="1" w:firstRow="1" w:lastColumn="0" w:lastRow="0" w:noHBand="0" w:noVBand="1" w:val="04A0"/>
        <w:bidiVisual/>
      </w:tblPr>
      <w:tblGrid>
        <w:gridCol w:w="5018"/>
        <w:gridCol w:w="5018"/>
      </w:tblGrid>
      <w:tr>
        <w:tc>
          <w:tcPr>
            <w:tcW w:type="dxa" w:w="5018"/>
            <w:shd w:fill="DCE8F2"/>
          </w:tcPr>
          <w:p>
            <w:pPr>
              <w:jc w:val="right"/>
              <w:bidi w:val="1"/>
              <w:bidi w:val="1"/>
            </w:pPr>
            <w:r>
              <w:rPr>
                <w:rFonts w:ascii="Arial" w:hAnsi="Arial"/>
                <w:b/>
                <w:rtl/>
              </w:rPr>
              <w:t>الموعد الداخلي</w:t>
            </w:r>
          </w:p>
        </w:tc>
        <w:tc>
          <w:tcPr>
            <w:tcW w:type="dxa" w:w="5018"/>
            <w:shd w:fill="DCE8F2"/>
          </w:tcPr>
          <w:p>
            <w:pPr>
              <w:jc w:val="right"/>
              <w:bidi w:val="1"/>
              <w:bidi w:val="1"/>
            </w:pPr>
            <w:r>
              <w:rPr>
                <w:rFonts w:ascii="Arial" w:hAnsi="Arial"/>
                <w:b/>
                <w:rtl/>
              </w:rPr>
              <w:t>الإجراء والدليل</w:t>
            </w:r>
          </w:p>
        </w:tc>
      </w:tr>
      <w:tr>
        <w:tc>
          <w:tcPr>
            <w:tcW w:type="dxa" w:w="5018"/>
          </w:tcPr>
          <w:p>
            <w:pPr>
              <w:jc w:val="right"/>
              <w:bidi w:val="1"/>
              <w:bidi w:val="1"/>
            </w:pPr>
            <w:r>
              <w:rPr>
                <w:rFonts w:ascii="Arial" w:hAnsi="Arial"/>
                <w:rtl/>
              </w:rPr>
              <w:t>اليوم 1–2</w:t>
            </w:r>
          </w:p>
        </w:tc>
        <w:tc>
          <w:tcPr>
            <w:tcW w:type="dxa" w:w="5018"/>
          </w:tcPr>
          <w:p>
            <w:pPr>
              <w:jc w:val="right"/>
              <w:bidi w:val="1"/>
              <w:bidi w:val="1"/>
            </w:pPr>
            <w:r>
              <w:rPr>
                <w:rFonts w:ascii="Arial" w:hAnsi="Arial"/>
                <w:rtl/>
              </w:rPr>
              <w:t>قطع الحركات: استلام وصرف وتسليم قبل وبعد نهاية الشهر، وتجميع فواتير وخدمات مستحقة.</w:t>
            </w:r>
          </w:p>
        </w:tc>
      </w:tr>
      <w:tr>
        <w:tc>
          <w:tcPr>
            <w:tcW w:type="dxa" w:w="5018"/>
          </w:tcPr>
          <w:p>
            <w:pPr>
              <w:jc w:val="right"/>
              <w:bidi w:val="1"/>
              <w:bidi w:val="1"/>
            </w:pPr>
            <w:r>
              <w:rPr>
                <w:rFonts w:ascii="Arial" w:hAnsi="Arial"/>
                <w:rtl/>
              </w:rPr>
              <w:t>اليوم 2–3</w:t>
            </w:r>
          </w:p>
        </w:tc>
        <w:tc>
          <w:tcPr>
            <w:tcW w:type="dxa" w:w="5018"/>
          </w:tcPr>
          <w:p>
            <w:pPr>
              <w:jc w:val="right"/>
              <w:bidi w:val="1"/>
              <w:bidi w:val="1"/>
            </w:pPr>
            <w:r>
              <w:rPr>
                <w:rFonts w:ascii="Arial" w:hAnsi="Arial"/>
                <w:rtl/>
              </w:rPr>
              <w:t>جرد الصندوق ومطابقة البنوك والعملاء والموردين والدفعات والعهد.</w:t>
            </w:r>
          </w:p>
        </w:tc>
      </w:tr>
      <w:tr>
        <w:tc>
          <w:tcPr>
            <w:tcW w:type="dxa" w:w="5018"/>
          </w:tcPr>
          <w:p>
            <w:pPr>
              <w:jc w:val="right"/>
              <w:bidi w:val="1"/>
              <w:bidi w:val="1"/>
            </w:pPr>
            <w:r>
              <w:rPr>
                <w:rFonts w:ascii="Arial" w:hAnsi="Arial"/>
                <w:rtl/>
              </w:rPr>
              <w:t>اليوم 3–4</w:t>
            </w:r>
          </w:p>
        </w:tc>
        <w:tc>
          <w:tcPr>
            <w:tcW w:type="dxa" w:w="5018"/>
          </w:tcPr>
          <w:p>
            <w:pPr>
              <w:jc w:val="right"/>
              <w:bidi w:val="1"/>
              <w:bidi w:val="1"/>
            </w:pPr>
            <w:r>
              <w:rPr>
                <w:rFonts w:ascii="Arial" w:hAnsi="Arial"/>
                <w:rtl/>
              </w:rPr>
              <w:t>جرد خامات وتام وتحت التشغيل لدى المصنع والغير، مع إثبات كميات ومراحل إنجاز فعلية.</w:t>
            </w:r>
          </w:p>
        </w:tc>
      </w:tr>
      <w:tr>
        <w:tc>
          <w:tcPr>
            <w:tcW w:type="dxa" w:w="5018"/>
          </w:tcPr>
          <w:p>
            <w:pPr>
              <w:jc w:val="right"/>
              <w:bidi w:val="1"/>
              <w:bidi w:val="1"/>
            </w:pPr>
            <w:r>
              <w:rPr>
                <w:rFonts w:ascii="Arial" w:hAnsi="Arial"/>
                <w:rtl/>
              </w:rPr>
              <w:t>اليوم 4–5</w:t>
            </w:r>
          </w:p>
        </w:tc>
        <w:tc>
          <w:tcPr>
            <w:tcW w:type="dxa" w:w="5018"/>
          </w:tcPr>
          <w:p>
            <w:pPr>
              <w:jc w:val="right"/>
              <w:bidi w:val="1"/>
              <w:bidi w:val="1"/>
            </w:pPr>
            <w:r>
              <w:rPr>
                <w:rFonts w:ascii="Arial" w:hAnsi="Arial"/>
                <w:rtl/>
              </w:rPr>
              <w:t>إثبات أجور وإهلاك واستحقاقات، وتحميل التكاليف ومراجعة الهالك والفروق.</w:t>
            </w:r>
          </w:p>
        </w:tc>
      </w:tr>
      <w:tr>
        <w:tc>
          <w:tcPr>
            <w:tcW w:type="dxa" w:w="5018"/>
          </w:tcPr>
          <w:p>
            <w:pPr>
              <w:jc w:val="right"/>
              <w:bidi w:val="1"/>
              <w:bidi w:val="1"/>
            </w:pPr>
            <w:r>
              <w:rPr>
                <w:rFonts w:ascii="Arial" w:hAnsi="Arial"/>
                <w:rtl/>
              </w:rPr>
              <w:t>اليوم 5–6</w:t>
            </w:r>
          </w:p>
        </w:tc>
        <w:tc>
          <w:tcPr>
            <w:tcW w:type="dxa" w:w="5018"/>
          </w:tcPr>
          <w:p>
            <w:pPr>
              <w:jc w:val="right"/>
              <w:bidi w:val="1"/>
              <w:bidi w:val="1"/>
            </w:pPr>
            <w:r>
              <w:rPr>
                <w:rFonts w:ascii="Arial" w:hAnsi="Arial"/>
                <w:rtl/>
              </w:rPr>
              <w:t>تقييم تحت التشغيل وصافي القيمة القابلة للتحقق، ومراجعة الإيراد والضمان والضريبة.</w:t>
            </w:r>
          </w:p>
        </w:tc>
      </w:tr>
      <w:tr>
        <w:tc>
          <w:tcPr>
            <w:tcW w:type="dxa" w:w="5018"/>
          </w:tcPr>
          <w:p>
            <w:pPr>
              <w:jc w:val="right"/>
              <w:bidi w:val="1"/>
              <w:bidi w:val="1"/>
            </w:pPr>
            <w:r>
              <w:rPr>
                <w:rFonts w:ascii="Arial" w:hAnsi="Arial"/>
                <w:rtl/>
              </w:rPr>
              <w:t>اليوم 6–7</w:t>
            </w:r>
          </w:p>
        </w:tc>
        <w:tc>
          <w:tcPr>
            <w:tcW w:type="dxa" w:w="5018"/>
          </w:tcPr>
          <w:p>
            <w:pPr>
              <w:jc w:val="right"/>
              <w:bidi w:val="1"/>
              <w:bidi w:val="1"/>
            </w:pPr>
            <w:r>
              <w:rPr>
                <w:rFonts w:ascii="Arial" w:hAnsi="Arial"/>
                <w:rtl/>
              </w:rPr>
              <w:t>مطابقة الأستاذ بالمخازن والتكاليف، إصدار تقارير، اعتماد وإقفال الفترة. هذه مواعيد إدارية مقترحة.</w:t>
            </w:r>
          </w:p>
        </w:tc>
      </w:tr>
    </w:tbl>
    <w:p/>
    <w:p>
      <w:pPr>
        <w:jc w:val="right"/>
        <w:bidi w:val="1"/>
      </w:pPr>
      <w:r>
        <w:rPr>
          <w:rFonts w:ascii="Arial" w:hAnsi="Arial"/>
          <w:rtl/>
        </w:rPr>
        <w:t>مطابقة تحت التشغيل: أول المدة + التكاليف المضافة − التحويل للتام − الاستبعادات/التحويلات الموثقة = آخر المدة. مطابقة التام: أول المدة + الإنتاج المستلم − تكلفة المباع ± التسويات = آخر المدة. لا تكفي نسبة إنجاز عامة إذا كانت المواد قد صرفت كاملة بينما التحويل لم يكتمل؛ قيّم المواد والتحويل بصورة منفصلة عند الحاجة.</w:t>
      </w:r>
    </w:p>
    <w:p>
      <w:pPr>
        <w:pStyle w:val="Heading2"/>
        <w:jc w:val="right"/>
        <w:bidi w:val="1"/>
      </w:pPr>
      <w:r>
        <w:rPr>
          <w:rFonts w:ascii="Arial" w:hAnsi="Arial"/>
          <w:rtl/>
        </w:rPr>
        <w:t>8.4 التقارير المطلوبة</w:t>
      </w:r>
    </w:p>
    <w:tbl>
      <w:tblPr>
        <w:tblStyle w:val="TableGrid"/>
        <w:tblW w:type="auto" w:w="0"/>
        <w:tblLook w:firstColumn="1" w:firstRow="1" w:lastColumn="0" w:lastRow="0" w:noHBand="0" w:noVBand="1" w:val="04A0"/>
        <w:bidiVisual/>
      </w:tblPr>
      <w:tblGrid>
        <w:gridCol w:w="5018"/>
        <w:gridCol w:w="5018"/>
      </w:tblGrid>
      <w:tr>
        <w:tc>
          <w:tcPr>
            <w:tcW w:type="dxa" w:w="5018"/>
            <w:shd w:fill="DCE8F2"/>
          </w:tcPr>
          <w:p>
            <w:pPr>
              <w:jc w:val="right"/>
              <w:bidi w:val="1"/>
              <w:bidi w:val="1"/>
            </w:pPr>
            <w:r>
              <w:rPr>
                <w:rFonts w:ascii="Arial" w:hAnsi="Arial"/>
                <w:b/>
                <w:rtl/>
              </w:rPr>
              <w:t>التقرير</w:t>
            </w:r>
          </w:p>
        </w:tc>
        <w:tc>
          <w:tcPr>
            <w:tcW w:type="dxa" w:w="5018"/>
            <w:shd w:fill="DCE8F2"/>
          </w:tcPr>
          <w:p>
            <w:pPr>
              <w:jc w:val="right"/>
              <w:bidi w:val="1"/>
              <w:bidi w:val="1"/>
            </w:pPr>
            <w:r>
              <w:rPr>
                <w:rFonts w:ascii="Arial" w:hAnsi="Arial"/>
                <w:b/>
                <w:rtl/>
              </w:rPr>
              <w:t>المحتوى</w:t>
            </w:r>
          </w:p>
        </w:tc>
      </w:tr>
      <w:tr>
        <w:tc>
          <w:tcPr>
            <w:tcW w:type="dxa" w:w="5018"/>
          </w:tcPr>
          <w:p>
            <w:pPr>
              <w:jc w:val="right"/>
              <w:bidi w:val="1"/>
              <w:bidi w:val="1"/>
            </w:pPr>
            <w:r>
              <w:rPr>
                <w:rFonts w:ascii="Arial" w:hAnsi="Arial"/>
                <w:rtl/>
              </w:rPr>
              <w:t>ربحية طلب العميل</w:t>
            </w:r>
          </w:p>
        </w:tc>
        <w:tc>
          <w:tcPr>
            <w:tcW w:type="dxa" w:w="5018"/>
          </w:tcPr>
          <w:p>
            <w:pPr>
              <w:jc w:val="right"/>
              <w:bidi w:val="1"/>
              <w:bidi w:val="1"/>
            </w:pPr>
            <w:r>
              <w:rPr>
                <w:rFonts w:ascii="Arial" w:hAnsi="Arial"/>
                <w:rtl/>
              </w:rPr>
              <w:t>إيراد دون ضريبة، تكلفة تصنيع المباع، تكاليف مباشرة للبيع/التركيب، هامش مساهمة وربحية بعد التوزيعات الإدارية مع فصلها.</w:t>
            </w:r>
          </w:p>
        </w:tc>
      </w:tr>
      <w:tr>
        <w:tc>
          <w:tcPr>
            <w:tcW w:type="dxa" w:w="5018"/>
          </w:tcPr>
          <w:p>
            <w:pPr>
              <w:jc w:val="right"/>
              <w:bidi w:val="1"/>
              <w:bidi w:val="1"/>
            </w:pPr>
            <w:r>
              <w:rPr>
                <w:rFonts w:ascii="Arial" w:hAnsi="Arial"/>
                <w:rtl/>
              </w:rPr>
              <w:t>المخطط مقابل الفعلي</w:t>
            </w:r>
          </w:p>
        </w:tc>
        <w:tc>
          <w:tcPr>
            <w:tcW w:type="dxa" w:w="5018"/>
          </w:tcPr>
          <w:p>
            <w:pPr>
              <w:jc w:val="right"/>
              <w:bidi w:val="1"/>
              <w:bidi w:val="1"/>
            </w:pPr>
            <w:r>
              <w:rPr>
                <w:rFonts w:ascii="Arial" w:hAnsi="Arial"/>
                <w:rtl/>
              </w:rPr>
              <w:t>انحراف كمية وسعر المواد، ساعات ومعدل أجور، ساعات آلات وتحميل، خدمات خارجية؛ سبب وإجراء ومسؤول.</w:t>
            </w:r>
          </w:p>
        </w:tc>
      </w:tr>
      <w:tr>
        <w:tc>
          <w:tcPr>
            <w:tcW w:type="dxa" w:w="5018"/>
          </w:tcPr>
          <w:p>
            <w:pPr>
              <w:jc w:val="right"/>
              <w:bidi w:val="1"/>
              <w:bidi w:val="1"/>
            </w:pPr>
            <w:r>
              <w:rPr>
                <w:rFonts w:ascii="Arial" w:hAnsi="Arial"/>
                <w:rtl/>
              </w:rPr>
              <w:t>أوامر مفتوحة</w:t>
            </w:r>
          </w:p>
        </w:tc>
        <w:tc>
          <w:tcPr>
            <w:tcW w:type="dxa" w:w="5018"/>
          </w:tcPr>
          <w:p>
            <w:pPr>
              <w:jc w:val="right"/>
              <w:bidi w:val="1"/>
              <w:bidi w:val="1"/>
            </w:pPr>
            <w:r>
              <w:rPr>
                <w:rFonts w:ascii="Arial" w:hAnsi="Arial"/>
                <w:rtl/>
              </w:rPr>
              <w:t>البدء والتسليم، المرحلة، التكلفة المتراكمة، المتبقي، النواقص، التأخير.</w:t>
            </w:r>
          </w:p>
        </w:tc>
      </w:tr>
      <w:tr>
        <w:tc>
          <w:tcPr>
            <w:tcW w:type="dxa" w:w="5018"/>
          </w:tcPr>
          <w:p>
            <w:pPr>
              <w:jc w:val="right"/>
              <w:bidi w:val="1"/>
              <w:bidi w:val="1"/>
            </w:pPr>
            <w:r>
              <w:rPr>
                <w:rFonts w:ascii="Arial" w:hAnsi="Arial"/>
                <w:rtl/>
              </w:rPr>
              <w:t>المخزون</w:t>
            </w:r>
          </w:p>
        </w:tc>
        <w:tc>
          <w:tcPr>
            <w:tcW w:type="dxa" w:w="5018"/>
          </w:tcPr>
          <w:p>
            <w:pPr>
              <w:jc w:val="right"/>
              <w:bidi w:val="1"/>
              <w:bidi w:val="1"/>
            </w:pPr>
            <w:r>
              <w:rPr>
                <w:rFonts w:ascii="Arial" w:hAnsi="Arial"/>
                <w:rtl/>
              </w:rPr>
              <w:t>حركة وأرصدة، محجوز ومتاح، بواقي، راكد، مواد لدى الغير، فروق جرد.</w:t>
            </w:r>
          </w:p>
        </w:tc>
      </w:tr>
      <w:tr>
        <w:tc>
          <w:tcPr>
            <w:tcW w:type="dxa" w:w="5018"/>
          </w:tcPr>
          <w:p>
            <w:pPr>
              <w:jc w:val="right"/>
              <w:bidi w:val="1"/>
              <w:bidi w:val="1"/>
            </w:pPr>
            <w:r>
              <w:rPr>
                <w:rFonts w:ascii="Arial" w:hAnsi="Arial"/>
                <w:rtl/>
              </w:rPr>
              <w:t>السيولة والائتمان</w:t>
            </w:r>
          </w:p>
        </w:tc>
        <w:tc>
          <w:tcPr>
            <w:tcW w:type="dxa" w:w="5018"/>
          </w:tcPr>
          <w:p>
            <w:pPr>
              <w:jc w:val="right"/>
              <w:bidi w:val="1"/>
              <w:bidi w:val="1"/>
            </w:pPr>
            <w:r>
              <w:rPr>
                <w:rFonts w:ascii="Arial" w:hAnsi="Arial"/>
                <w:rtl/>
              </w:rPr>
              <w:t>دفعات العملاء، أعمار العملاء والموردين، التزامات شراء، توقع نقدي أسبوعي.</w:t>
            </w:r>
          </w:p>
        </w:tc>
      </w:tr>
      <w:tr>
        <w:tc>
          <w:tcPr>
            <w:tcW w:type="dxa" w:w="5018"/>
          </w:tcPr>
          <w:p>
            <w:pPr>
              <w:jc w:val="right"/>
              <w:bidi w:val="1"/>
              <w:bidi w:val="1"/>
            </w:pPr>
            <w:r>
              <w:rPr>
                <w:rFonts w:ascii="Arial" w:hAnsi="Arial"/>
                <w:rtl/>
              </w:rPr>
              <w:t>المالية</w:t>
            </w:r>
          </w:p>
        </w:tc>
        <w:tc>
          <w:tcPr>
            <w:tcW w:type="dxa" w:w="5018"/>
          </w:tcPr>
          <w:p>
            <w:pPr>
              <w:jc w:val="right"/>
              <w:bidi w:val="1"/>
              <w:bidi w:val="1"/>
            </w:pPr>
            <w:r>
              <w:rPr>
                <w:rFonts w:ascii="Arial" w:hAnsi="Arial"/>
                <w:rtl/>
              </w:rPr>
              <w:t>ميزان مراجعة، دخل، مركز مالي، تدفقات نقدية، إقرار ضريبي ومطابقاته وفق التزام المنشأة.</w:t>
            </w:r>
          </w:p>
        </w:tc>
      </w:tr>
      <w:tr>
        <w:tc>
          <w:tcPr>
            <w:tcW w:type="dxa" w:w="5018"/>
          </w:tcPr>
          <w:p>
            <w:pPr>
              <w:jc w:val="right"/>
              <w:bidi w:val="1"/>
              <w:bidi w:val="1"/>
            </w:pPr>
            <w:r>
              <w:rPr>
                <w:rFonts w:ascii="Arial" w:hAnsi="Arial"/>
                <w:rtl/>
              </w:rPr>
              <w:t>الجودة والطاقة</w:t>
            </w:r>
          </w:p>
        </w:tc>
        <w:tc>
          <w:tcPr>
            <w:tcW w:type="dxa" w:w="5018"/>
          </w:tcPr>
          <w:p>
            <w:pPr>
              <w:jc w:val="right"/>
              <w:bidi w:val="1"/>
              <w:bidi w:val="1"/>
            </w:pPr>
            <w:r>
              <w:rPr>
                <w:rFonts w:ascii="Arial" w:hAnsi="Arial"/>
                <w:rtl/>
              </w:rPr>
              <w:t>هالك طبيعي وغير طبيعي، إعادة تشغيل، تكلفة ضمان، ساعات منتجة وتعطل، التزام مواعيد التسليم.</w:t>
            </w:r>
          </w:p>
        </w:tc>
      </w:tr>
    </w:tbl>
    <w:p/>
    <w:p>
      <w:pPr>
        <w:pStyle w:val="Heading1"/>
        <w:jc w:val="right"/>
        <w:pageBreakBefore/>
        <w:bidi w:val="1"/>
      </w:pPr>
      <w:r>
        <w:rPr>
          <w:rFonts w:ascii="Arial" w:hAnsi="Arial"/>
          <w:rtl/>
        </w:rPr>
        <w:t>9. آلية تسعير المنتجات حسب الطلب</w:t>
      </w:r>
    </w:p>
    <w:p>
      <w:pPr>
        <w:pStyle w:val="Heading2"/>
        <w:jc w:val="right"/>
        <w:bidi w:val="1"/>
      </w:pPr>
      <w:r>
        <w:rPr>
          <w:rFonts w:ascii="Arial" w:hAnsi="Arial"/>
          <w:rtl/>
        </w:rPr>
        <w:t>9.1 بناء تكلفة قابلة للمراجعة</w:t>
      </w:r>
    </w:p>
    <w:tbl>
      <w:tblPr>
        <w:tblStyle w:val="TableGrid"/>
        <w:tblW w:type="auto" w:w="0"/>
        <w:tblLook w:firstColumn="1" w:firstRow="1" w:lastColumn="0" w:lastRow="0" w:noHBand="0" w:noVBand="1" w:val="04A0"/>
        <w:bidiVisual/>
      </w:tblPr>
      <w:tblGrid>
        <w:gridCol w:w="5018"/>
        <w:gridCol w:w="5018"/>
      </w:tblGrid>
      <w:tr>
        <w:tc>
          <w:tcPr>
            <w:tcW w:type="dxa" w:w="5018"/>
            <w:shd w:fill="DCE8F2"/>
          </w:tcPr>
          <w:p>
            <w:pPr>
              <w:jc w:val="right"/>
              <w:bidi w:val="1"/>
              <w:bidi w:val="1"/>
            </w:pPr>
            <w:r>
              <w:rPr>
                <w:rFonts w:ascii="Arial" w:hAnsi="Arial"/>
                <w:b/>
                <w:rtl/>
              </w:rPr>
              <w:t>العنصر</w:t>
            </w:r>
          </w:p>
        </w:tc>
        <w:tc>
          <w:tcPr>
            <w:tcW w:type="dxa" w:w="5018"/>
            <w:shd w:fill="DCE8F2"/>
          </w:tcPr>
          <w:p>
            <w:pPr>
              <w:jc w:val="right"/>
              <w:bidi w:val="1"/>
              <w:bidi w:val="1"/>
            </w:pPr>
            <w:r>
              <w:rPr>
                <w:rFonts w:ascii="Arial" w:hAnsi="Arial"/>
                <w:b/>
                <w:rtl/>
              </w:rPr>
              <w:t>طريقة الحساب والضابط</w:t>
            </w:r>
          </w:p>
        </w:tc>
      </w:tr>
      <w:tr>
        <w:tc>
          <w:tcPr>
            <w:tcW w:type="dxa" w:w="5018"/>
          </w:tcPr>
          <w:p>
            <w:pPr>
              <w:jc w:val="right"/>
              <w:bidi w:val="1"/>
              <w:bidi w:val="1"/>
            </w:pPr>
            <w:r>
              <w:rPr>
                <w:rFonts w:ascii="Arial" w:hAnsi="Arial"/>
                <w:rtl/>
              </w:rPr>
              <w:t>الخامات</w:t>
            </w:r>
          </w:p>
        </w:tc>
        <w:tc>
          <w:tcPr>
            <w:tcW w:type="dxa" w:w="5018"/>
          </w:tcPr>
          <w:p>
            <w:pPr>
              <w:jc w:val="right"/>
              <w:bidi w:val="1"/>
              <w:bidi w:val="1"/>
            </w:pPr>
            <w:r>
              <w:rPr>
                <w:rFonts w:ascii="Arial" w:hAnsi="Arial"/>
                <w:rtl/>
              </w:rPr>
              <w:t>الكمية اللازمة للصرف × سعر الشراء الصافي الواصِل؛ افصل ضريبة المدخلات القابلة للاسترداد.</w:t>
            </w:r>
          </w:p>
        </w:tc>
      </w:tr>
      <w:tr>
        <w:tc>
          <w:tcPr>
            <w:tcW w:type="dxa" w:w="5018"/>
          </w:tcPr>
          <w:p>
            <w:pPr>
              <w:jc w:val="right"/>
              <w:bidi w:val="1"/>
              <w:bidi w:val="1"/>
            </w:pPr>
            <w:r>
              <w:rPr>
                <w:rFonts w:ascii="Arial" w:hAnsi="Arial"/>
                <w:rtl/>
              </w:rPr>
              <w:t>الهالك الطبيعي</w:t>
            </w:r>
          </w:p>
        </w:tc>
        <w:tc>
          <w:tcPr>
            <w:tcW w:type="dxa" w:w="5018"/>
          </w:tcPr>
          <w:p>
            <w:pPr>
              <w:jc w:val="right"/>
              <w:bidi w:val="1"/>
              <w:bidi w:val="1"/>
            </w:pPr>
            <w:r>
              <w:rPr>
                <w:rFonts w:ascii="Arial" w:hAnsi="Arial"/>
                <w:rtl/>
              </w:rPr>
              <w:t>إذا كانت الكمية احتياجًا صافيًا ونسبة الفاقد من المدخلات: كمية الصرف = الصافي ÷ (1 − الفاقد). إذا كانت النسبة إضافة على الصافي: الصافي × (1 + النسبة). لا تخلط التعريفين؛ الحاسبة تستخدم الأول.</w:t>
            </w:r>
          </w:p>
        </w:tc>
      </w:tr>
      <w:tr>
        <w:tc>
          <w:tcPr>
            <w:tcW w:type="dxa" w:w="5018"/>
          </w:tcPr>
          <w:p>
            <w:pPr>
              <w:jc w:val="right"/>
              <w:bidi w:val="1"/>
              <w:bidi w:val="1"/>
            </w:pPr>
            <w:r>
              <w:rPr>
                <w:rFonts w:ascii="Arial" w:hAnsi="Arial"/>
                <w:rtl/>
              </w:rPr>
              <w:t>الأجور المباشرة</w:t>
            </w:r>
          </w:p>
        </w:tc>
        <w:tc>
          <w:tcPr>
            <w:tcW w:type="dxa" w:w="5018"/>
          </w:tcPr>
          <w:p>
            <w:pPr>
              <w:jc w:val="right"/>
              <w:bidi w:val="1"/>
              <w:bidi w:val="1"/>
            </w:pPr>
            <w:r>
              <w:rPr>
                <w:rFonts w:ascii="Arial" w:hAnsi="Arial"/>
                <w:rtl/>
              </w:rPr>
              <w:t>ساعات كل مرحلة × معدل ساعة العامل المحمل بالتكاليف ذات الصلة، دون ازدواج مع معدل الآلة.</w:t>
            </w:r>
          </w:p>
        </w:tc>
      </w:tr>
      <w:tr>
        <w:tc>
          <w:tcPr>
            <w:tcW w:type="dxa" w:w="5018"/>
          </w:tcPr>
          <w:p>
            <w:pPr>
              <w:jc w:val="right"/>
              <w:bidi w:val="1"/>
              <w:bidi w:val="1"/>
            </w:pPr>
            <w:r>
              <w:rPr>
                <w:rFonts w:ascii="Arial" w:hAnsi="Arial"/>
                <w:rtl/>
              </w:rPr>
              <w:t>الآلات/التحميل</w:t>
            </w:r>
          </w:p>
        </w:tc>
        <w:tc>
          <w:tcPr>
            <w:tcW w:type="dxa" w:w="5018"/>
          </w:tcPr>
          <w:p>
            <w:pPr>
              <w:jc w:val="right"/>
              <w:bidi w:val="1"/>
              <w:bidi w:val="1"/>
            </w:pPr>
            <w:r>
              <w:rPr>
                <w:rFonts w:ascii="Arial" w:hAnsi="Arial"/>
                <w:rtl/>
              </w:rPr>
              <w:t>ساعات المورد × معدل معتمد له؛ افصل التحميل المتداخل ولا تضف مصروف المصنع نفسه مرتين.</w:t>
            </w:r>
          </w:p>
        </w:tc>
      </w:tr>
      <w:tr>
        <w:tc>
          <w:tcPr>
            <w:tcW w:type="dxa" w:w="5018"/>
          </w:tcPr>
          <w:p>
            <w:pPr>
              <w:jc w:val="right"/>
              <w:bidi w:val="1"/>
              <w:bidi w:val="1"/>
            </w:pPr>
            <w:r>
              <w:rPr>
                <w:rFonts w:ascii="Arial" w:hAnsi="Arial"/>
                <w:rtl/>
              </w:rPr>
              <w:t>خدمات الغير</w:t>
            </w:r>
          </w:p>
        </w:tc>
        <w:tc>
          <w:tcPr>
            <w:tcW w:type="dxa" w:w="5018"/>
          </w:tcPr>
          <w:p>
            <w:pPr>
              <w:jc w:val="right"/>
              <w:bidi w:val="1"/>
              <w:bidi w:val="1"/>
            </w:pPr>
            <w:r>
              <w:rPr>
                <w:rFonts w:ascii="Arial" w:hAnsi="Arial"/>
                <w:rtl/>
              </w:rPr>
              <w:t>عروض أسعار الدهان/التنجيد/الزجاج وغيرها المرتبطة بالطلب، دون ضريبة قابلة للاسترداد.</w:t>
            </w:r>
          </w:p>
        </w:tc>
      </w:tr>
      <w:tr>
        <w:tc>
          <w:tcPr>
            <w:tcW w:type="dxa" w:w="5018"/>
          </w:tcPr>
          <w:p>
            <w:pPr>
              <w:jc w:val="right"/>
              <w:bidi w:val="1"/>
              <w:bidi w:val="1"/>
            </w:pPr>
            <w:r>
              <w:rPr>
                <w:rFonts w:ascii="Arial" w:hAnsi="Arial"/>
                <w:rtl/>
              </w:rPr>
              <w:t>تصميم وتجهيز وتغليف</w:t>
            </w:r>
          </w:p>
        </w:tc>
        <w:tc>
          <w:tcPr>
            <w:tcW w:type="dxa" w:w="5018"/>
          </w:tcPr>
          <w:p>
            <w:pPr>
              <w:jc w:val="right"/>
              <w:bidi w:val="1"/>
              <w:bidi w:val="1"/>
            </w:pPr>
            <w:r>
              <w:rPr>
                <w:rFonts w:ascii="Arial" w:hAnsi="Arial"/>
                <w:rtl/>
              </w:rPr>
              <w:t>وقت وتكلفة خاصة بالطلب؛ افصل المصروف العام المدرج بالفعل في التحميل.</w:t>
            </w:r>
          </w:p>
        </w:tc>
      </w:tr>
      <w:tr>
        <w:tc>
          <w:tcPr>
            <w:tcW w:type="dxa" w:w="5018"/>
          </w:tcPr>
          <w:p>
            <w:pPr>
              <w:jc w:val="right"/>
              <w:bidi w:val="1"/>
              <w:bidi w:val="1"/>
            </w:pPr>
            <w:r>
              <w:rPr>
                <w:rFonts w:ascii="Arial" w:hAnsi="Arial"/>
                <w:rtl/>
              </w:rPr>
              <w:t>نقل وتركيب</w:t>
            </w:r>
          </w:p>
        </w:tc>
        <w:tc>
          <w:tcPr>
            <w:tcW w:type="dxa" w:w="5018"/>
          </w:tcPr>
          <w:p>
            <w:pPr>
              <w:jc w:val="right"/>
              <w:bidi w:val="1"/>
              <w:bidi w:val="1"/>
            </w:pPr>
            <w:r>
              <w:rPr>
                <w:rFonts w:ascii="Arial" w:hAnsi="Arial"/>
                <w:rtl/>
              </w:rPr>
              <w:t>رحلات، مسافة، عمال، رفع، مبيت إن لزم؛ تدخل في تسعير وربحية الطلب مع تصنيفها المالي الصحيح.</w:t>
            </w:r>
          </w:p>
        </w:tc>
      </w:tr>
      <w:tr>
        <w:tc>
          <w:tcPr>
            <w:tcW w:type="dxa" w:w="5018"/>
          </w:tcPr>
          <w:p>
            <w:pPr>
              <w:jc w:val="right"/>
              <w:bidi w:val="1"/>
              <w:bidi w:val="1"/>
            </w:pPr>
            <w:r>
              <w:rPr>
                <w:rFonts w:ascii="Arial" w:hAnsi="Arial"/>
                <w:rtl/>
              </w:rPr>
              <w:t>مخاطر وضمان</w:t>
            </w:r>
          </w:p>
        </w:tc>
        <w:tc>
          <w:tcPr>
            <w:tcW w:type="dxa" w:w="5018"/>
          </w:tcPr>
          <w:p>
            <w:pPr>
              <w:jc w:val="right"/>
              <w:bidi w:val="1"/>
              <w:bidi w:val="1"/>
            </w:pPr>
            <w:r>
              <w:rPr>
                <w:rFonts w:ascii="Arial" w:hAnsi="Arial"/>
                <w:rtl/>
              </w:rPr>
              <w:t>مبلغ متوقع مبرر تاريخيًا أو بحسب تعقيد الطلب، يستخدم للتسعير؛ لا يرسمل كمخزون أو ينشئ مخصصًا آليًا.</w:t>
            </w:r>
          </w:p>
        </w:tc>
      </w:tr>
      <w:tr>
        <w:tc>
          <w:tcPr>
            <w:tcW w:type="dxa" w:w="5018"/>
          </w:tcPr>
          <w:p>
            <w:pPr>
              <w:jc w:val="right"/>
              <w:bidi w:val="1"/>
              <w:bidi w:val="1"/>
            </w:pPr>
            <w:r>
              <w:rPr>
                <w:rFonts w:ascii="Arial" w:hAnsi="Arial"/>
                <w:rtl/>
              </w:rPr>
              <w:t>بيع وإدارة</w:t>
            </w:r>
          </w:p>
        </w:tc>
        <w:tc>
          <w:tcPr>
            <w:tcW w:type="dxa" w:w="5018"/>
          </w:tcPr>
          <w:p>
            <w:pPr>
              <w:jc w:val="right"/>
              <w:bidi w:val="1"/>
              <w:bidi w:val="1"/>
            </w:pPr>
            <w:r>
              <w:rPr>
                <w:rFonts w:ascii="Arial" w:hAnsi="Arial"/>
                <w:rtl/>
              </w:rPr>
              <w:t>نصيب مبرر لأغراض قرار التسعير، منفصل عن تكلفة المخزون، دون إدراجه مرتين.</w:t>
            </w:r>
          </w:p>
        </w:tc>
      </w:tr>
      <w:tr>
        <w:tc>
          <w:tcPr>
            <w:tcW w:type="dxa" w:w="5018"/>
          </w:tcPr>
          <w:p>
            <w:pPr>
              <w:jc w:val="right"/>
              <w:bidi w:val="1"/>
              <w:bidi w:val="1"/>
            </w:pPr>
            <w:r>
              <w:rPr>
                <w:rFonts w:ascii="Arial" w:hAnsi="Arial"/>
                <w:rtl/>
              </w:rPr>
              <w:t>عمولة</w:t>
            </w:r>
          </w:p>
        </w:tc>
        <w:tc>
          <w:tcPr>
            <w:tcW w:type="dxa" w:w="5018"/>
          </w:tcPr>
          <w:p>
            <w:pPr>
              <w:jc w:val="right"/>
              <w:bidi w:val="1"/>
              <w:bidi w:val="1"/>
            </w:pPr>
            <w:r>
              <w:rPr>
                <w:rFonts w:ascii="Arial" w:hAnsi="Arial"/>
                <w:rtl/>
              </w:rPr>
              <w:t>إذا كانت نسبة من صافي البيع دون الضريبة تدخل في معادلة السعر، لا تعامل كمبلغ ثابت إلا إذا كان الاتفاق كذلك.</w:t>
            </w:r>
          </w:p>
        </w:tc>
      </w:tr>
    </w:tbl>
    <w:p/>
    <w:p>
      <w:pPr>
        <w:pStyle w:val="Heading2"/>
        <w:jc w:val="right"/>
        <w:bidi w:val="1"/>
      </w:pPr>
      <w:r>
        <w:rPr>
          <w:rFonts w:ascii="Arial" w:hAnsi="Arial"/>
          <w:rtl/>
        </w:rPr>
        <w:t>9.2 الفرق بين الهامش والزيادة على التكلفة</w:t>
      </w:r>
    </w:p>
    <w:p>
      <w:pPr>
        <w:jc w:val="right"/>
        <w:bidi w:val="1"/>
      </w:pPr>
      <w:r>
        <w:rPr>
          <w:rFonts w:ascii="Arial" w:hAnsi="Arial"/>
          <w:rtl/>
        </w:rPr>
        <w:t>الزيادة على التكلفة = الربح ÷ التكلفة. هامش الربح = الربح ÷ سعر البيع. تكلفة 1,000 مع زيادة 25% تعطي سعرًا 1,250 وهامشًا 20%. أما هامش 25% فيتطلب سعرًا 1,333.33 قبل الضريبة.</w:t>
      </w:r>
    </w:p>
    <w:p>
      <w:pPr>
        <w:jc w:val="right"/>
        <w:bidi w:val="1"/>
      </w:pPr>
      <w:r>
        <w:rPr>
          <w:rFonts w:ascii="Arial" w:hAnsi="Arial"/>
          <w:rtl/>
        </w:rPr>
        <w:t>إذا كانت C هي التكلفة الأساسية للتسعير، وm هامش الربح المستهدف، وk عمولة البيع كنسبة من صافي السعر: سعر البيع الصافي قبل الضريبة P = C ÷ (1 − m − k). يجب أن يكون m + k أقل من 100%. الربح هنا بعد التكاليف المدرجة والعمولة وقبل الزكاة/ضريبة الدخل وأي تكاليف لم تدخل النموذج.</w:t>
      </w:r>
    </w:p>
    <w:p>
      <w:pPr>
        <w:jc w:val="right"/>
        <w:bidi w:val="1"/>
      </w:pPr>
      <w:r>
        <w:rPr>
          <w:rFonts w:ascii="Arial" w:hAnsi="Arial"/>
          <w:rtl/>
        </w:rPr>
        <w:t>إذا كان الخصم المتوقع d من سعر القائمة: سعر القائمة L = P ÷ (1 − d). تطبق العمولة على صافي السعر بعد الخصم في هذه الحاسبة. إذا اختلف عقد العمولة يجب تعديل الأساس. الضريبة = صافي السعر الخاضع × معدل الضريبة. الإجمالي = الصافي + الضريبة، مع قواعد التقريب في نظام الفوترة.</w:t>
      </w:r>
    </w:p>
    <w:p>
      <w:pPr>
        <w:jc w:val="right"/>
        <w:bidi w:val="1"/>
      </w:pPr>
      <w:r>
        <w:rPr>
          <w:rFonts w:ascii="Arial" w:hAnsi="Arial"/>
          <w:rtl/>
        </w:rPr>
        <w:t>حد الخصم عند هامش أدنى a وسعر قائمة L: الحد = 1 − C ÷ [L × (1 − a − k)]. إذا كانت النتيجة سالبة فالسعر الحالي لا يحقق الحد حتى دون خصم. سعر التعادل للتكاليف المدرجة = C ÷ (1 − k)، وهو ليس توصية بيع مستدامة ولا يغطي تكاليف مستبعدة.</w:t>
      </w:r>
    </w:p>
    <w:p>
      <w:pPr>
        <w:pStyle w:val="Heading2"/>
        <w:jc w:val="right"/>
        <w:bidi w:val="1"/>
      </w:pPr>
      <w:r>
        <w:rPr>
          <w:rFonts w:ascii="Arial" w:hAnsi="Arial"/>
          <w:rtl/>
        </w:rPr>
        <w:t>9.3 مثال: طلب 10 مكاتب تنفيذ خاص</w:t>
      </w:r>
    </w:p>
    <w:tbl>
      <w:tblPr>
        <w:tblStyle w:val="TableGrid"/>
        <w:tblW w:type="auto" w:w="0"/>
        <w:tblLook w:firstColumn="1" w:firstRow="1" w:lastColumn="0" w:lastRow="0" w:noHBand="0" w:noVBand="1" w:val="04A0"/>
        <w:bidiVisual/>
      </w:tblPr>
      <w:tblGrid>
        <w:gridCol w:w="5018"/>
        <w:gridCol w:w="5018"/>
      </w:tblGrid>
      <w:tr>
        <w:tc>
          <w:tcPr>
            <w:tcW w:type="dxa" w:w="5018"/>
            <w:shd w:fill="DCE8F2"/>
          </w:tcPr>
          <w:p>
            <w:pPr>
              <w:jc w:val="right"/>
              <w:bidi w:val="1"/>
              <w:bidi w:val="1"/>
            </w:pPr>
            <w:r>
              <w:rPr>
                <w:rFonts w:ascii="Arial" w:hAnsi="Arial"/>
                <w:b/>
                <w:rtl/>
              </w:rPr>
              <w:t>العنصر</w:t>
            </w:r>
          </w:p>
        </w:tc>
        <w:tc>
          <w:tcPr>
            <w:tcW w:type="dxa" w:w="5018"/>
            <w:shd w:fill="DCE8F2"/>
          </w:tcPr>
          <w:p>
            <w:pPr>
              <w:jc w:val="right"/>
              <w:bidi w:val="1"/>
              <w:bidi w:val="1"/>
            </w:pPr>
            <w:r>
              <w:rPr>
                <w:rFonts w:ascii="Arial" w:hAnsi="Arial"/>
                <w:b/>
                <w:rtl/>
              </w:rPr>
              <w:t>ريال</w:t>
            </w:r>
          </w:p>
        </w:tc>
      </w:tr>
      <w:tr>
        <w:tc>
          <w:tcPr>
            <w:tcW w:type="dxa" w:w="5018"/>
          </w:tcPr>
          <w:p>
            <w:pPr>
              <w:jc w:val="right"/>
              <w:bidi w:val="1"/>
              <w:bidi w:val="1"/>
            </w:pPr>
            <w:r>
              <w:rPr>
                <w:rFonts w:ascii="Arial" w:hAnsi="Arial"/>
                <w:rtl/>
              </w:rPr>
              <w:t>خامات شاملة فاقد طبيعي مخطط</w:t>
            </w:r>
          </w:p>
        </w:tc>
        <w:tc>
          <w:tcPr>
            <w:tcW w:type="dxa" w:w="5018"/>
          </w:tcPr>
          <w:p>
            <w:pPr>
              <w:jc w:val="right"/>
              <w:bidi w:val="1"/>
              <w:bidi w:val="1"/>
            </w:pPr>
            <w:r>
              <w:rPr>
                <w:rFonts w:ascii="Arial" w:hAnsi="Arial"/>
                <w:rtl/>
              </w:rPr>
              <w:t>8,000.00</w:t>
            </w:r>
          </w:p>
        </w:tc>
      </w:tr>
      <w:tr>
        <w:tc>
          <w:tcPr>
            <w:tcW w:type="dxa" w:w="5018"/>
          </w:tcPr>
          <w:p>
            <w:pPr>
              <w:jc w:val="right"/>
              <w:bidi w:val="1"/>
              <w:bidi w:val="1"/>
            </w:pPr>
            <w:r>
              <w:rPr>
                <w:rFonts w:ascii="Arial" w:hAnsi="Arial"/>
                <w:rtl/>
              </w:rPr>
              <w:t>عمل مباشر</w:t>
            </w:r>
          </w:p>
        </w:tc>
        <w:tc>
          <w:tcPr>
            <w:tcW w:type="dxa" w:w="5018"/>
          </w:tcPr>
          <w:p>
            <w:pPr>
              <w:jc w:val="right"/>
              <w:bidi w:val="1"/>
              <w:bidi w:val="1"/>
            </w:pPr>
            <w:r>
              <w:rPr>
                <w:rFonts w:ascii="Arial" w:hAnsi="Arial"/>
                <w:rtl/>
              </w:rPr>
              <w:t>3,000.00</w:t>
            </w:r>
          </w:p>
        </w:tc>
      </w:tr>
      <w:tr>
        <w:tc>
          <w:tcPr>
            <w:tcW w:type="dxa" w:w="5018"/>
          </w:tcPr>
          <w:p>
            <w:pPr>
              <w:jc w:val="right"/>
              <w:bidi w:val="1"/>
              <w:bidi w:val="1"/>
            </w:pPr>
            <w:r>
              <w:rPr>
                <w:rFonts w:ascii="Arial" w:hAnsi="Arial"/>
                <w:rtl/>
              </w:rPr>
              <w:t>تحميل آلات/صناعي دون ازدواج</w:t>
            </w:r>
          </w:p>
        </w:tc>
        <w:tc>
          <w:tcPr>
            <w:tcW w:type="dxa" w:w="5018"/>
          </w:tcPr>
          <w:p>
            <w:pPr>
              <w:jc w:val="right"/>
              <w:bidi w:val="1"/>
              <w:bidi w:val="1"/>
            </w:pPr>
            <w:r>
              <w:rPr>
                <w:rFonts w:ascii="Arial" w:hAnsi="Arial"/>
                <w:rtl/>
              </w:rPr>
              <w:t>2,000.00</w:t>
            </w:r>
          </w:p>
        </w:tc>
      </w:tr>
      <w:tr>
        <w:tc>
          <w:tcPr>
            <w:tcW w:type="dxa" w:w="5018"/>
          </w:tcPr>
          <w:p>
            <w:pPr>
              <w:jc w:val="right"/>
              <w:bidi w:val="1"/>
              <w:bidi w:val="1"/>
            </w:pPr>
            <w:r>
              <w:rPr>
                <w:rFonts w:ascii="Arial" w:hAnsi="Arial"/>
                <w:rtl/>
              </w:rPr>
              <w:t>تصنيع خارجي</w:t>
            </w:r>
          </w:p>
        </w:tc>
        <w:tc>
          <w:tcPr>
            <w:tcW w:type="dxa" w:w="5018"/>
          </w:tcPr>
          <w:p>
            <w:pPr>
              <w:jc w:val="right"/>
              <w:bidi w:val="1"/>
              <w:bidi w:val="1"/>
            </w:pPr>
            <w:r>
              <w:rPr>
                <w:rFonts w:ascii="Arial" w:hAnsi="Arial"/>
                <w:rtl/>
              </w:rPr>
              <w:t>500.00</w:t>
            </w:r>
          </w:p>
        </w:tc>
      </w:tr>
      <w:tr>
        <w:tc>
          <w:tcPr>
            <w:tcW w:type="dxa" w:w="5018"/>
          </w:tcPr>
          <w:p>
            <w:pPr>
              <w:jc w:val="right"/>
              <w:bidi w:val="1"/>
              <w:bidi w:val="1"/>
            </w:pPr>
            <w:r>
              <w:rPr>
                <w:rFonts w:ascii="Arial" w:hAnsi="Arial"/>
                <w:rtl/>
              </w:rPr>
              <w:t>تصميم خاص</w:t>
            </w:r>
          </w:p>
        </w:tc>
        <w:tc>
          <w:tcPr>
            <w:tcW w:type="dxa" w:w="5018"/>
          </w:tcPr>
          <w:p>
            <w:pPr>
              <w:jc w:val="right"/>
              <w:bidi w:val="1"/>
              <w:bidi w:val="1"/>
            </w:pPr>
            <w:r>
              <w:rPr>
                <w:rFonts w:ascii="Arial" w:hAnsi="Arial"/>
                <w:rtl/>
              </w:rPr>
              <w:t>500.00</w:t>
            </w:r>
          </w:p>
        </w:tc>
      </w:tr>
      <w:tr>
        <w:tc>
          <w:tcPr>
            <w:tcW w:type="dxa" w:w="5018"/>
          </w:tcPr>
          <w:p>
            <w:pPr>
              <w:jc w:val="right"/>
              <w:bidi w:val="1"/>
              <w:bidi w:val="1"/>
            </w:pPr>
            <w:r>
              <w:rPr>
                <w:rFonts w:ascii="Arial" w:hAnsi="Arial"/>
                <w:rtl/>
              </w:rPr>
              <w:t>تغليف</w:t>
            </w:r>
          </w:p>
        </w:tc>
        <w:tc>
          <w:tcPr>
            <w:tcW w:type="dxa" w:w="5018"/>
          </w:tcPr>
          <w:p>
            <w:pPr>
              <w:jc w:val="right"/>
              <w:bidi w:val="1"/>
              <w:bidi w:val="1"/>
            </w:pPr>
            <w:r>
              <w:rPr>
                <w:rFonts w:ascii="Arial" w:hAnsi="Arial"/>
                <w:rtl/>
              </w:rPr>
              <w:t>300.00</w:t>
            </w:r>
          </w:p>
        </w:tc>
      </w:tr>
      <w:tr>
        <w:tc>
          <w:tcPr>
            <w:tcW w:type="dxa" w:w="5018"/>
          </w:tcPr>
          <w:p>
            <w:pPr>
              <w:jc w:val="right"/>
              <w:bidi w:val="1"/>
              <w:bidi w:val="1"/>
            </w:pPr>
            <w:r>
              <w:rPr>
                <w:rFonts w:ascii="Arial" w:hAnsi="Arial"/>
                <w:rtl/>
              </w:rPr>
              <w:t>نقل وتركيب</w:t>
            </w:r>
          </w:p>
        </w:tc>
        <w:tc>
          <w:tcPr>
            <w:tcW w:type="dxa" w:w="5018"/>
          </w:tcPr>
          <w:p>
            <w:pPr>
              <w:jc w:val="right"/>
              <w:bidi w:val="1"/>
              <w:bidi w:val="1"/>
            </w:pPr>
            <w:r>
              <w:rPr>
                <w:rFonts w:ascii="Arial" w:hAnsi="Arial"/>
                <w:rtl/>
              </w:rPr>
              <w:t>1,200.00</w:t>
            </w:r>
          </w:p>
        </w:tc>
      </w:tr>
      <w:tr>
        <w:tc>
          <w:tcPr>
            <w:tcW w:type="dxa" w:w="5018"/>
          </w:tcPr>
          <w:p>
            <w:pPr>
              <w:jc w:val="right"/>
              <w:bidi w:val="1"/>
              <w:bidi w:val="1"/>
            </w:pPr>
            <w:r>
              <w:rPr>
                <w:rFonts w:ascii="Arial" w:hAnsi="Arial"/>
                <w:rtl/>
              </w:rPr>
              <w:t>مخصص تقديري للتسعير للمخاطر/الضمان</w:t>
            </w:r>
          </w:p>
        </w:tc>
        <w:tc>
          <w:tcPr>
            <w:tcW w:type="dxa" w:w="5018"/>
          </w:tcPr>
          <w:p>
            <w:pPr>
              <w:jc w:val="right"/>
              <w:bidi w:val="1"/>
              <w:bidi w:val="1"/>
            </w:pPr>
            <w:r>
              <w:rPr>
                <w:rFonts w:ascii="Arial" w:hAnsi="Arial"/>
                <w:rtl/>
              </w:rPr>
              <w:t>300.00</w:t>
            </w:r>
          </w:p>
        </w:tc>
      </w:tr>
      <w:tr>
        <w:tc>
          <w:tcPr>
            <w:tcW w:type="dxa" w:w="5018"/>
          </w:tcPr>
          <w:p>
            <w:pPr>
              <w:jc w:val="right"/>
              <w:bidi w:val="1"/>
              <w:bidi w:val="1"/>
            </w:pPr>
            <w:r>
              <w:rPr>
                <w:rFonts w:ascii="Arial" w:hAnsi="Arial"/>
                <w:rtl/>
              </w:rPr>
              <w:t>نصيب بيع وإدارة لأغراض التسعير</w:t>
            </w:r>
          </w:p>
        </w:tc>
        <w:tc>
          <w:tcPr>
            <w:tcW w:type="dxa" w:w="5018"/>
          </w:tcPr>
          <w:p>
            <w:pPr>
              <w:jc w:val="right"/>
              <w:bidi w:val="1"/>
              <w:bidi w:val="1"/>
            </w:pPr>
            <w:r>
              <w:rPr>
                <w:rFonts w:ascii="Arial" w:hAnsi="Arial"/>
                <w:rtl/>
              </w:rPr>
              <w:t>700.00</w:t>
            </w:r>
          </w:p>
        </w:tc>
      </w:tr>
      <w:tr>
        <w:tc>
          <w:tcPr>
            <w:tcW w:type="dxa" w:w="5018"/>
          </w:tcPr>
          <w:p>
            <w:pPr>
              <w:jc w:val="right"/>
              <w:bidi w:val="1"/>
              <w:bidi w:val="1"/>
            </w:pPr>
            <w:r>
              <w:rPr>
                <w:rFonts w:ascii="Arial" w:hAnsi="Arial"/>
                <w:rtl/>
              </w:rPr>
              <w:t>التكلفة الأساسية C</w:t>
            </w:r>
          </w:p>
        </w:tc>
        <w:tc>
          <w:tcPr>
            <w:tcW w:type="dxa" w:w="5018"/>
          </w:tcPr>
          <w:p>
            <w:pPr>
              <w:jc w:val="right"/>
              <w:bidi w:val="1"/>
              <w:bidi w:val="1"/>
            </w:pPr>
            <w:r>
              <w:rPr>
                <w:rFonts w:ascii="Arial" w:hAnsi="Arial"/>
                <w:rtl/>
              </w:rPr>
              <w:t>16,500.00</w:t>
            </w:r>
          </w:p>
        </w:tc>
      </w:tr>
    </w:tbl>
    <w:p/>
    <w:p>
      <w:pPr>
        <w:jc w:val="right"/>
        <w:bidi w:val="1"/>
      </w:pPr>
      <w:r>
        <w:rPr>
          <w:rFonts w:ascii="Arial" w:hAnsi="Arial"/>
          <w:rtl/>
        </w:rPr>
        <w:t>المدخلات: هامش مستهدف 25%، عمولة 3% من صافي البيع، خصم تفاوضي 5%، وضريبة 15%.</w:t>
      </w:r>
    </w:p>
    <w:tbl>
      <w:tblPr>
        <w:tblStyle w:val="TableGrid"/>
        <w:tblW w:type="auto" w:w="0"/>
        <w:tblLook w:firstColumn="1" w:firstRow="1" w:lastColumn="0" w:lastRow="0" w:noHBand="0" w:noVBand="1" w:val="04A0"/>
        <w:bidiVisual/>
      </w:tblPr>
      <w:tblGrid>
        <w:gridCol w:w="5018"/>
        <w:gridCol w:w="5018"/>
      </w:tblGrid>
      <w:tr>
        <w:tc>
          <w:tcPr>
            <w:tcW w:type="dxa" w:w="5018"/>
            <w:shd w:fill="DCE8F2"/>
          </w:tcPr>
          <w:p>
            <w:pPr>
              <w:jc w:val="right"/>
              <w:bidi w:val="1"/>
              <w:bidi w:val="1"/>
            </w:pPr>
            <w:r>
              <w:rPr>
                <w:rFonts w:ascii="Arial" w:hAnsi="Arial"/>
                <w:b/>
                <w:rtl/>
              </w:rPr>
              <w:t>النتيجة</w:t>
            </w:r>
          </w:p>
        </w:tc>
        <w:tc>
          <w:tcPr>
            <w:tcW w:type="dxa" w:w="5018"/>
            <w:shd w:fill="DCE8F2"/>
          </w:tcPr>
          <w:p>
            <w:pPr>
              <w:jc w:val="right"/>
              <w:bidi w:val="1"/>
              <w:bidi w:val="1"/>
            </w:pPr>
            <w:r>
              <w:rPr>
                <w:rFonts w:ascii="Arial" w:hAnsi="Arial"/>
                <w:b/>
                <w:rtl/>
              </w:rPr>
              <w:t>الحساب/القيمة</w:t>
            </w:r>
          </w:p>
        </w:tc>
      </w:tr>
      <w:tr>
        <w:tc>
          <w:tcPr>
            <w:tcW w:type="dxa" w:w="5018"/>
          </w:tcPr>
          <w:p>
            <w:pPr>
              <w:jc w:val="right"/>
              <w:bidi w:val="1"/>
              <w:bidi w:val="1"/>
            </w:pPr>
            <w:r>
              <w:rPr>
                <w:rFonts w:ascii="Arial" w:hAnsi="Arial"/>
                <w:rtl/>
              </w:rPr>
              <w:t>سعر البيع الصافي المستهدف</w:t>
            </w:r>
          </w:p>
        </w:tc>
        <w:tc>
          <w:tcPr>
            <w:tcW w:type="dxa" w:w="5018"/>
          </w:tcPr>
          <w:p>
            <w:pPr>
              <w:jc w:val="right"/>
              <w:bidi w:val="1"/>
              <w:bidi w:val="1"/>
            </w:pPr>
            <w:r>
              <w:rPr>
                <w:rFonts w:ascii="Arial" w:hAnsi="Arial"/>
                <w:rtl/>
              </w:rPr>
              <w:t>16,500 ÷ (1 − 25% − 3%) = 22,916.67</w:t>
            </w:r>
          </w:p>
        </w:tc>
      </w:tr>
      <w:tr>
        <w:tc>
          <w:tcPr>
            <w:tcW w:type="dxa" w:w="5018"/>
          </w:tcPr>
          <w:p>
            <w:pPr>
              <w:jc w:val="right"/>
              <w:bidi w:val="1"/>
              <w:bidi w:val="1"/>
            </w:pPr>
            <w:r>
              <w:rPr>
                <w:rFonts w:ascii="Arial" w:hAnsi="Arial"/>
                <w:rtl/>
              </w:rPr>
              <w:t>سعر القائمة قبل الخصم والضريبة</w:t>
            </w:r>
          </w:p>
        </w:tc>
        <w:tc>
          <w:tcPr>
            <w:tcW w:type="dxa" w:w="5018"/>
          </w:tcPr>
          <w:p>
            <w:pPr>
              <w:jc w:val="right"/>
              <w:bidi w:val="1"/>
              <w:bidi w:val="1"/>
            </w:pPr>
            <w:r>
              <w:rPr>
                <w:rFonts w:ascii="Arial" w:hAnsi="Arial"/>
                <w:rtl/>
              </w:rPr>
              <w:t>22,916.67 ÷ 95% = 24,122.81</w:t>
            </w:r>
          </w:p>
        </w:tc>
      </w:tr>
      <w:tr>
        <w:tc>
          <w:tcPr>
            <w:tcW w:type="dxa" w:w="5018"/>
          </w:tcPr>
          <w:p>
            <w:pPr>
              <w:jc w:val="right"/>
              <w:bidi w:val="1"/>
              <w:bidi w:val="1"/>
            </w:pPr>
            <w:r>
              <w:rPr>
                <w:rFonts w:ascii="Arial" w:hAnsi="Arial"/>
                <w:rtl/>
              </w:rPr>
              <w:t>خصم تفاوضي</w:t>
            </w:r>
          </w:p>
        </w:tc>
        <w:tc>
          <w:tcPr>
            <w:tcW w:type="dxa" w:w="5018"/>
          </w:tcPr>
          <w:p>
            <w:pPr>
              <w:jc w:val="right"/>
              <w:bidi w:val="1"/>
              <w:bidi w:val="1"/>
            </w:pPr>
            <w:r>
              <w:rPr>
                <w:rFonts w:ascii="Arial" w:hAnsi="Arial"/>
                <w:rtl/>
              </w:rPr>
              <w:t>1,206.14</w:t>
            </w:r>
          </w:p>
        </w:tc>
      </w:tr>
      <w:tr>
        <w:tc>
          <w:tcPr>
            <w:tcW w:type="dxa" w:w="5018"/>
          </w:tcPr>
          <w:p>
            <w:pPr>
              <w:jc w:val="right"/>
              <w:bidi w:val="1"/>
              <w:bidi w:val="1"/>
            </w:pPr>
            <w:r>
              <w:rPr>
                <w:rFonts w:ascii="Arial" w:hAnsi="Arial"/>
                <w:rtl/>
              </w:rPr>
              <w:t>عمولة متوقعة</w:t>
            </w:r>
          </w:p>
        </w:tc>
        <w:tc>
          <w:tcPr>
            <w:tcW w:type="dxa" w:w="5018"/>
          </w:tcPr>
          <w:p>
            <w:pPr>
              <w:jc w:val="right"/>
              <w:bidi w:val="1"/>
              <w:bidi w:val="1"/>
            </w:pPr>
            <w:r>
              <w:rPr>
                <w:rFonts w:ascii="Arial" w:hAnsi="Arial"/>
                <w:rtl/>
              </w:rPr>
              <w:t>687.50</w:t>
            </w:r>
          </w:p>
        </w:tc>
      </w:tr>
      <w:tr>
        <w:tc>
          <w:tcPr>
            <w:tcW w:type="dxa" w:w="5018"/>
          </w:tcPr>
          <w:p>
            <w:pPr>
              <w:jc w:val="right"/>
              <w:bidi w:val="1"/>
              <w:bidi w:val="1"/>
            </w:pPr>
            <w:r>
              <w:rPr>
                <w:rFonts w:ascii="Arial" w:hAnsi="Arial"/>
                <w:rtl/>
              </w:rPr>
              <w:t>ربح بعد التكاليف المدرجة والعمولة</w:t>
            </w:r>
          </w:p>
        </w:tc>
        <w:tc>
          <w:tcPr>
            <w:tcW w:type="dxa" w:w="5018"/>
          </w:tcPr>
          <w:p>
            <w:pPr>
              <w:jc w:val="right"/>
              <w:bidi w:val="1"/>
              <w:bidi w:val="1"/>
            </w:pPr>
            <w:r>
              <w:rPr>
                <w:rFonts w:ascii="Arial" w:hAnsi="Arial"/>
                <w:rtl/>
              </w:rPr>
              <w:t>5,729.17 = 25% من صافي البيع</w:t>
            </w:r>
          </w:p>
        </w:tc>
      </w:tr>
      <w:tr>
        <w:tc>
          <w:tcPr>
            <w:tcW w:type="dxa" w:w="5018"/>
          </w:tcPr>
          <w:p>
            <w:pPr>
              <w:jc w:val="right"/>
              <w:bidi w:val="1"/>
              <w:bidi w:val="1"/>
            </w:pPr>
            <w:r>
              <w:rPr>
                <w:rFonts w:ascii="Arial" w:hAnsi="Arial"/>
                <w:rtl/>
              </w:rPr>
              <w:t>ضريبة القيمة المضافة</w:t>
            </w:r>
          </w:p>
        </w:tc>
        <w:tc>
          <w:tcPr>
            <w:tcW w:type="dxa" w:w="5018"/>
          </w:tcPr>
          <w:p>
            <w:pPr>
              <w:jc w:val="right"/>
              <w:bidi w:val="1"/>
              <w:bidi w:val="1"/>
            </w:pPr>
            <w:r>
              <w:rPr>
                <w:rFonts w:ascii="Arial" w:hAnsi="Arial"/>
                <w:rtl/>
              </w:rPr>
              <w:t>3,437.50</w:t>
            </w:r>
          </w:p>
        </w:tc>
      </w:tr>
      <w:tr>
        <w:tc>
          <w:tcPr>
            <w:tcW w:type="dxa" w:w="5018"/>
          </w:tcPr>
          <w:p>
            <w:pPr>
              <w:jc w:val="right"/>
              <w:bidi w:val="1"/>
              <w:bidi w:val="1"/>
            </w:pPr>
            <w:r>
              <w:rPr>
                <w:rFonts w:ascii="Arial" w:hAnsi="Arial"/>
                <w:rtl/>
              </w:rPr>
              <w:t>الإجمالي بعد الضريبة</w:t>
            </w:r>
          </w:p>
        </w:tc>
        <w:tc>
          <w:tcPr>
            <w:tcW w:type="dxa" w:w="5018"/>
          </w:tcPr>
          <w:p>
            <w:pPr>
              <w:jc w:val="right"/>
              <w:bidi w:val="1"/>
              <w:bidi w:val="1"/>
            </w:pPr>
            <w:r>
              <w:rPr>
                <w:rFonts w:ascii="Arial" w:hAnsi="Arial"/>
                <w:rtl/>
              </w:rPr>
              <w:t>26,354.17</w:t>
            </w:r>
          </w:p>
        </w:tc>
      </w:tr>
      <w:tr>
        <w:tc>
          <w:tcPr>
            <w:tcW w:type="dxa" w:w="5018"/>
          </w:tcPr>
          <w:p>
            <w:pPr>
              <w:jc w:val="right"/>
              <w:bidi w:val="1"/>
              <w:bidi w:val="1"/>
            </w:pPr>
            <w:r>
              <w:rPr>
                <w:rFonts w:ascii="Arial" w:hAnsi="Arial"/>
                <w:rtl/>
              </w:rPr>
              <w:t>صافي سعر المكتب — قبل الضريبة</w:t>
            </w:r>
          </w:p>
        </w:tc>
        <w:tc>
          <w:tcPr>
            <w:tcW w:type="dxa" w:w="5018"/>
          </w:tcPr>
          <w:p>
            <w:pPr>
              <w:jc w:val="right"/>
              <w:bidi w:val="1"/>
              <w:bidi w:val="1"/>
            </w:pPr>
            <w:r>
              <w:rPr>
                <w:rFonts w:ascii="Arial" w:hAnsi="Arial"/>
                <w:rtl/>
              </w:rPr>
              <w:t>2,291.67</w:t>
            </w:r>
          </w:p>
        </w:tc>
      </w:tr>
      <w:tr>
        <w:tc>
          <w:tcPr>
            <w:tcW w:type="dxa" w:w="5018"/>
          </w:tcPr>
          <w:p>
            <w:pPr>
              <w:jc w:val="right"/>
              <w:bidi w:val="1"/>
              <w:bidi w:val="1"/>
            </w:pPr>
            <w:r>
              <w:rPr>
                <w:rFonts w:ascii="Arial" w:hAnsi="Arial"/>
                <w:rtl/>
              </w:rPr>
              <w:t>حد خصم عند هامش أدنى 20%</w:t>
            </w:r>
          </w:p>
        </w:tc>
        <w:tc>
          <w:tcPr>
            <w:tcW w:type="dxa" w:w="5018"/>
          </w:tcPr>
          <w:p>
            <w:pPr>
              <w:jc w:val="right"/>
              <w:bidi w:val="1"/>
              <w:bidi w:val="1"/>
            </w:pPr>
            <w:r>
              <w:rPr>
                <w:rFonts w:ascii="Arial" w:hAnsi="Arial"/>
                <w:rtl/>
              </w:rPr>
              <w:t>نحو 11.17% من سعر القائمة</w:t>
            </w:r>
          </w:p>
        </w:tc>
      </w:tr>
    </w:tbl>
    <w:p/>
    <w:p>
      <w:pPr>
        <w:jc w:val="right"/>
        <w:bidi w:val="1"/>
      </w:pPr>
      <w:r>
        <w:rPr>
          <w:rFonts w:ascii="Arial" w:hAnsi="Arial"/>
          <w:rtl/>
        </w:rPr>
        <w:t>أعد التسعير عند تغيير الخامة أو الكمية أو التصميم أو جدول التسليم. حدد مدة صلاحية العرض واستثناءات الموقع. أي خصم يتجاوز الحد المعتمد أو طلب بهامش منخفض يتطلب سببًا وموافقة موثقة. لا تتخذ قرارًا اعتمادًا على رصيد نقدي مقدم فقط؛ المقدم لا يساوي ربحًا.</w:t>
      </w:r>
    </w:p>
    <w:p>
      <w:pPr>
        <w:pStyle w:val="Heading2"/>
        <w:jc w:val="right"/>
        <w:bidi w:val="1"/>
      </w:pPr>
      <w:r>
        <w:rPr>
          <w:rFonts w:ascii="Arial" w:hAnsi="Arial"/>
          <w:rtl/>
        </w:rPr>
        <w:t>9.4 حساسية التسعير</w:t>
      </w:r>
    </w:p>
    <w:p>
      <w:pPr>
        <w:jc w:val="right"/>
        <w:bidi w:val="1"/>
      </w:pPr>
      <w:r>
        <w:rPr>
          <w:rFonts w:ascii="Arial" w:hAnsi="Arial"/>
          <w:rtl/>
        </w:rPr>
        <w:t>اختبر زيادة أسعار الخامات، وزيادة ساعات العمل، وخصم أكبر، وتغير الكمية. تكلفة التصميم والتجهيز قد تكون ثابتة للطلب، لذلك لا تخفض إجمالي السعر بنسبة انخفاض عدد القطع آليًا. قارن التكلفة المقدرة بالفعلية بعد كل طلب لتحديث قوائم المواد ومعدلات التشغيل.</w:t>
      </w:r>
    </w:p>
    <w:p>
      <w:pPr>
        <w:pStyle w:val="Heading1"/>
        <w:jc w:val="right"/>
        <w:pageBreakBefore/>
        <w:bidi w:val="1"/>
      </w:pPr>
      <w:r>
        <w:rPr>
          <w:rFonts w:ascii="Arial" w:hAnsi="Arial"/>
          <w:rtl/>
        </w:rPr>
        <w:t>10. النماذج التشغيلية والمحاسبية القابلة للتعبئة</w:t>
      </w:r>
    </w:p>
    <w:p>
      <w:pPr>
        <w:jc w:val="right"/>
        <w:bidi w:val="1"/>
      </w:pPr>
      <w:r>
        <w:rPr>
          <w:rFonts w:ascii="Arial" w:hAnsi="Arial"/>
          <w:rtl/>
        </w:rPr>
        <w:t>جميع النماذج التالية قوالب داخلية. لا تحل نماذج الفاتورة والإشعارات الداخلية محل حل الفوترة الإلكترونية المتوافق. تكرر سطور التفاصيل حسب الحاجة. يرفق بكل نموذج المستند المرجعي المناسب، وتحدد مدة حفظه في سياسة المنشأة.</w:t>
      </w:r>
    </w:p>
    <w:p>
      <w:pPr>
        <w:pStyle w:val="Heading2"/>
        <w:jc w:val="right"/>
        <w:pageBreakBefore/>
        <w:bidi w:val="1"/>
      </w:pPr>
      <w:r>
        <w:rPr>
          <w:rFonts w:ascii="Arial" w:hAnsi="Arial"/>
          <w:rtl/>
        </w:rPr>
        <w:t>F01 — بطاقة عميل ومراجعة ائتمان</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المبيعات والمالية</w:t>
      </w:r>
    </w:p>
    <w:p>
      <w:pPr>
        <w:jc w:val="right"/>
        <w:bidi w:val="1"/>
      </w:pPr>
      <w:r>
        <w:rPr>
          <w:rFonts w:ascii="Arial" w:hAnsi="Arial"/>
          <w:rtl/>
        </w:rPr>
        <w:t>البيانات الواجب استكمالها: اسم قانوني؛ عنوان؛ تواصل؛ رقم ضريبي إن انطبق؛ نوع العميل؛ شروط دفع؛ حد ائتمان؛ مرفقات تحقق</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نوع البيان</w:t>
            </w:r>
          </w:p>
        </w:tc>
        <w:tc>
          <w:tcPr>
            <w:tcW w:type="dxa" w:w="3346"/>
            <w:shd w:fill="DCE8F2"/>
          </w:tcPr>
          <w:p>
            <w:pPr>
              <w:jc w:val="right"/>
              <w:bidi w:val="1"/>
              <w:bidi w:val="1"/>
            </w:pPr>
            <w:r>
              <w:rPr>
                <w:rFonts w:ascii="Arial" w:hAnsi="Arial"/>
                <w:b/>
                <w:rtl/>
              </w:rPr>
              <w:t>القيمة</w:t>
            </w:r>
          </w:p>
        </w:tc>
        <w:tc>
          <w:tcPr>
            <w:tcW w:type="dxa" w:w="3346"/>
            <w:shd w:fill="DCE8F2"/>
          </w:tcPr>
          <w:p>
            <w:pPr>
              <w:jc w:val="right"/>
              <w:bidi w:val="1"/>
              <w:bidi w:val="1"/>
            </w:pPr>
            <w:r>
              <w:rPr>
                <w:rFonts w:ascii="Arial" w:hAnsi="Arial"/>
                <w:b/>
                <w:rtl/>
              </w:rPr>
              <w:t>المصدر/ملاحظة</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اعتماد فتح الحساب وحد الائتمان قبل البيع الآجل.</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F02 — معاينة ورفع مقاسات</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المصمم/المعاين والعميل</w:t>
      </w:r>
    </w:p>
    <w:p>
      <w:pPr>
        <w:jc w:val="right"/>
        <w:bidi w:val="1"/>
      </w:pPr>
      <w:r>
        <w:rPr>
          <w:rFonts w:ascii="Arial" w:hAnsi="Arial"/>
          <w:rtl/>
        </w:rPr>
        <w:t>البيانات الواجب استكمالها: العميل؛ الموقع؛ الغرفة؛ مخطط مرجعي؛ مداخل ومصاعد؛ جاهزية الموقع؛ صور مرجعية</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القطعة/الموقع</w:t>
            </w:r>
          </w:p>
        </w:tc>
        <w:tc>
          <w:tcPr>
            <w:tcW w:type="dxa" w:w="3346"/>
            <w:shd w:fill="DCE8F2"/>
          </w:tcPr>
          <w:p>
            <w:pPr>
              <w:jc w:val="right"/>
              <w:bidi w:val="1"/>
              <w:bidi w:val="1"/>
            </w:pPr>
            <w:r>
              <w:rPr>
                <w:rFonts w:ascii="Arial" w:hAnsi="Arial"/>
                <w:b/>
                <w:rtl/>
              </w:rPr>
              <w:t>عرض × عمق × ارتفاع ووحدة القياس</w:t>
            </w:r>
          </w:p>
        </w:tc>
        <w:tc>
          <w:tcPr>
            <w:tcW w:type="dxa" w:w="3346"/>
            <w:shd w:fill="DCE8F2"/>
          </w:tcPr>
          <w:p>
            <w:pPr>
              <w:jc w:val="right"/>
              <w:bidi w:val="1"/>
              <w:bidi w:val="1"/>
            </w:pPr>
            <w:r>
              <w:rPr>
                <w:rFonts w:ascii="Arial" w:hAnsi="Arial"/>
                <w:b/>
                <w:rtl/>
              </w:rPr>
              <w:t>عائق/سماحية/ملاحظة</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توقيع اعتماد المقاسات ومسؤولية جاهزية الموقع.</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F03 — اعتماد تصميم وعينات</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الهندسة والعميل</w:t>
      </w:r>
    </w:p>
    <w:p>
      <w:pPr>
        <w:jc w:val="right"/>
        <w:bidi w:val="1"/>
      </w:pPr>
      <w:r>
        <w:rPr>
          <w:rFonts w:ascii="Arial" w:hAnsi="Arial"/>
          <w:rtl/>
        </w:rPr>
        <w:t>البيانات الواجب استكمالها: طلب العميل؛ رقم الرسم وإصداره؛ الخامة والسماكة؛ اللون؛ قماش وإسفنج؛ الإكسسوارات؛ نطاق العمل</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البند</w:t>
            </w:r>
          </w:p>
        </w:tc>
        <w:tc>
          <w:tcPr>
            <w:tcW w:type="dxa" w:w="3346"/>
            <w:shd w:fill="DCE8F2"/>
          </w:tcPr>
          <w:p>
            <w:pPr>
              <w:jc w:val="right"/>
              <w:bidi w:val="1"/>
              <w:bidi w:val="1"/>
            </w:pPr>
            <w:r>
              <w:rPr>
                <w:rFonts w:ascii="Arial" w:hAnsi="Arial"/>
                <w:b/>
                <w:rtl/>
              </w:rPr>
              <w:t>المواصفة/كود العينة</w:t>
            </w:r>
          </w:p>
        </w:tc>
        <w:tc>
          <w:tcPr>
            <w:tcW w:type="dxa" w:w="3346"/>
            <w:shd w:fill="DCE8F2"/>
          </w:tcPr>
          <w:p>
            <w:pPr>
              <w:jc w:val="right"/>
              <w:bidi w:val="1"/>
              <w:bidi w:val="1"/>
            </w:pPr>
            <w:r>
              <w:rPr>
                <w:rFonts w:ascii="Arial" w:hAnsi="Arial"/>
                <w:b/>
                <w:rtl/>
              </w:rPr>
              <w:t>اعتماد/تحفظ</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تاريخ اعتماد العميل؛ يمنع استخدام إصدار سابق بعد التغيير.</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F04 — قائمة مواد ومسار تشغيل BOM</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الهندسة والإنتاج والتكاليف</w:t>
      </w:r>
    </w:p>
    <w:p>
      <w:pPr>
        <w:jc w:val="right"/>
        <w:bidi w:val="1"/>
      </w:pPr>
      <w:r>
        <w:rPr>
          <w:rFonts w:ascii="Arial" w:hAnsi="Arial"/>
          <w:rtl/>
        </w:rPr>
        <w:t>البيانات الواجب استكمالها: المنتج؛ الإصدار؛ وحدة المنتج؛ الكمية؛ تعريف الفاقد؛ الرسم المرجعي</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رمز خامة/عملية</w:t>
            </w:r>
          </w:p>
        </w:tc>
        <w:tc>
          <w:tcPr>
            <w:tcW w:type="dxa" w:w="3346"/>
            <w:shd w:fill="DCE8F2"/>
          </w:tcPr>
          <w:p>
            <w:pPr>
              <w:jc w:val="right"/>
              <w:bidi w:val="1"/>
              <w:bidi w:val="1"/>
            </w:pPr>
            <w:r>
              <w:rPr>
                <w:rFonts w:ascii="Arial" w:hAnsi="Arial"/>
                <w:b/>
                <w:rtl/>
              </w:rPr>
              <w:t>كمية صافية/ساعات ووحدة</w:t>
            </w:r>
          </w:p>
        </w:tc>
        <w:tc>
          <w:tcPr>
            <w:tcW w:type="dxa" w:w="3346"/>
            <w:shd w:fill="DCE8F2"/>
          </w:tcPr>
          <w:p>
            <w:pPr>
              <w:jc w:val="right"/>
              <w:bidi w:val="1"/>
              <w:bidi w:val="1"/>
            </w:pPr>
            <w:r>
              <w:rPr>
                <w:rFonts w:ascii="Arial" w:hAnsi="Arial"/>
                <w:b/>
                <w:rtl/>
              </w:rPr>
              <w:t>فاقد/كمية صرف/مركز</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اعتماد فني وتكاليف؛ فصل مخطط القص عن التحويل النظري للوحدات.</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F05 — ورقة تكلفة وعرض تسعير داخلي</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محاسب التكاليف</w:t>
      </w:r>
    </w:p>
    <w:p>
      <w:pPr>
        <w:jc w:val="right"/>
        <w:bidi w:val="1"/>
      </w:pPr>
      <w:r>
        <w:rPr>
          <w:rFonts w:ascii="Arial" w:hAnsi="Arial"/>
          <w:rtl/>
        </w:rPr>
        <w:t>البيانات الواجب استكمالها: طلب؛ كمية؛ صلاحية أسعار الموردين؛ معدل تحميل وإصداره؛ هامش؛ عمولة؛ خصم</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عنصر</w:t>
            </w:r>
          </w:p>
        </w:tc>
        <w:tc>
          <w:tcPr>
            <w:tcW w:type="dxa" w:w="3346"/>
            <w:shd w:fill="DCE8F2"/>
          </w:tcPr>
          <w:p>
            <w:pPr>
              <w:jc w:val="right"/>
              <w:bidi w:val="1"/>
              <w:bidi w:val="1"/>
            </w:pPr>
            <w:r>
              <w:rPr>
                <w:rFonts w:ascii="Arial" w:hAnsi="Arial"/>
                <w:b/>
                <w:rtl/>
              </w:rPr>
              <w:t>كمية × معدل</w:t>
            </w:r>
          </w:p>
        </w:tc>
        <w:tc>
          <w:tcPr>
            <w:tcW w:type="dxa" w:w="3346"/>
            <w:shd w:fill="DCE8F2"/>
          </w:tcPr>
          <w:p>
            <w:pPr>
              <w:jc w:val="right"/>
              <w:bidi w:val="1"/>
              <w:bidi w:val="1"/>
            </w:pPr>
            <w:r>
              <w:rPr>
                <w:rFonts w:ascii="Arial" w:hAnsi="Arial"/>
                <w:b/>
                <w:rtl/>
              </w:rPr>
              <w:t>إجمالي/مصدر</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مراجعة عدم ازدواج التحميل واعتماد السعر والخصم.</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F06 — عرض سعر للعميل</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المبيعات</w:t>
      </w:r>
    </w:p>
    <w:p>
      <w:pPr>
        <w:jc w:val="right"/>
        <w:bidi w:val="1"/>
      </w:pPr>
      <w:r>
        <w:rPr>
          <w:rFonts w:ascii="Arial" w:hAnsi="Arial"/>
          <w:rtl/>
        </w:rPr>
        <w:t>البيانات الواجب استكمالها: العميل؛ المرجع؛ صلاحية العرض؛ التسليم؛ نطاق التركيب؛ الضمان؛ شروط الدفع؛ الاستثناءات</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الوصف والمواصفة</w:t>
            </w:r>
          </w:p>
        </w:tc>
        <w:tc>
          <w:tcPr>
            <w:tcW w:type="dxa" w:w="3346"/>
            <w:shd w:fill="DCE8F2"/>
          </w:tcPr>
          <w:p>
            <w:pPr>
              <w:jc w:val="right"/>
              <w:bidi w:val="1"/>
              <w:bidi w:val="1"/>
            </w:pPr>
            <w:r>
              <w:rPr>
                <w:rFonts w:ascii="Arial" w:hAnsi="Arial"/>
                <w:b/>
                <w:rtl/>
              </w:rPr>
              <w:t>كمية × سعر قبل الضريبة</w:t>
            </w:r>
          </w:p>
        </w:tc>
        <w:tc>
          <w:tcPr>
            <w:tcW w:type="dxa" w:w="3346"/>
            <w:shd w:fill="DCE8F2"/>
          </w:tcPr>
          <w:p>
            <w:pPr>
              <w:jc w:val="right"/>
              <w:bidi w:val="1"/>
              <w:bidi w:val="1"/>
            </w:pPr>
            <w:r>
              <w:rPr>
                <w:rFonts w:ascii="Arial" w:hAnsi="Arial"/>
                <w:b/>
                <w:rtl/>
              </w:rPr>
              <w:t>خصم/ضريبة/إجمالي</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اعتماد داخلي ثم قبول العميل؛ ليس فاتورة ضريبية.</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F07 — أمر بيع وجدول دفعات</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المبيعات والمالية</w:t>
      </w:r>
    </w:p>
    <w:p>
      <w:pPr>
        <w:jc w:val="right"/>
        <w:bidi w:val="1"/>
      </w:pPr>
      <w:r>
        <w:rPr>
          <w:rFonts w:ascii="Arial" w:hAnsi="Arial"/>
          <w:rtl/>
        </w:rPr>
        <w:t>البيانات الواجب استكمالها: العقد؛ العميل؛ موقع التسليم؛ المواصفات المعتمدة؛ السعر؛ تاريخ التسليم</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مرحلة/دفعة</w:t>
            </w:r>
          </w:p>
        </w:tc>
        <w:tc>
          <w:tcPr>
            <w:tcW w:type="dxa" w:w="3346"/>
            <w:shd w:fill="DCE8F2"/>
          </w:tcPr>
          <w:p>
            <w:pPr>
              <w:jc w:val="right"/>
              <w:bidi w:val="1"/>
              <w:bidi w:val="1"/>
            </w:pPr>
            <w:r>
              <w:rPr>
                <w:rFonts w:ascii="Arial" w:hAnsi="Arial"/>
                <w:b/>
                <w:rtl/>
              </w:rPr>
              <w:t>حدث الاستحقاق والتاريخ</w:t>
            </w:r>
          </w:p>
        </w:tc>
        <w:tc>
          <w:tcPr>
            <w:tcW w:type="dxa" w:w="3346"/>
            <w:shd w:fill="DCE8F2"/>
          </w:tcPr>
          <w:p>
            <w:pPr>
              <w:jc w:val="right"/>
              <w:bidi w:val="1"/>
              <w:bidi w:val="1"/>
            </w:pPr>
            <w:r>
              <w:rPr>
                <w:rFonts w:ascii="Arial" w:hAnsi="Arial"/>
                <w:b/>
                <w:rtl/>
              </w:rPr>
              <w:t>المبلغ/الفاتورة/التحصيل</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توقيع الأطراف المخولة وتحقق شروط بدء العمل.</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F08 — أمر تغيير تعاقدي</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المبيعات والهندسة والعميل</w:t>
      </w:r>
    </w:p>
    <w:p>
      <w:pPr>
        <w:jc w:val="right"/>
        <w:bidi w:val="1"/>
      </w:pPr>
      <w:r>
        <w:rPr>
          <w:rFonts w:ascii="Arial" w:hAnsi="Arial"/>
          <w:rtl/>
        </w:rPr>
        <w:t>البيانات الواجب استكمالها: الأمر الأصلي؛ سبب التغيير؛ الإصدار السابق والجديد؛ مواد سبق شراؤها</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التغيير</w:t>
            </w:r>
          </w:p>
        </w:tc>
        <w:tc>
          <w:tcPr>
            <w:tcW w:type="dxa" w:w="3346"/>
            <w:shd w:fill="DCE8F2"/>
          </w:tcPr>
          <w:p>
            <w:pPr>
              <w:jc w:val="right"/>
              <w:bidi w:val="1"/>
              <w:bidi w:val="1"/>
            </w:pPr>
            <w:r>
              <w:rPr>
                <w:rFonts w:ascii="Arial" w:hAnsi="Arial"/>
                <w:b/>
                <w:rtl/>
              </w:rPr>
              <w:t>أثر التكلفة والسعر والضريبة</w:t>
            </w:r>
          </w:p>
        </w:tc>
        <w:tc>
          <w:tcPr>
            <w:tcW w:type="dxa" w:w="3346"/>
            <w:shd w:fill="DCE8F2"/>
          </w:tcPr>
          <w:p>
            <w:pPr>
              <w:jc w:val="right"/>
              <w:bidi w:val="1"/>
              <w:bidi w:val="1"/>
            </w:pPr>
            <w:r>
              <w:rPr>
                <w:rFonts w:ascii="Arial" w:hAnsi="Arial"/>
                <w:b/>
                <w:rtl/>
              </w:rPr>
              <w:t>أثر المدة/اعتماد</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اعتماد العميل والصلاحية المالية قبل التنفيذ.</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F09 — طلب شراء</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الجهة الطالبة</w:t>
      </w:r>
    </w:p>
    <w:p>
      <w:pPr>
        <w:jc w:val="right"/>
        <w:bidi w:val="1"/>
      </w:pPr>
      <w:r>
        <w:rPr>
          <w:rFonts w:ascii="Arial" w:hAnsi="Arial"/>
          <w:rtl/>
        </w:rPr>
        <w:t>البيانات الواجب استكمالها: أمر إنتاج؛ المخزون المتاح والمحجوز؛ أوامر شراء مفتوحة؛ تاريخ الحاجة</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الصنف والمواصفة</w:t>
            </w:r>
          </w:p>
        </w:tc>
        <w:tc>
          <w:tcPr>
            <w:tcW w:type="dxa" w:w="3346"/>
            <w:shd w:fill="DCE8F2"/>
          </w:tcPr>
          <w:p>
            <w:pPr>
              <w:jc w:val="right"/>
              <w:bidi w:val="1"/>
              <w:bidi w:val="1"/>
            </w:pPr>
            <w:r>
              <w:rPr>
                <w:rFonts w:ascii="Arial" w:hAnsi="Arial"/>
                <w:b/>
                <w:rtl/>
              </w:rPr>
              <w:t>المطلوب/المتاح/العجز</w:t>
            </w:r>
          </w:p>
        </w:tc>
        <w:tc>
          <w:tcPr>
            <w:tcW w:type="dxa" w:w="3346"/>
            <w:shd w:fill="DCE8F2"/>
          </w:tcPr>
          <w:p>
            <w:pPr>
              <w:jc w:val="right"/>
              <w:bidi w:val="1"/>
              <w:bidi w:val="1"/>
            </w:pPr>
            <w:r>
              <w:rPr>
                <w:rFonts w:ascii="Arial" w:hAnsi="Arial"/>
                <w:b/>
                <w:rtl/>
              </w:rPr>
              <w:t>الموعد/مبرر</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مراجعة الاحتياج واعتماد الطلب قبل أمر الشراء.</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F10 — مقارنة عروض موردين</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المشتريات</w:t>
      </w:r>
    </w:p>
    <w:p>
      <w:pPr>
        <w:jc w:val="right"/>
        <w:bidi w:val="1"/>
      </w:pPr>
      <w:r>
        <w:rPr>
          <w:rFonts w:ascii="Arial" w:hAnsi="Arial"/>
          <w:rtl/>
        </w:rPr>
        <w:t>البيانات الواجب استكمالها: طلب شراء؛ الموردون؛ تاريخ وصلاحية العروض؛ معيار الاختيار</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المورد</w:t>
            </w:r>
          </w:p>
        </w:tc>
        <w:tc>
          <w:tcPr>
            <w:tcW w:type="dxa" w:w="3346"/>
            <w:shd w:fill="DCE8F2"/>
          </w:tcPr>
          <w:p>
            <w:pPr>
              <w:jc w:val="right"/>
              <w:bidi w:val="1"/>
              <w:bidi w:val="1"/>
            </w:pPr>
            <w:r>
              <w:rPr>
                <w:rFonts w:ascii="Arial" w:hAnsi="Arial"/>
                <w:b/>
                <w:rtl/>
              </w:rPr>
              <w:t>سعر واصل/جودة/تسليم/دفع</w:t>
            </w:r>
          </w:p>
        </w:tc>
        <w:tc>
          <w:tcPr>
            <w:tcW w:type="dxa" w:w="3346"/>
            <w:shd w:fill="DCE8F2"/>
          </w:tcPr>
          <w:p>
            <w:pPr>
              <w:jc w:val="right"/>
              <w:bidi w:val="1"/>
              <w:bidi w:val="1"/>
            </w:pPr>
            <w:r>
              <w:rPr>
                <w:rFonts w:ascii="Arial" w:hAnsi="Arial"/>
                <w:b/>
                <w:rtl/>
              </w:rPr>
              <w:t>الترجيح والتوصية</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توثيق سبب الاختيار وعدم الاكتفاء بأرخص سعر.</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F11 — أمر شراء أو خدمة خارجية</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المشتريات</w:t>
      </w:r>
    </w:p>
    <w:p>
      <w:pPr>
        <w:jc w:val="right"/>
        <w:bidi w:val="1"/>
      </w:pPr>
      <w:r>
        <w:rPr>
          <w:rFonts w:ascii="Arial" w:hAnsi="Arial"/>
          <w:rtl/>
        </w:rPr>
        <w:t>البيانات الواجب استكمالها: المورد؛ شروط التسليم والدفع؛ عنوان؛ مواصفات؛ ضريبة؛ مرجع الطلب</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الصنف/الخدمة</w:t>
            </w:r>
          </w:p>
        </w:tc>
        <w:tc>
          <w:tcPr>
            <w:tcW w:type="dxa" w:w="3346"/>
            <w:shd w:fill="DCE8F2"/>
          </w:tcPr>
          <w:p>
            <w:pPr>
              <w:jc w:val="right"/>
              <w:bidi w:val="1"/>
              <w:bidi w:val="1"/>
            </w:pPr>
            <w:r>
              <w:rPr>
                <w:rFonts w:ascii="Arial" w:hAnsi="Arial"/>
                <w:b/>
                <w:rtl/>
              </w:rPr>
              <w:t>كمية × سعر</w:t>
            </w:r>
          </w:p>
        </w:tc>
        <w:tc>
          <w:tcPr>
            <w:tcW w:type="dxa" w:w="3346"/>
            <w:shd w:fill="DCE8F2"/>
          </w:tcPr>
          <w:p>
            <w:pPr>
              <w:jc w:val="right"/>
              <w:bidi w:val="1"/>
              <w:bidi w:val="1"/>
            </w:pPr>
            <w:r>
              <w:rPr>
                <w:rFonts w:ascii="Arial" w:hAnsi="Arial"/>
                <w:b/>
                <w:rtl/>
              </w:rPr>
              <w:t>تاريخ/ملاحظات</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اعتماد الصلاحية وتأكيد المورد.</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F12 — استلام وفحص خامات</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المستودع والجودة</w:t>
      </w:r>
    </w:p>
    <w:p>
      <w:pPr>
        <w:jc w:val="right"/>
        <w:bidi w:val="1"/>
      </w:pPr>
      <w:r>
        <w:rPr>
          <w:rFonts w:ascii="Arial" w:hAnsi="Arial"/>
          <w:rtl/>
        </w:rPr>
        <w:t>البيانات الواجب استكمالها: أمر الشراء؛ المورد؛ فاتورة/سند؛ تاريخ؛ موقع التخزين</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الصنف</w:t>
            </w:r>
          </w:p>
        </w:tc>
        <w:tc>
          <w:tcPr>
            <w:tcW w:type="dxa" w:w="3346"/>
            <w:shd w:fill="DCE8F2"/>
          </w:tcPr>
          <w:p>
            <w:pPr>
              <w:jc w:val="right"/>
              <w:bidi w:val="1"/>
              <w:bidi w:val="1"/>
            </w:pPr>
            <w:r>
              <w:rPr>
                <w:rFonts w:ascii="Arial" w:hAnsi="Arial"/>
                <w:b/>
                <w:rtl/>
              </w:rPr>
              <w:t>مطلوب/واصل/مقبول/مرفوض</w:t>
            </w:r>
          </w:p>
        </w:tc>
        <w:tc>
          <w:tcPr>
            <w:tcW w:type="dxa" w:w="3346"/>
            <w:shd w:fill="DCE8F2"/>
          </w:tcPr>
          <w:p>
            <w:pPr>
              <w:jc w:val="right"/>
              <w:bidi w:val="1"/>
              <w:bidi w:val="1"/>
            </w:pPr>
            <w:r>
              <w:rPr>
                <w:rFonts w:ascii="Arial" w:hAnsi="Arial"/>
                <w:b/>
                <w:rtl/>
              </w:rPr>
              <w:t>سبب الرفض/تشغيلة</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توقيع مستلم وفاحص؛ عزل المرفوض وعدم احتسابه متاحًا.</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F13 — مطابقة فاتورة مورد</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المحاسب</w:t>
      </w:r>
    </w:p>
    <w:p>
      <w:pPr>
        <w:jc w:val="right"/>
        <w:bidi w:val="1"/>
      </w:pPr>
      <w:r>
        <w:rPr>
          <w:rFonts w:ascii="Arial" w:hAnsi="Arial"/>
          <w:rtl/>
        </w:rPr>
        <w:t>البيانات الواجب استكمالها: المورد؛ رقم وتاريخ الفاتورة؛ الرقم الضريبي؛ أمر الشراء؛ الاستلام</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البند</w:t>
            </w:r>
          </w:p>
        </w:tc>
        <w:tc>
          <w:tcPr>
            <w:tcW w:type="dxa" w:w="3346"/>
            <w:shd w:fill="DCE8F2"/>
          </w:tcPr>
          <w:p>
            <w:pPr>
              <w:jc w:val="right"/>
              <w:bidi w:val="1"/>
              <w:bidi w:val="1"/>
            </w:pPr>
            <w:r>
              <w:rPr>
                <w:rFonts w:ascii="Arial" w:hAnsi="Arial"/>
                <w:b/>
                <w:rtl/>
              </w:rPr>
              <w:t>أمر الشراء مقابل الاستلام والفاتورة</w:t>
            </w:r>
          </w:p>
        </w:tc>
        <w:tc>
          <w:tcPr>
            <w:tcW w:type="dxa" w:w="3346"/>
            <w:shd w:fill="DCE8F2"/>
          </w:tcPr>
          <w:p>
            <w:pPr>
              <w:jc w:val="right"/>
              <w:bidi w:val="1"/>
              <w:bidi w:val="1"/>
            </w:pPr>
            <w:r>
              <w:rPr>
                <w:rFonts w:ascii="Arial" w:hAnsi="Arial"/>
                <w:b/>
                <w:rtl/>
              </w:rPr>
              <w:t>فرق/معالجة</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فحص التكرار وأهلية المدخلات واعتماد الاستحقاق.</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F14 — مرتجع مورد</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المستودع والمشتريات</w:t>
      </w:r>
    </w:p>
    <w:p>
      <w:pPr>
        <w:jc w:val="right"/>
        <w:bidi w:val="1"/>
      </w:pPr>
      <w:r>
        <w:rPr>
          <w:rFonts w:ascii="Arial" w:hAnsi="Arial"/>
          <w:rtl/>
        </w:rPr>
        <w:t>البيانات الواجب استكمالها: المورد؛ الاستلام والفاتورة الأصلية؛ سبب؛ إشعار دائن مرجعي</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الصنف</w:t>
            </w:r>
          </w:p>
        </w:tc>
        <w:tc>
          <w:tcPr>
            <w:tcW w:type="dxa" w:w="3346"/>
            <w:shd w:fill="DCE8F2"/>
          </w:tcPr>
          <w:p>
            <w:pPr>
              <w:jc w:val="right"/>
              <w:bidi w:val="1"/>
              <w:bidi w:val="1"/>
            </w:pPr>
            <w:r>
              <w:rPr>
                <w:rFonts w:ascii="Arial" w:hAnsi="Arial"/>
                <w:b/>
                <w:rtl/>
              </w:rPr>
              <w:t>كمية/قيمة/ضريبة</w:t>
            </w:r>
          </w:p>
        </w:tc>
        <w:tc>
          <w:tcPr>
            <w:tcW w:type="dxa" w:w="3346"/>
            <w:shd w:fill="DCE8F2"/>
          </w:tcPr>
          <w:p>
            <w:pPr>
              <w:jc w:val="right"/>
              <w:bidi w:val="1"/>
              <w:bidi w:val="1"/>
            </w:pPr>
            <w:r>
              <w:rPr>
                <w:rFonts w:ascii="Arial" w:hAnsi="Arial"/>
                <w:b/>
                <w:rtl/>
              </w:rPr>
              <w:t>حالة وخروج واستلام المورد</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اعتماد الخروج ومتابعة أثره على كشف المورد.</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F15 — أمر إنتاج</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التخطيط والإنتاج</w:t>
      </w:r>
    </w:p>
    <w:p>
      <w:pPr>
        <w:jc w:val="right"/>
        <w:bidi w:val="1"/>
      </w:pPr>
      <w:r>
        <w:rPr>
          <w:rFonts w:ascii="Arial" w:hAnsi="Arial"/>
          <w:rtl/>
        </w:rPr>
        <w:t>البيانات الواجب استكمالها: أمر بيع؛ منتج؛ كمية؛ رسم وBOM وإصداراتهما؛ بدء وتسليم؛ مركز</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مرحلة</w:t>
            </w:r>
          </w:p>
        </w:tc>
        <w:tc>
          <w:tcPr>
            <w:tcW w:type="dxa" w:w="3346"/>
            <w:shd w:fill="DCE8F2"/>
          </w:tcPr>
          <w:p>
            <w:pPr>
              <w:jc w:val="right"/>
              <w:bidi w:val="1"/>
              <w:bidi w:val="1"/>
            </w:pPr>
            <w:r>
              <w:rPr>
                <w:rFonts w:ascii="Arial" w:hAnsi="Arial"/>
                <w:b/>
                <w:rtl/>
              </w:rPr>
              <w:t>كمية/ساعات مخططة</w:t>
            </w:r>
          </w:p>
        </w:tc>
        <w:tc>
          <w:tcPr>
            <w:tcW w:type="dxa" w:w="3346"/>
            <w:shd w:fill="DCE8F2"/>
          </w:tcPr>
          <w:p>
            <w:pPr>
              <w:jc w:val="right"/>
              <w:bidi w:val="1"/>
              <w:bidi w:val="1"/>
            </w:pPr>
            <w:r>
              <w:rPr>
                <w:rFonts w:ascii="Arial" w:hAnsi="Arial"/>
                <w:b/>
                <w:rtl/>
              </w:rPr>
              <w:t>مسؤول/موعد</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اعتماد بدء وتنفيذ جزئي وإغلاق موثق.</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F16 — إذن صرف خامات</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المستودع والإنتاج</w:t>
      </w:r>
    </w:p>
    <w:p>
      <w:pPr>
        <w:jc w:val="right"/>
        <w:bidi w:val="1"/>
      </w:pPr>
      <w:r>
        <w:rPr>
          <w:rFonts w:ascii="Arial" w:hAnsi="Arial"/>
          <w:rtl/>
        </w:rPr>
        <w:t>البيانات الواجب استكمالها: أمر إنتاج؛ مخزن؛ موقع؛ تاريخ؛ طلب صرف</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الصنف والوحدة</w:t>
            </w:r>
          </w:p>
        </w:tc>
        <w:tc>
          <w:tcPr>
            <w:tcW w:type="dxa" w:w="3346"/>
            <w:shd w:fill="DCE8F2"/>
          </w:tcPr>
          <w:p>
            <w:pPr>
              <w:jc w:val="right"/>
              <w:bidi w:val="1"/>
              <w:bidi w:val="1"/>
            </w:pPr>
            <w:r>
              <w:rPr>
                <w:rFonts w:ascii="Arial" w:hAnsi="Arial"/>
                <w:b/>
                <w:rtl/>
              </w:rPr>
              <w:t>مخطط/مصروف فعلي</w:t>
            </w:r>
          </w:p>
        </w:tc>
        <w:tc>
          <w:tcPr>
            <w:tcW w:type="dxa" w:w="3346"/>
            <w:shd w:fill="DCE8F2"/>
          </w:tcPr>
          <w:p>
            <w:pPr>
              <w:jc w:val="right"/>
              <w:bidi w:val="1"/>
              <w:bidi w:val="1"/>
            </w:pPr>
            <w:r>
              <w:rPr>
                <w:rFonts w:ascii="Arial" w:hAnsi="Arial"/>
                <w:b/>
                <w:rtl/>
              </w:rPr>
              <w:t>تكلفة/دفعة</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توقيع المسلّم والمستلم واعتماد أي تجاوز.</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F17 — إذن رد خامات وبواقي</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الإنتاج والمستودع</w:t>
      </w:r>
    </w:p>
    <w:p>
      <w:pPr>
        <w:jc w:val="right"/>
        <w:bidi w:val="1"/>
      </w:pPr>
      <w:r>
        <w:rPr>
          <w:rFonts w:ascii="Arial" w:hAnsi="Arial"/>
          <w:rtl/>
        </w:rPr>
        <w:t>البيانات الواجب استكمالها: أمر إنتاج؛ إذن الصرف الأصلي؛ سبب الرد؛ موقع البواقي</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الصنف/أبعاد الباقي</w:t>
            </w:r>
          </w:p>
        </w:tc>
        <w:tc>
          <w:tcPr>
            <w:tcW w:type="dxa" w:w="3346"/>
            <w:shd w:fill="DCE8F2"/>
          </w:tcPr>
          <w:p>
            <w:pPr>
              <w:jc w:val="right"/>
              <w:bidi w:val="1"/>
              <w:bidi w:val="1"/>
            </w:pPr>
            <w:r>
              <w:rPr>
                <w:rFonts w:ascii="Arial" w:hAnsi="Arial"/>
                <w:b/>
                <w:rtl/>
              </w:rPr>
              <w:t>كمية وحالة</w:t>
            </w:r>
          </w:p>
        </w:tc>
        <w:tc>
          <w:tcPr>
            <w:tcW w:type="dxa" w:w="3346"/>
            <w:shd w:fill="DCE8F2"/>
          </w:tcPr>
          <w:p>
            <w:pPr>
              <w:jc w:val="right"/>
              <w:bidi w:val="1"/>
              <w:bidi w:val="1"/>
            </w:pPr>
            <w:r>
              <w:rPr>
                <w:rFonts w:ascii="Arial" w:hAnsi="Arial"/>
                <w:b/>
                <w:rtl/>
              </w:rPr>
              <w:t>قيمة معتمدة/استخدام</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رد كمي ومالي متسق دون تخفيض تكلفة مرتين.</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F18 — بطاقة وقت عامل وآلة</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مشرف التشغيل</w:t>
      </w:r>
    </w:p>
    <w:p>
      <w:pPr>
        <w:jc w:val="right"/>
        <w:bidi w:val="1"/>
      </w:pPr>
      <w:r>
        <w:rPr>
          <w:rFonts w:ascii="Arial" w:hAnsi="Arial"/>
          <w:rtl/>
        </w:rPr>
        <w:t>البيانات الواجب استكمالها: التاريخ؛ الموظف/الآلة؛ الوردية؛ مركز التكلفة</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أمر إنتاج/مرحلة</w:t>
            </w:r>
          </w:p>
        </w:tc>
        <w:tc>
          <w:tcPr>
            <w:tcW w:type="dxa" w:w="3346"/>
            <w:shd w:fill="DCE8F2"/>
          </w:tcPr>
          <w:p>
            <w:pPr>
              <w:jc w:val="right"/>
              <w:bidi w:val="1"/>
              <w:bidi w:val="1"/>
            </w:pPr>
            <w:r>
              <w:rPr>
                <w:rFonts w:ascii="Arial" w:hAnsi="Arial"/>
                <w:b/>
                <w:rtl/>
              </w:rPr>
              <w:t>من/إلى/ساعات فعلية</w:t>
            </w:r>
          </w:p>
        </w:tc>
        <w:tc>
          <w:tcPr>
            <w:tcW w:type="dxa" w:w="3346"/>
            <w:shd w:fill="DCE8F2"/>
          </w:tcPr>
          <w:p>
            <w:pPr>
              <w:jc w:val="right"/>
              <w:bidi w:val="1"/>
              <w:bidi w:val="1"/>
            </w:pPr>
            <w:r>
              <w:rPr>
                <w:rFonts w:ascii="Arial" w:hAnsi="Arial"/>
                <w:b/>
                <w:rtl/>
              </w:rPr>
              <w:t>منتج/تعطل/سبب</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مطابقة الحضور وعدم تحميل الساعة نفسها على طلبين.</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F19 — محضر هالك وإعادة تشغيل</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الإنتاج والجودة</w:t>
      </w:r>
    </w:p>
    <w:p>
      <w:pPr>
        <w:jc w:val="right"/>
        <w:bidi w:val="1"/>
      </w:pPr>
      <w:r>
        <w:rPr>
          <w:rFonts w:ascii="Arial" w:hAnsi="Arial"/>
          <w:rtl/>
        </w:rPr>
        <w:t>البيانات الواجب استكمالها: أمر إنتاج؛ المرحلة؛ تاريخ؛ وصف السبب؛ دليل</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الخامة/القطعة</w:t>
            </w:r>
          </w:p>
        </w:tc>
        <w:tc>
          <w:tcPr>
            <w:tcW w:type="dxa" w:w="3346"/>
            <w:shd w:fill="DCE8F2"/>
          </w:tcPr>
          <w:p>
            <w:pPr>
              <w:jc w:val="right"/>
              <w:bidi w:val="1"/>
              <w:bidi w:val="1"/>
            </w:pPr>
            <w:r>
              <w:rPr>
                <w:rFonts w:ascii="Arial" w:hAnsi="Arial"/>
                <w:b/>
                <w:rtl/>
              </w:rPr>
              <w:t>كمية/قيمة</w:t>
            </w:r>
          </w:p>
        </w:tc>
        <w:tc>
          <w:tcPr>
            <w:tcW w:type="dxa" w:w="3346"/>
            <w:shd w:fill="DCE8F2"/>
          </w:tcPr>
          <w:p>
            <w:pPr>
              <w:jc w:val="right"/>
              <w:bidi w:val="1"/>
              <w:bidi w:val="1"/>
            </w:pPr>
            <w:r>
              <w:rPr>
                <w:rFonts w:ascii="Arial" w:hAnsi="Arial"/>
                <w:b/>
                <w:rtl/>
              </w:rPr>
              <w:t>طبيعي أو غير طبيعي/تصرف</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اعتماد التصنيف ومسؤول الإجراء التصحيحي.</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F20 — عهدة مواد لدى الغير</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المستودع والمقاول</w:t>
      </w:r>
    </w:p>
    <w:p>
      <w:pPr>
        <w:jc w:val="right"/>
        <w:bidi w:val="1"/>
      </w:pPr>
      <w:r>
        <w:rPr>
          <w:rFonts w:ascii="Arial" w:hAnsi="Arial"/>
          <w:rtl/>
        </w:rPr>
        <w:t>البيانات الواجب استكمالها: المقاول؛ أمر خدمة؛ أمر إنتاج؛ تاريخ إرسال وعودة؛ ملكية</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الصنف</w:t>
            </w:r>
          </w:p>
        </w:tc>
        <w:tc>
          <w:tcPr>
            <w:tcW w:type="dxa" w:w="3346"/>
            <w:shd w:fill="DCE8F2"/>
          </w:tcPr>
          <w:p>
            <w:pPr>
              <w:jc w:val="right"/>
              <w:bidi w:val="1"/>
              <w:bidi w:val="1"/>
            </w:pPr>
            <w:r>
              <w:rPr>
                <w:rFonts w:ascii="Arial" w:hAnsi="Arial"/>
                <w:b/>
                <w:rtl/>
              </w:rPr>
              <w:t>مرسل/مرتجع/مستهلك/باقي</w:t>
            </w:r>
          </w:p>
        </w:tc>
        <w:tc>
          <w:tcPr>
            <w:tcW w:type="dxa" w:w="3346"/>
            <w:shd w:fill="DCE8F2"/>
          </w:tcPr>
          <w:p>
            <w:pPr>
              <w:jc w:val="right"/>
              <w:bidi w:val="1"/>
              <w:bidi w:val="1"/>
            </w:pPr>
            <w:r>
              <w:rPr>
                <w:rFonts w:ascii="Arial" w:hAnsi="Arial"/>
                <w:b/>
                <w:rtl/>
              </w:rPr>
              <w:t>الحالة/تأكيد المقاول</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توقيع الطرفين ومطابقة الرصيد حتى الإقفال.</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F21 — فحص واستلام إنتاج تام</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الجودة والمستودع</w:t>
      </w:r>
    </w:p>
    <w:p>
      <w:pPr>
        <w:jc w:val="right"/>
        <w:bidi w:val="1"/>
      </w:pPr>
      <w:r>
        <w:rPr>
          <w:rFonts w:ascii="Arial" w:hAnsi="Arial"/>
          <w:rtl/>
        </w:rPr>
        <w:t>البيانات الواجب استكمالها: أمر إنتاج؛ رسم معتمد؛ تاريخ؛ موقع التخزين</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المنتج</w:t>
            </w:r>
          </w:p>
        </w:tc>
        <w:tc>
          <w:tcPr>
            <w:tcW w:type="dxa" w:w="3346"/>
            <w:shd w:fill="DCE8F2"/>
          </w:tcPr>
          <w:p>
            <w:pPr>
              <w:jc w:val="right"/>
              <w:bidi w:val="1"/>
              <w:bidi w:val="1"/>
            </w:pPr>
            <w:r>
              <w:rPr>
                <w:rFonts w:ascii="Arial" w:hAnsi="Arial"/>
                <w:b/>
                <w:rtl/>
              </w:rPr>
              <w:t>مفحوص/مقبول/مرفوض</w:t>
            </w:r>
          </w:p>
        </w:tc>
        <w:tc>
          <w:tcPr>
            <w:tcW w:type="dxa" w:w="3346"/>
            <w:shd w:fill="DCE8F2"/>
          </w:tcPr>
          <w:p>
            <w:pPr>
              <w:jc w:val="right"/>
              <w:bidi w:val="1"/>
              <w:bidi w:val="1"/>
            </w:pPr>
            <w:r>
              <w:rPr>
                <w:rFonts w:ascii="Arial" w:hAnsi="Arial"/>
                <w:b/>
                <w:rtl/>
              </w:rPr>
              <w:t>الأبعاد والتشطيب/ملاحظة</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منع الشحن قبل قبول الجودة ومعالجة المرفوض.</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F22 — إذن تحميل وتسليم</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المخزن والنقل والعميل</w:t>
      </w:r>
    </w:p>
    <w:p>
      <w:pPr>
        <w:jc w:val="right"/>
        <w:bidi w:val="1"/>
      </w:pPr>
      <w:r>
        <w:rPr>
          <w:rFonts w:ascii="Arial" w:hAnsi="Arial"/>
          <w:rtl/>
        </w:rPr>
        <w:t>البيانات الواجب استكمالها: طلب العميل؛ الوجهة؛ السائق؛ المركبة؛ الموعد؛ مرجع القطع</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القطعة/الطرد</w:t>
            </w:r>
          </w:p>
        </w:tc>
        <w:tc>
          <w:tcPr>
            <w:tcW w:type="dxa" w:w="3346"/>
            <w:shd w:fill="DCE8F2"/>
          </w:tcPr>
          <w:p>
            <w:pPr>
              <w:jc w:val="right"/>
              <w:bidi w:val="1"/>
              <w:bidi w:val="1"/>
            </w:pPr>
            <w:r>
              <w:rPr>
                <w:rFonts w:ascii="Arial" w:hAnsi="Arial"/>
                <w:b/>
                <w:rtl/>
              </w:rPr>
              <w:t>كمية محملة/مستلمة</w:t>
            </w:r>
          </w:p>
        </w:tc>
        <w:tc>
          <w:tcPr>
            <w:tcW w:type="dxa" w:w="3346"/>
            <w:shd w:fill="DCE8F2"/>
          </w:tcPr>
          <w:p>
            <w:pPr>
              <w:jc w:val="right"/>
              <w:bidi w:val="1"/>
              <w:bidi w:val="1"/>
            </w:pPr>
            <w:r>
              <w:rPr>
                <w:rFonts w:ascii="Arial" w:hAnsi="Arial"/>
                <w:b/>
                <w:rtl/>
              </w:rPr>
              <w:t>حالة/نقص</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توقيع الخروج والاستلام؛ التسليم لا يعني قبول تركيب لم ينفذ.</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F23 — محضر تركيب وقبول</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فريق التركيب والعميل</w:t>
      </w:r>
    </w:p>
    <w:p>
      <w:pPr>
        <w:jc w:val="right"/>
        <w:bidi w:val="1"/>
      </w:pPr>
      <w:r>
        <w:rPr>
          <w:rFonts w:ascii="Arial" w:hAnsi="Arial"/>
          <w:rtl/>
        </w:rPr>
        <w:t>البيانات الواجب استكمالها: العقد؛ الموقع؛ تاريخ؛ نطاق العمل؛ ممثل العميل</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البند</w:t>
            </w:r>
          </w:p>
        </w:tc>
        <w:tc>
          <w:tcPr>
            <w:tcW w:type="dxa" w:w="3346"/>
            <w:shd w:fill="DCE8F2"/>
          </w:tcPr>
          <w:p>
            <w:pPr>
              <w:jc w:val="right"/>
              <w:bidi w:val="1"/>
              <w:bidi w:val="1"/>
            </w:pPr>
            <w:r>
              <w:rPr>
                <w:rFonts w:ascii="Arial" w:hAnsi="Arial"/>
                <w:b/>
                <w:rtl/>
              </w:rPr>
              <w:t>منجز/ناقص/ملاحظة</w:t>
            </w:r>
          </w:p>
        </w:tc>
        <w:tc>
          <w:tcPr>
            <w:tcW w:type="dxa" w:w="3346"/>
            <w:shd w:fill="DCE8F2"/>
          </w:tcPr>
          <w:p>
            <w:pPr>
              <w:jc w:val="right"/>
              <w:bidi w:val="1"/>
              <w:bidi w:val="1"/>
            </w:pPr>
            <w:r>
              <w:rPr>
                <w:rFonts w:ascii="Arial" w:hAnsi="Arial"/>
                <w:b/>
                <w:rtl/>
              </w:rPr>
              <w:t>إجراء/مسؤول/موعد</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قبول كامل أو بتحفظ محدد؛ إغلاق الملاحظات بتوقيع.</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F24 — سند قبض وتسوية دفعة</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الخزينة والمحاسب</w:t>
      </w:r>
    </w:p>
    <w:p>
      <w:pPr>
        <w:jc w:val="right"/>
        <w:bidi w:val="1"/>
      </w:pPr>
      <w:r>
        <w:rPr>
          <w:rFonts w:ascii="Arial" w:hAnsi="Arial"/>
          <w:rtl/>
        </w:rPr>
        <w:t>البيانات الواجب استكمالها: العميل؛ طلب؛ تاريخ؛ وسيلة دفع؛ مرجع بنكي؛ فاتورة/مقدم</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الوصف</w:t>
            </w:r>
          </w:p>
        </w:tc>
        <w:tc>
          <w:tcPr>
            <w:tcW w:type="dxa" w:w="3346"/>
            <w:shd w:fill="DCE8F2"/>
          </w:tcPr>
          <w:p>
            <w:pPr>
              <w:jc w:val="right"/>
              <w:bidi w:val="1"/>
              <w:bidi w:val="1"/>
            </w:pPr>
            <w:r>
              <w:rPr>
                <w:rFonts w:ascii="Arial" w:hAnsi="Arial"/>
                <w:b/>
                <w:rtl/>
              </w:rPr>
              <w:t>مبلغ شامل/أساس/ضريبة عند انطباقها</w:t>
            </w:r>
          </w:p>
        </w:tc>
        <w:tc>
          <w:tcPr>
            <w:tcW w:type="dxa" w:w="3346"/>
            <w:shd w:fill="DCE8F2"/>
          </w:tcPr>
          <w:p>
            <w:pPr>
              <w:jc w:val="right"/>
              <w:bidi w:val="1"/>
              <w:bidi w:val="1"/>
            </w:pPr>
            <w:r>
              <w:rPr>
                <w:rFonts w:ascii="Arial" w:hAnsi="Arial"/>
                <w:b/>
                <w:rtl/>
              </w:rPr>
              <w:t>تخصيص/رصيد</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إثبات وصول المبلغ وربطه بالمستند الضريبي الملائم.</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F25 — سند صرف واعتماد دفع</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المحاسب والمفوض</w:t>
      </w:r>
    </w:p>
    <w:p>
      <w:pPr>
        <w:jc w:val="right"/>
        <w:bidi w:val="1"/>
      </w:pPr>
      <w:r>
        <w:rPr>
          <w:rFonts w:ascii="Arial" w:hAnsi="Arial"/>
          <w:rtl/>
        </w:rPr>
        <w:t>البيانات الواجب استكمالها: المستفيد؛ سبب؛ تاريخ؛ بنك؛ فواتير؛ تحقق الحساب</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المستند</w:t>
            </w:r>
          </w:p>
        </w:tc>
        <w:tc>
          <w:tcPr>
            <w:tcW w:type="dxa" w:w="3346"/>
            <w:shd w:fill="DCE8F2"/>
          </w:tcPr>
          <w:p>
            <w:pPr>
              <w:jc w:val="right"/>
              <w:bidi w:val="1"/>
              <w:bidi w:val="1"/>
            </w:pPr>
            <w:r>
              <w:rPr>
                <w:rFonts w:ascii="Arial" w:hAnsi="Arial"/>
                <w:b/>
                <w:rtl/>
              </w:rPr>
              <w:t>مستحق/مسدد/خصم</w:t>
            </w:r>
          </w:p>
        </w:tc>
        <w:tc>
          <w:tcPr>
            <w:tcW w:type="dxa" w:w="3346"/>
            <w:shd w:fill="DCE8F2"/>
          </w:tcPr>
          <w:p>
            <w:pPr>
              <w:jc w:val="right"/>
              <w:bidi w:val="1"/>
              <w:bidi w:val="1"/>
            </w:pPr>
            <w:r>
              <w:rPr>
                <w:rFonts w:ascii="Arial" w:hAnsi="Arial"/>
                <w:b/>
                <w:rtl/>
              </w:rPr>
              <w:t>صافي الدفع/مرجع</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مراجعة واعتماد منفصلان وإرفاق إثبات التنفيذ.</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F26 — عهدة وتسوية مصروف</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الموظف والمحاسب</w:t>
      </w:r>
    </w:p>
    <w:p>
      <w:pPr>
        <w:jc w:val="right"/>
        <w:bidi w:val="1"/>
      </w:pPr>
      <w:r>
        <w:rPr>
          <w:rFonts w:ascii="Arial" w:hAnsi="Arial"/>
          <w:rtl/>
        </w:rPr>
        <w:t>البيانات الواجب استكمالها: الموظف؛ الغرض؛ تاريخ استحقاق التسوية؛ مبلغ العهدة</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الفاتورة/المورد</w:t>
            </w:r>
          </w:p>
        </w:tc>
        <w:tc>
          <w:tcPr>
            <w:tcW w:type="dxa" w:w="3346"/>
            <w:shd w:fill="DCE8F2"/>
          </w:tcPr>
          <w:p>
            <w:pPr>
              <w:jc w:val="right"/>
              <w:bidi w:val="1"/>
              <w:bidi w:val="1"/>
            </w:pPr>
            <w:r>
              <w:rPr>
                <w:rFonts w:ascii="Arial" w:hAnsi="Arial"/>
                <w:b/>
                <w:rtl/>
              </w:rPr>
              <w:t>أساس/ضريبة مؤهلة/إجمالي</w:t>
            </w:r>
          </w:p>
        </w:tc>
        <w:tc>
          <w:tcPr>
            <w:tcW w:type="dxa" w:w="3346"/>
            <w:shd w:fill="DCE8F2"/>
          </w:tcPr>
          <w:p>
            <w:pPr>
              <w:jc w:val="right"/>
              <w:bidi w:val="1"/>
              <w:bidi w:val="1"/>
            </w:pPr>
            <w:r>
              <w:rPr>
                <w:rFonts w:ascii="Arial" w:hAnsi="Arial"/>
                <w:b/>
                <w:rtl/>
              </w:rPr>
              <w:t>مصروف/أمر إنتاج</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اعتماد المستندات ورد الفائض ومتابعة المتأخر.</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F27 — مسير رواتب وتوزيع تكلفة</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الموارد البشرية والمالية</w:t>
      </w:r>
    </w:p>
    <w:p>
      <w:pPr>
        <w:jc w:val="right"/>
        <w:bidi w:val="1"/>
      </w:pPr>
      <w:r>
        <w:rPr>
          <w:rFonts w:ascii="Arial" w:hAnsi="Arial"/>
          <w:rtl/>
        </w:rPr>
        <w:t>البيانات الواجب استكمالها: الشهر؛ الحضور؛ العقود؛ متغيرات؛ موافقات؛ ملف التحويل</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الموظف</w:t>
            </w:r>
          </w:p>
        </w:tc>
        <w:tc>
          <w:tcPr>
            <w:tcW w:type="dxa" w:w="3346"/>
            <w:shd w:fill="DCE8F2"/>
          </w:tcPr>
          <w:p>
            <w:pPr>
              <w:jc w:val="right"/>
              <w:bidi w:val="1"/>
              <w:bidi w:val="1"/>
            </w:pPr>
            <w:r>
              <w:rPr>
                <w:rFonts w:ascii="Arial" w:hAnsi="Arial"/>
                <w:b/>
                <w:rtl/>
              </w:rPr>
              <w:t>مستحقات/استقطاعات/صافي</w:t>
            </w:r>
          </w:p>
        </w:tc>
        <w:tc>
          <w:tcPr>
            <w:tcW w:type="dxa" w:w="3346"/>
            <w:shd w:fill="DCE8F2"/>
          </w:tcPr>
          <w:p>
            <w:pPr>
              <w:jc w:val="right"/>
              <w:bidi w:val="1"/>
              <w:bidi w:val="1"/>
            </w:pPr>
            <w:r>
              <w:rPr>
                <w:rFonts w:ascii="Arial" w:hAnsi="Arial"/>
                <w:b/>
                <w:rtl/>
              </w:rPr>
              <w:t>مباشر/غير مباشر/مركز</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مراجعة السرية والمطابقة مع التحويل والتزامات الموظفين.</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F28 — بطاقة أصل وصيانة</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مسؤول الأصل والمالية</w:t>
      </w:r>
    </w:p>
    <w:p>
      <w:pPr>
        <w:jc w:val="right"/>
        <w:bidi w:val="1"/>
      </w:pPr>
      <w:r>
        <w:rPr>
          <w:rFonts w:ascii="Arial" w:hAnsi="Arial"/>
          <w:rtl/>
        </w:rPr>
        <w:t>البيانات الواجب استكمالها: رمز؛ وصف؛ فاتورة؛ موقع؛ عهدة؛ جاهزية؛ عمر؛ قيمة متبقية</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التاريخ</w:t>
            </w:r>
          </w:p>
        </w:tc>
        <w:tc>
          <w:tcPr>
            <w:tcW w:type="dxa" w:w="3346"/>
            <w:shd w:fill="DCE8F2"/>
          </w:tcPr>
          <w:p>
            <w:pPr>
              <w:jc w:val="right"/>
              <w:bidi w:val="1"/>
              <w:bidi w:val="1"/>
            </w:pPr>
            <w:r>
              <w:rPr>
                <w:rFonts w:ascii="Arial" w:hAnsi="Arial"/>
                <w:b/>
                <w:rtl/>
              </w:rPr>
              <w:t>إهلاك/صيانة/نقل</w:t>
            </w:r>
          </w:p>
        </w:tc>
        <w:tc>
          <w:tcPr>
            <w:tcW w:type="dxa" w:w="3346"/>
            <w:shd w:fill="DCE8F2"/>
          </w:tcPr>
          <w:p>
            <w:pPr>
              <w:jc w:val="right"/>
              <w:bidi w:val="1"/>
              <w:bidi w:val="1"/>
            </w:pPr>
            <w:r>
              <w:rPr>
                <w:rFonts w:ascii="Arial" w:hAnsi="Arial"/>
                <w:b/>
                <w:rtl/>
              </w:rPr>
              <w:t>قيمة/اعتماد</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جرد ومطابقة سجل الأصل بالحسابات.</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F29 — جرد مخزون وتسوية</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لجنة مستقلة والمحاسب</w:t>
      </w:r>
    </w:p>
    <w:p>
      <w:pPr>
        <w:jc w:val="right"/>
        <w:bidi w:val="1"/>
      </w:pPr>
      <w:r>
        <w:rPr>
          <w:rFonts w:ascii="Arial" w:hAnsi="Arial"/>
          <w:rtl/>
        </w:rPr>
        <w:t>البيانات الواجب استكمالها: المخزن؛ التاريخ والوقت؛ آخر أذونات؛ حالة وقف الحركات؛ ملكية</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الصنف</w:t>
            </w:r>
          </w:p>
        </w:tc>
        <w:tc>
          <w:tcPr>
            <w:tcW w:type="dxa" w:w="3346"/>
            <w:shd w:fill="DCE8F2"/>
          </w:tcPr>
          <w:p>
            <w:pPr>
              <w:jc w:val="right"/>
              <w:bidi w:val="1"/>
              <w:bidi w:val="1"/>
            </w:pPr>
            <w:r>
              <w:rPr>
                <w:rFonts w:ascii="Arial" w:hAnsi="Arial"/>
                <w:b/>
                <w:rtl/>
              </w:rPr>
              <w:t>دفتري/فعلي/فرق</w:t>
            </w:r>
          </w:p>
        </w:tc>
        <w:tc>
          <w:tcPr>
            <w:tcW w:type="dxa" w:w="3346"/>
            <w:shd w:fill="DCE8F2"/>
          </w:tcPr>
          <w:p>
            <w:pPr>
              <w:jc w:val="right"/>
              <w:bidi w:val="1"/>
              <w:bidi w:val="1"/>
            </w:pPr>
            <w:r>
              <w:rPr>
                <w:rFonts w:ascii="Arial" w:hAnsi="Arial"/>
                <w:b/>
                <w:rtl/>
              </w:rPr>
              <w:t>قيمة/سبب/معالجة</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إعادة عد واعتماد التسوية؛ فصل مواد العملاء والغير.</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F30 — تكلفة وإقفال أمر إنتاج</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محاسب التكاليف والإنتاج</w:t>
      </w:r>
    </w:p>
    <w:p>
      <w:pPr>
        <w:jc w:val="right"/>
        <w:bidi w:val="1"/>
      </w:pPr>
      <w:r>
        <w:rPr>
          <w:rFonts w:ascii="Arial" w:hAnsi="Arial"/>
          <w:rtl/>
        </w:rPr>
        <w:t>البيانات الواجب استكمالها: أمر إنتاج؛ كمية مكتملة؛ تحت تشغيل؛ مستندات معلقة</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العنصر</w:t>
            </w:r>
          </w:p>
        </w:tc>
        <w:tc>
          <w:tcPr>
            <w:tcW w:type="dxa" w:w="3346"/>
            <w:shd w:fill="DCE8F2"/>
          </w:tcPr>
          <w:p>
            <w:pPr>
              <w:jc w:val="right"/>
              <w:bidi w:val="1"/>
              <w:bidi w:val="1"/>
            </w:pPr>
            <w:r>
              <w:rPr>
                <w:rFonts w:ascii="Arial" w:hAnsi="Arial"/>
                <w:b/>
                <w:rtl/>
              </w:rPr>
              <w:t>مخطط/فعلي/انحراف</w:t>
            </w:r>
          </w:p>
        </w:tc>
        <w:tc>
          <w:tcPr>
            <w:tcW w:type="dxa" w:w="3346"/>
            <w:shd w:fill="DCE8F2"/>
          </w:tcPr>
          <w:p>
            <w:pPr>
              <w:jc w:val="right"/>
              <w:bidi w:val="1"/>
              <w:bidi w:val="1"/>
            </w:pPr>
            <w:r>
              <w:rPr>
                <w:rFonts w:ascii="Arial" w:hAnsi="Arial"/>
                <w:b/>
                <w:rtl/>
              </w:rPr>
              <w:t>سبب/إجراء</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مطابقة الكميات والتكاليف ثم نقل وإقفال واعتماد.</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F31 — تسوية بنكية</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المحاسب والمراجع</w:t>
      </w:r>
    </w:p>
    <w:p>
      <w:pPr>
        <w:jc w:val="right"/>
        <w:bidi w:val="1"/>
      </w:pPr>
      <w:r>
        <w:rPr>
          <w:rFonts w:ascii="Arial" w:hAnsi="Arial"/>
          <w:rtl/>
        </w:rPr>
        <w:t>البيانات الواجب استكمالها: البنك؛ الحساب؛ الشهر؛ رصيد كشف ودفتر</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حركة معلقة</w:t>
            </w:r>
          </w:p>
        </w:tc>
        <w:tc>
          <w:tcPr>
            <w:tcW w:type="dxa" w:w="3346"/>
            <w:shd w:fill="DCE8F2"/>
          </w:tcPr>
          <w:p>
            <w:pPr>
              <w:jc w:val="right"/>
              <w:bidi w:val="1"/>
              <w:bidi w:val="1"/>
            </w:pPr>
            <w:r>
              <w:rPr>
                <w:rFonts w:ascii="Arial" w:hAnsi="Arial"/>
                <w:b/>
                <w:rtl/>
              </w:rPr>
              <w:t>تاريخ/مبلغ</w:t>
            </w:r>
          </w:p>
        </w:tc>
        <w:tc>
          <w:tcPr>
            <w:tcW w:type="dxa" w:w="3346"/>
            <w:shd w:fill="DCE8F2"/>
          </w:tcPr>
          <w:p>
            <w:pPr>
              <w:jc w:val="right"/>
              <w:bidi w:val="1"/>
              <w:bidi w:val="1"/>
            </w:pPr>
            <w:r>
              <w:rPr>
                <w:rFonts w:ascii="Arial" w:hAnsi="Arial"/>
                <w:b/>
                <w:rtl/>
              </w:rPr>
              <w:t>طرف/إجراء</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تفسير كامل للفروق واعتماد مستقل.</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F32 — طلب قيد أو تسوية محاسبية</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المحاسب والمالية</w:t>
      </w:r>
    </w:p>
    <w:p>
      <w:pPr>
        <w:jc w:val="right"/>
        <w:bidi w:val="1"/>
      </w:pPr>
      <w:r>
        <w:rPr>
          <w:rFonts w:ascii="Arial" w:hAnsi="Arial"/>
          <w:rtl/>
        </w:rPr>
        <w:t>البيانات الواجب استكمالها: التاريخ؛ الفترة؛ السبب؛ مرجع؛ مرفقات؛ قيد عكسي إن وجد</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الحساب/مركز/أمر</w:t>
            </w:r>
          </w:p>
        </w:tc>
        <w:tc>
          <w:tcPr>
            <w:tcW w:type="dxa" w:w="3346"/>
            <w:shd w:fill="DCE8F2"/>
          </w:tcPr>
          <w:p>
            <w:pPr>
              <w:jc w:val="right"/>
              <w:bidi w:val="1"/>
              <w:bidi w:val="1"/>
            </w:pPr>
            <w:r>
              <w:rPr>
                <w:rFonts w:ascii="Arial" w:hAnsi="Arial"/>
                <w:b/>
                <w:rtl/>
              </w:rPr>
              <w:t>مدين</w:t>
            </w:r>
          </w:p>
        </w:tc>
        <w:tc>
          <w:tcPr>
            <w:tcW w:type="dxa" w:w="3346"/>
            <w:shd w:fill="DCE8F2"/>
          </w:tcPr>
          <w:p>
            <w:pPr>
              <w:jc w:val="right"/>
              <w:bidi w:val="1"/>
              <w:bidi w:val="1"/>
            </w:pPr>
            <w:r>
              <w:rPr>
                <w:rFonts w:ascii="Arial" w:hAnsi="Arial"/>
                <w:b/>
                <w:rtl/>
              </w:rPr>
              <w:t>دائن</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تساوي الطرفين ومراجعة واعتماد قبل الترحيل.</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F33 — بلاغ ضمان وخدمة</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خدمة العملاء والجودة</w:t>
      </w:r>
    </w:p>
    <w:p>
      <w:pPr>
        <w:jc w:val="right"/>
        <w:bidi w:val="1"/>
      </w:pPr>
      <w:r>
        <w:rPr>
          <w:rFonts w:ascii="Arial" w:hAnsi="Arial"/>
          <w:rtl/>
        </w:rPr>
        <w:t>البيانات الواجب استكمالها: العميل؛ الطلب؛ التسليم؛ شروط الضمان؛ وصف وصور</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الملاحظة</w:t>
            </w:r>
          </w:p>
        </w:tc>
        <w:tc>
          <w:tcPr>
            <w:tcW w:type="dxa" w:w="3346"/>
            <w:shd w:fill="DCE8F2"/>
          </w:tcPr>
          <w:p>
            <w:pPr>
              <w:jc w:val="right"/>
              <w:bidi w:val="1"/>
              <w:bidi w:val="1"/>
            </w:pPr>
            <w:r>
              <w:rPr>
                <w:rFonts w:ascii="Arial" w:hAnsi="Arial"/>
                <w:b/>
                <w:rtl/>
              </w:rPr>
              <w:t>سبب/تغطية</w:t>
            </w:r>
          </w:p>
        </w:tc>
        <w:tc>
          <w:tcPr>
            <w:tcW w:type="dxa" w:w="3346"/>
            <w:shd w:fill="DCE8F2"/>
          </w:tcPr>
          <w:p>
            <w:pPr>
              <w:jc w:val="right"/>
              <w:bidi w:val="1"/>
              <w:bidi w:val="1"/>
            </w:pPr>
            <w:r>
              <w:rPr>
                <w:rFonts w:ascii="Arial" w:hAnsi="Arial"/>
                <w:b/>
                <w:rtl/>
              </w:rPr>
              <w:t>قطع/ساعات/تكلفة/إغلاق</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تمييز عيب تصنيع عن سوء استخدام واعتماد المعالجة.</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F34 — قائمة إقفال شهري</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المالية</w:t>
      </w:r>
    </w:p>
    <w:p>
      <w:pPr>
        <w:jc w:val="right"/>
        <w:bidi w:val="1"/>
      </w:pPr>
      <w:r>
        <w:rPr>
          <w:rFonts w:ascii="Arial" w:hAnsi="Arial"/>
          <w:rtl/>
        </w:rPr>
        <w:t>البيانات الواجب استكمالها: الشهر؛ المسؤولون؛ تاريخ الإصدار؛ موعد الإقفال</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المهمة</w:t>
            </w:r>
          </w:p>
        </w:tc>
        <w:tc>
          <w:tcPr>
            <w:tcW w:type="dxa" w:w="3346"/>
            <w:shd w:fill="DCE8F2"/>
          </w:tcPr>
          <w:p>
            <w:pPr>
              <w:jc w:val="right"/>
              <w:bidi w:val="1"/>
              <w:bidi w:val="1"/>
            </w:pPr>
            <w:r>
              <w:rPr>
                <w:rFonts w:ascii="Arial" w:hAnsi="Arial"/>
                <w:b/>
                <w:rtl/>
              </w:rPr>
              <w:t>منفذ/مراجع/تاريخ</w:t>
            </w:r>
          </w:p>
        </w:tc>
        <w:tc>
          <w:tcPr>
            <w:tcW w:type="dxa" w:w="3346"/>
            <w:shd w:fill="DCE8F2"/>
          </w:tcPr>
          <w:p>
            <w:pPr>
              <w:jc w:val="right"/>
              <w:bidi w:val="1"/>
              <w:bidi w:val="1"/>
            </w:pPr>
            <w:r>
              <w:rPr>
                <w:rFonts w:ascii="Arial" w:hAnsi="Arial"/>
                <w:b/>
                <w:rtl/>
              </w:rPr>
              <w:t>مكتمل/معلق/دليل</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لا يغلق الشهر قبل تفسير الفروق الجوهرية.</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2"/>
        <w:jc w:val="right"/>
        <w:pageBreakBefore/>
        <w:bidi w:val="1"/>
      </w:pPr>
      <w:r>
        <w:rPr>
          <w:rFonts w:ascii="Arial" w:hAnsi="Arial"/>
          <w:rtl/>
        </w:rPr>
        <w:t>F35 — طلب فاتورة أو إشعار دائن</w:t>
      </w:r>
    </w:p>
    <w:p>
      <w:pPr>
        <w:jc w:val="right"/>
        <w:bidi w:val="1"/>
      </w:pPr>
      <w:r>
        <w:rPr>
          <w:rFonts w:ascii="Arial" w:hAnsi="Arial"/>
          <w:rtl/>
        </w:rPr>
        <w:t>اسم المنشأة: ____________________    رقم النموذج: ____________________</w:t>
      </w:r>
    </w:p>
    <w:p>
      <w:pPr>
        <w:jc w:val="right"/>
        <w:bidi w:val="1"/>
      </w:pPr>
      <w:r>
        <w:rPr>
          <w:rFonts w:ascii="Arial" w:hAnsi="Arial"/>
          <w:rtl/>
        </w:rPr>
        <w:t>التاريخ: ____________________    المرجع/طلب العميل: ____________________</w:t>
      </w:r>
    </w:p>
    <w:p>
      <w:pPr>
        <w:jc w:val="right"/>
        <w:bidi w:val="1"/>
      </w:pPr>
      <w:r>
        <w:rPr>
          <w:rFonts w:ascii="Arial" w:hAnsi="Arial"/>
          <w:rtl/>
        </w:rPr>
        <w:t>المسؤول: المبيعات والمحاسب</w:t>
      </w:r>
    </w:p>
    <w:p>
      <w:pPr>
        <w:jc w:val="right"/>
        <w:bidi w:val="1"/>
      </w:pPr>
      <w:r>
        <w:rPr>
          <w:rFonts w:ascii="Arial" w:hAnsi="Arial"/>
          <w:rtl/>
        </w:rPr>
        <w:t>البيانات الواجب استكمالها: عميل؛ رقم ضريبي بحسب نوع الفاتورة؛ عقد؛ استلام؛ فاتورة أصلية عند التصحيح</w:t>
      </w:r>
    </w:p>
    <w:p>
      <w:pPr>
        <w:jc w:val="right"/>
        <w:bidi w:val="1"/>
      </w:pPr>
      <w:r>
        <w:rPr>
          <w:rFonts w:ascii="Arial" w:hAnsi="Arial"/>
          <w:rtl/>
        </w:rPr>
        <w:t>بيانات وتفاصيل: __________________________________________________________</w:t>
      </w:r>
    </w:p>
    <w:p>
      <w:pPr>
        <w:jc w:val="right"/>
        <w:bidi w:val="1"/>
      </w:pPr>
      <w:r>
        <w:rPr>
          <w:rFonts w:ascii="Arial" w:hAnsi="Arial"/>
          <w:rtl/>
        </w:rPr>
        <w:t>________________________________________________________________________</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وصف وكمية</w:t>
            </w:r>
          </w:p>
        </w:tc>
        <w:tc>
          <w:tcPr>
            <w:tcW w:type="dxa" w:w="3346"/>
            <w:shd w:fill="DCE8F2"/>
          </w:tcPr>
          <w:p>
            <w:pPr>
              <w:jc w:val="right"/>
              <w:bidi w:val="1"/>
              <w:bidi w:val="1"/>
            </w:pPr>
            <w:r>
              <w:rPr>
                <w:rFonts w:ascii="Arial" w:hAnsi="Arial"/>
                <w:b/>
                <w:rtl/>
              </w:rPr>
              <w:t>أساس وخصم وضريبة</w:t>
            </w:r>
          </w:p>
        </w:tc>
        <w:tc>
          <w:tcPr>
            <w:tcW w:type="dxa" w:w="3346"/>
            <w:shd w:fill="DCE8F2"/>
          </w:tcPr>
          <w:p>
            <w:pPr>
              <w:jc w:val="right"/>
              <w:bidi w:val="1"/>
              <w:bidi w:val="1"/>
            </w:pPr>
            <w:r>
              <w:rPr>
                <w:rFonts w:ascii="Arial" w:hAnsi="Arial"/>
                <w:b/>
                <w:rtl/>
              </w:rPr>
              <w:t>مقدم مسوى/إجمالي/سبب</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r>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c>
          <w:tcPr>
            <w:tcW w:type="dxa" w:w="3346"/>
          </w:tcPr>
          <w:p>
            <w:pPr>
              <w:jc w:val="right"/>
              <w:bidi w:val="1"/>
              <w:bidi w:val="1"/>
            </w:pPr>
            <w:r>
              <w:rPr>
                <w:rFonts w:ascii="Arial" w:hAnsi="Arial"/>
                <w:rtl/>
              </w:rPr>
              <w:t>________________</w:t>
            </w:r>
          </w:p>
        </w:tc>
      </w:tr>
    </w:tbl>
    <w:p/>
    <w:p>
      <w:pPr>
        <w:jc w:val="right"/>
        <w:bidi w:val="1"/>
      </w:pPr>
      <w:r>
        <w:rPr>
          <w:rFonts w:ascii="Arial" w:hAnsi="Arial"/>
          <w:rtl/>
        </w:rPr>
        <w:t>المرفقات وأرقامها: ________________________________________________________</w:t>
      </w:r>
    </w:p>
    <w:p>
      <w:pPr>
        <w:jc w:val="right"/>
        <w:bidi w:val="1"/>
      </w:pPr>
      <w:r>
        <w:rPr>
          <w:rFonts w:ascii="Arial" w:hAnsi="Arial"/>
          <w:rtl/>
        </w:rPr>
        <w:t>ملاحظات/فروق: ___________________________________________________________</w:t>
      </w:r>
    </w:p>
    <w:p>
      <w:pPr>
        <w:jc w:val="right"/>
        <w:bidi w:val="1"/>
      </w:pPr>
      <w:r>
        <w:rPr>
          <w:rFonts w:ascii="Arial" w:hAnsi="Arial"/>
          <w:rtl/>
        </w:rPr>
        <w:t>ضابط الاعتماد: يصدر المستند الفعلي من حل متوافق؛ يمنع استخدام هذا النموذج كفاتورة ضريبية.</w:t>
      </w:r>
    </w:p>
    <w:tbl>
      <w:tblPr>
        <w:tblStyle w:val="TableGrid"/>
        <w:tblW w:type="auto" w:w="0"/>
        <w:tblLook w:firstColumn="1" w:firstRow="1" w:lastColumn="0" w:lastRow="0" w:noHBand="0" w:noVBand="1" w:val="04A0"/>
        <w:bidiVisual/>
      </w:tblPr>
      <w:tblGrid>
        <w:gridCol w:w="3346"/>
        <w:gridCol w:w="3346"/>
        <w:gridCol w:w="3346"/>
      </w:tblGrid>
      <w:tr>
        <w:tc>
          <w:tcPr>
            <w:tcW w:type="dxa" w:w="3346"/>
            <w:shd w:fill="DCE8F2"/>
          </w:tcPr>
          <w:p>
            <w:pPr>
              <w:jc w:val="right"/>
              <w:bidi w:val="1"/>
              <w:bidi w:val="1"/>
            </w:pPr>
            <w:r>
              <w:rPr>
                <w:rFonts w:ascii="Arial" w:hAnsi="Arial"/>
                <w:b/>
                <w:rtl/>
              </w:rPr>
              <w:t>أعدّ/سلّم</w:t>
            </w:r>
          </w:p>
        </w:tc>
        <w:tc>
          <w:tcPr>
            <w:tcW w:type="dxa" w:w="3346"/>
            <w:shd w:fill="DCE8F2"/>
          </w:tcPr>
          <w:p>
            <w:pPr>
              <w:jc w:val="right"/>
              <w:bidi w:val="1"/>
              <w:bidi w:val="1"/>
            </w:pPr>
            <w:r>
              <w:rPr>
                <w:rFonts w:ascii="Arial" w:hAnsi="Arial"/>
                <w:b/>
                <w:rtl/>
              </w:rPr>
              <w:t>راجع/استلم</w:t>
            </w:r>
          </w:p>
        </w:tc>
        <w:tc>
          <w:tcPr>
            <w:tcW w:type="dxa" w:w="3346"/>
            <w:shd w:fill="DCE8F2"/>
          </w:tcPr>
          <w:p>
            <w:pPr>
              <w:jc w:val="right"/>
              <w:bidi w:val="1"/>
              <w:bidi w:val="1"/>
            </w:pPr>
            <w:r>
              <w:rPr>
                <w:rFonts w:ascii="Arial" w:hAnsi="Arial"/>
                <w:b/>
                <w:rtl/>
              </w:rPr>
              <w:t>اعتمد</w:t>
            </w:r>
          </w:p>
        </w:tc>
      </w:tr>
      <w:tr>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c>
          <w:tcPr>
            <w:tcW w:type="dxa" w:w="3346"/>
          </w:tcPr>
          <w:p>
            <w:pPr>
              <w:jc w:val="right"/>
              <w:bidi w:val="1"/>
              <w:bidi w:val="1"/>
            </w:pPr>
            <w:r>
              <w:rPr>
                <w:rFonts w:ascii="Arial" w:hAnsi="Arial"/>
                <w:rtl/>
              </w:rPr>
              <w:t>الاسم: __________</w:t>
            </w:r>
          </w:p>
        </w:tc>
      </w:tr>
      <w:tr>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c>
          <w:tcPr>
            <w:tcW w:type="dxa" w:w="3346"/>
          </w:tcPr>
          <w:p>
            <w:pPr>
              <w:jc w:val="right"/>
              <w:bidi w:val="1"/>
              <w:bidi w:val="1"/>
            </w:pPr>
            <w:r>
              <w:rPr>
                <w:rFonts w:ascii="Arial" w:hAnsi="Arial"/>
                <w:rtl/>
              </w:rPr>
              <w:t>التوقيع: _________</w:t>
            </w:r>
          </w:p>
        </w:tc>
      </w:tr>
      <w:tr>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c>
          <w:tcPr>
            <w:tcW w:type="dxa" w:w="3346"/>
          </w:tcPr>
          <w:p>
            <w:pPr>
              <w:jc w:val="right"/>
              <w:bidi w:val="1"/>
              <w:bidi w:val="1"/>
            </w:pPr>
            <w:r>
              <w:rPr>
                <w:rFonts w:ascii="Arial" w:hAnsi="Arial"/>
                <w:rtl/>
              </w:rPr>
              <w:t>التاريخ: _________</w:t>
            </w:r>
          </w:p>
        </w:tc>
      </w:tr>
    </w:tbl>
    <w:p/>
    <w:p>
      <w:pPr>
        <w:pStyle w:val="Heading1"/>
        <w:jc w:val="right"/>
        <w:pageBreakBefore/>
        <w:bidi w:val="1"/>
      </w:pPr>
      <w:r>
        <w:rPr>
          <w:rFonts w:ascii="Arial" w:hAnsi="Arial"/>
          <w:rtl/>
        </w:rPr>
        <w:t>11. ملف Excel وخطة التطبيق والمراجع</w:t>
      </w:r>
    </w:p>
    <w:p>
      <w:pPr>
        <w:pStyle w:val="Heading2"/>
        <w:jc w:val="right"/>
        <w:bidi w:val="1"/>
      </w:pPr>
      <w:r>
        <w:rPr>
          <w:rFonts w:ascii="Arial" w:hAnsi="Arial"/>
          <w:rtl/>
        </w:rPr>
        <w:t>11.1 استخدام المصنف</w:t>
      </w:r>
    </w:p>
    <w:p>
      <w:pPr>
        <w:jc w:val="right"/>
        <w:bidi w:val="1"/>
      </w:pPr>
      <w:r>
        <w:rPr>
          <w:rFonts w:ascii="Arial" w:hAnsi="Arial"/>
          <w:rtl/>
        </w:rPr>
        <w:t>ابدأ بورقة «دليل الاستخدام». الخلايا الزرقاء مدخلات والخلايا الرمادية معادلات. يتضمن الملف مثال عشرة مكاتب مطابقًا للدليل، ويمكن استبداله ببيانات طلب فعلي. أوراق التفاصيل تجمع التكلفة تلقائيًا في الحاسبة؛ لا تكتب إجمالياتها مرة أخرى في خانات التكاليف الإضافية.</w:t>
      </w:r>
    </w:p>
    <w:p>
      <w:pPr>
        <w:jc w:val="right"/>
        <w:bidi w:val="1"/>
      </w:pPr>
      <w:r>
        <w:rPr>
          <w:rFonts w:ascii="Arial" w:hAnsi="Arial"/>
          <w:rtl/>
        </w:rPr>
        <w:t>أوراق المواد والعمل والتحميل تحتوي مثالًا إجماليًا مبسطًا ثم سطورًا للتفصيل. استبدل السطر الإجمالي بالمكونات ولا تضف المكونات فوقه. التسعير للطلب كاملًا ثم يقسم على عدد الوحدات فقط إذا كانت الوحدات متجانسة؛ للطلب المختلط سعّر كل مجموعة أو أمر ثم اجمعها.</w:t>
      </w:r>
    </w:p>
    <w:p>
      <w:pPr>
        <w:jc w:val="right"/>
        <w:bidi w:val="1"/>
      </w:pPr>
      <w:r>
        <w:rPr>
          <w:rFonts w:ascii="Arial" w:hAnsi="Arial"/>
          <w:rtl/>
        </w:rPr>
        <w:t>المصنف يتضمن سجلات مساندة للمستندات وأوامر الإنتاج والمشتريات والدفعات والجرد والأصول والإقفال، ونموذج طلب عميل قابل للطباعة. الأرصدة في السجلات لا تنشئ قيودًا تلقائيًا، ولا تغني عن مطابقة النظام المحاسبي. المعادلات تتحدث عند فتح الملف في Excel أو LibreOffice. احتفظ بنسخة أساس، ولا تحذف صفوف نطاق التجميع دون تحديثه.</w:t>
      </w:r>
    </w:p>
    <w:p>
      <w:pPr>
        <w:pStyle w:val="Heading2"/>
        <w:jc w:val="right"/>
        <w:bidi w:val="1"/>
      </w:pPr>
      <w:r>
        <w:rPr>
          <w:rFonts w:ascii="Arial" w:hAnsi="Arial"/>
          <w:rtl/>
        </w:rPr>
        <w:t>11.2 التطبيق خلال أربعة أسابيع</w:t>
      </w:r>
    </w:p>
    <w:tbl>
      <w:tblPr>
        <w:tblStyle w:val="TableGrid"/>
        <w:tblW w:type="auto" w:w="0"/>
        <w:tblLook w:firstColumn="1" w:firstRow="1" w:lastColumn="0" w:lastRow="0" w:noHBand="0" w:noVBand="1" w:val="04A0"/>
        <w:bidiVisual/>
      </w:tblPr>
      <w:tblGrid>
        <w:gridCol w:w="5018"/>
        <w:gridCol w:w="5018"/>
      </w:tblGrid>
      <w:tr>
        <w:tc>
          <w:tcPr>
            <w:tcW w:type="dxa" w:w="5018"/>
            <w:shd w:fill="DCE8F2"/>
          </w:tcPr>
          <w:p>
            <w:pPr>
              <w:jc w:val="right"/>
              <w:bidi w:val="1"/>
              <w:bidi w:val="1"/>
            </w:pPr>
            <w:r>
              <w:rPr>
                <w:rFonts w:ascii="Arial" w:hAnsi="Arial"/>
                <w:b/>
                <w:rtl/>
              </w:rPr>
              <w:t>الفترة</w:t>
            </w:r>
          </w:p>
        </w:tc>
        <w:tc>
          <w:tcPr>
            <w:tcW w:type="dxa" w:w="5018"/>
            <w:shd w:fill="DCE8F2"/>
          </w:tcPr>
          <w:p>
            <w:pPr>
              <w:jc w:val="right"/>
              <w:bidi w:val="1"/>
              <w:bidi w:val="1"/>
            </w:pPr>
            <w:r>
              <w:rPr>
                <w:rFonts w:ascii="Arial" w:hAnsi="Arial"/>
                <w:b/>
                <w:rtl/>
              </w:rPr>
              <w:t>المخرجات</w:t>
            </w:r>
          </w:p>
        </w:tc>
      </w:tr>
      <w:tr>
        <w:tc>
          <w:tcPr>
            <w:tcW w:type="dxa" w:w="5018"/>
          </w:tcPr>
          <w:p>
            <w:pPr>
              <w:jc w:val="right"/>
              <w:bidi w:val="1"/>
              <w:bidi w:val="1"/>
            </w:pPr>
            <w:r>
              <w:rPr>
                <w:rFonts w:ascii="Arial" w:hAnsi="Arial"/>
                <w:rtl/>
              </w:rPr>
              <w:t>الأسبوع 1</w:t>
            </w:r>
          </w:p>
        </w:tc>
        <w:tc>
          <w:tcPr>
            <w:tcW w:type="dxa" w:w="5018"/>
          </w:tcPr>
          <w:p>
            <w:pPr>
              <w:jc w:val="right"/>
              <w:bidi w:val="1"/>
              <w:bidi w:val="1"/>
            </w:pPr>
            <w:r>
              <w:rPr>
                <w:rFonts w:ascii="Arial" w:hAnsi="Arial"/>
                <w:rtl/>
              </w:rPr>
              <w:t>اعتماد الحسابات والصلاحيات وترميز الأصناف والوحدات والمراكز، وجرد افتتاحي موثق، واعتماد شروط البيع.</w:t>
            </w:r>
          </w:p>
        </w:tc>
      </w:tr>
      <w:tr>
        <w:tc>
          <w:tcPr>
            <w:tcW w:type="dxa" w:w="5018"/>
          </w:tcPr>
          <w:p>
            <w:pPr>
              <w:jc w:val="right"/>
              <w:bidi w:val="1"/>
              <w:bidi w:val="1"/>
            </w:pPr>
            <w:r>
              <w:rPr>
                <w:rFonts w:ascii="Arial" w:hAnsi="Arial"/>
                <w:rtl/>
              </w:rPr>
              <w:t>الأسبوع 2</w:t>
            </w:r>
          </w:p>
        </w:tc>
        <w:tc>
          <w:tcPr>
            <w:tcW w:type="dxa" w:w="5018"/>
          </w:tcPr>
          <w:p>
            <w:pPr>
              <w:jc w:val="right"/>
              <w:bidi w:val="1"/>
              <w:bidi w:val="1"/>
            </w:pPr>
            <w:r>
              <w:rPr>
                <w:rFonts w:ascii="Arial" w:hAnsi="Arial"/>
                <w:rtl/>
              </w:rPr>
              <w:t>إعداد BOM ومسار تشغيل لمنتجات ممثلة، وقياس ساعات وتكلفة آلات، وتدريب المبيعات والمستودع.</w:t>
            </w:r>
          </w:p>
        </w:tc>
      </w:tr>
      <w:tr>
        <w:tc>
          <w:tcPr>
            <w:tcW w:type="dxa" w:w="5018"/>
          </w:tcPr>
          <w:p>
            <w:pPr>
              <w:jc w:val="right"/>
              <w:bidi w:val="1"/>
              <w:bidi w:val="1"/>
            </w:pPr>
            <w:r>
              <w:rPr>
                <w:rFonts w:ascii="Arial" w:hAnsi="Arial"/>
                <w:rtl/>
              </w:rPr>
              <w:t>الأسبوع 3</w:t>
            </w:r>
          </w:p>
        </w:tc>
        <w:tc>
          <w:tcPr>
            <w:tcW w:type="dxa" w:w="5018"/>
          </w:tcPr>
          <w:p>
            <w:pPr>
              <w:jc w:val="right"/>
              <w:bidi w:val="1"/>
              <w:bidi w:val="1"/>
            </w:pPr>
            <w:r>
              <w:rPr>
                <w:rFonts w:ascii="Arial" w:hAnsi="Arial"/>
                <w:rtl/>
              </w:rPr>
              <w:t>تطبيق طلب تجريبي من عرض السعر حتى التسليم، وتجميع المستندات، واختبار الضريبة والدفعات في النظام.</w:t>
            </w:r>
          </w:p>
        </w:tc>
      </w:tr>
      <w:tr>
        <w:tc>
          <w:tcPr>
            <w:tcW w:type="dxa" w:w="5018"/>
          </w:tcPr>
          <w:p>
            <w:pPr>
              <w:jc w:val="right"/>
              <w:bidi w:val="1"/>
              <w:bidi w:val="1"/>
            </w:pPr>
            <w:r>
              <w:rPr>
                <w:rFonts w:ascii="Arial" w:hAnsi="Arial"/>
                <w:rtl/>
              </w:rPr>
              <w:t>الأسبوع 4</w:t>
            </w:r>
          </w:p>
        </w:tc>
        <w:tc>
          <w:tcPr>
            <w:tcW w:type="dxa" w:w="5018"/>
          </w:tcPr>
          <w:p>
            <w:pPr>
              <w:jc w:val="right"/>
              <w:bidi w:val="1"/>
              <w:bidi w:val="1"/>
            </w:pPr>
            <w:r>
              <w:rPr>
                <w:rFonts w:ascii="Arial" w:hAnsi="Arial"/>
                <w:rtl/>
              </w:rPr>
              <w:t>إقفال تجريبي ومطابقة وتقرير انحراف وربحية، وتصحيح إعدادات التشغيل، ثم اعتماد التعميم.</w:t>
            </w:r>
          </w:p>
        </w:tc>
      </w:tr>
    </w:tbl>
    <w:p/>
    <w:p>
      <w:pPr>
        <w:pStyle w:val="Heading2"/>
        <w:jc w:val="right"/>
        <w:bidi w:val="1"/>
      </w:pPr>
      <w:r>
        <w:rPr>
          <w:rFonts w:ascii="Arial" w:hAnsi="Arial"/>
          <w:rtl/>
        </w:rPr>
        <w:t>11.3 قائمة الاعتماد قبل التشغيل</w:t>
      </w:r>
    </w:p>
    <w:p>
      <w:pPr>
        <w:jc w:val="right"/>
        <w:bidi w:val="1"/>
      </w:pPr>
      <w:r>
        <w:rPr>
          <w:rFonts w:ascii="Arial" w:hAnsi="Arial"/>
          <w:rtl/>
        </w:rPr>
        <w:t>☐ اسم المنشأة والتسجيل الضريبي والإطار المحاسبي مثبتة.</w:t>
      </w:r>
    </w:p>
    <w:p>
      <w:pPr>
        <w:jc w:val="right"/>
        <w:bidi w:val="1"/>
      </w:pPr>
      <w:r>
        <w:rPr>
          <w:rFonts w:ascii="Arial" w:hAnsi="Arial"/>
          <w:rtl/>
        </w:rPr>
        <w:t>☐ حدود الصلاحيات ومسؤولو الإنشاء والمراجعة والاعتماد محددون.</w:t>
      </w:r>
    </w:p>
    <w:p>
      <w:pPr>
        <w:jc w:val="right"/>
        <w:bidi w:val="1"/>
      </w:pPr>
      <w:r>
        <w:rPr>
          <w:rFonts w:ascii="Arial" w:hAnsi="Arial"/>
          <w:rtl/>
        </w:rPr>
        <w:t>☐ المخزون الافتتاحي والعملاء والموردون والدفعات وتحت التشغيل معتمدة.</w:t>
      </w:r>
    </w:p>
    <w:p>
      <w:pPr>
        <w:jc w:val="right"/>
        <w:bidi w:val="1"/>
      </w:pPr>
      <w:r>
        <w:rPr>
          <w:rFonts w:ascii="Arial" w:hAnsi="Arial"/>
          <w:rtl/>
        </w:rPr>
        <w:t>☐ طريقة تقييم المخزون ومعدلات التحميل والطاقة الطبيعية موثقة.</w:t>
      </w:r>
    </w:p>
    <w:p>
      <w:pPr>
        <w:jc w:val="right"/>
        <w:bidi w:val="1"/>
      </w:pPr>
      <w:r>
        <w:rPr>
          <w:rFonts w:ascii="Arial" w:hAnsi="Arial"/>
          <w:rtl/>
        </w:rPr>
        <w:t>☐ شروط الإيراد والتسليم والتركيب والضمان والدفعات خاضعة للمراجعة.</w:t>
      </w:r>
    </w:p>
    <w:p>
      <w:pPr>
        <w:jc w:val="right"/>
        <w:bidi w:val="1"/>
      </w:pPr>
      <w:r>
        <w:rPr>
          <w:rFonts w:ascii="Arial" w:hAnsi="Arial"/>
          <w:rtl/>
        </w:rPr>
        <w:t>☐ حل الفوترة الإلكترونية مهيأ لنوع العملاء والمرحلة الملزمة للمنشأة.</w:t>
      </w:r>
    </w:p>
    <w:p>
      <w:pPr>
        <w:jc w:val="right"/>
        <w:bidi w:val="1"/>
      </w:pPr>
      <w:r>
        <w:rPr>
          <w:rFonts w:ascii="Arial" w:hAnsi="Arial"/>
          <w:rtl/>
        </w:rPr>
        <w:t>☐ طلب تجريبي نجح في التتبع والتسعير والتسليم والمطابقة والإقفال.</w:t>
      </w:r>
    </w:p>
    <w:p>
      <w:pPr>
        <w:jc w:val="right"/>
        <w:bidi w:val="1"/>
      </w:pPr>
      <w:r>
        <w:rPr>
          <w:rFonts w:ascii="Arial" w:hAnsi="Arial"/>
          <w:rtl/>
        </w:rPr>
        <w:t>☐ نسخ احتياطي وصلاحيات وسجل تدقيق واستعادة مجربة.</w:t>
      </w:r>
    </w:p>
    <w:p>
      <w:pPr>
        <w:pStyle w:val="Heading2"/>
        <w:jc w:val="right"/>
        <w:bidi w:val="1"/>
      </w:pPr>
      <w:r>
        <w:rPr>
          <w:rFonts w:ascii="Arial" w:hAnsi="Arial"/>
          <w:rtl/>
        </w:rPr>
        <w:t>11.4 المراجع المهنية والنظامية</w:t>
      </w:r>
    </w:p>
    <w:p>
      <w:pPr>
        <w:jc w:val="right"/>
        <w:bidi w:val="1"/>
      </w:pPr>
      <w:r>
        <w:rPr>
          <w:rFonts w:ascii="Arial" w:hAnsi="Arial"/>
          <w:rtl/>
        </w:rPr>
        <w:t>هذه حزمة إجرائية وليست شهادة امتثال. يعتمد المحاسب المسؤول التفاصيل وفق الوضع الفعلي للمنشأة، وتراجع أحدث اللوائح والأدلة من المصادر الرسمية قبل التطبيق، خصوصًا الفوترة والدفعات والتسجيل وأهلية الخصم.</w:t>
      </w:r>
    </w:p>
    <w:p>
      <w:pPr>
        <w:jc w:val="right"/>
        <w:bidi w:val="1"/>
      </w:pPr>
      <w:r>
        <w:rPr>
          <w:rFonts w:ascii="Arial" w:hAnsi="Arial"/>
          <w:rtl/>
        </w:rPr>
        <w:t>هيئة الزكاة والضريبة والجمارك: https://zatca.gov.sa — ضريبة القيمة المضافة واللائحة التنفيذية والأدلة الإرشادية.</w:t>
      </w:r>
    </w:p>
    <w:p>
      <w:pPr>
        <w:jc w:val="right"/>
        <w:bidi w:val="1"/>
      </w:pPr>
      <w:r>
        <w:rPr>
          <w:rFonts w:ascii="Arial" w:hAnsi="Arial"/>
          <w:rtl/>
        </w:rPr>
        <w:t>بوابة الفوترة الإلكترونية للهيئة: https://zatca.gov.sa/ar/E-Invoicing/Pages/default.aspx — المتطلبات الفنية ومراحل الإلزام.</w:t>
      </w:r>
    </w:p>
    <w:p>
      <w:pPr>
        <w:jc w:val="right"/>
        <w:bidi w:val="1"/>
      </w:pPr>
      <w:r>
        <w:rPr>
          <w:rFonts w:ascii="Arial" w:hAnsi="Arial"/>
          <w:rtl/>
        </w:rPr>
        <w:t>الهيئة السعودية للمراجعين والمحاسبين: https://socpa.org.sa — المعايير المعتمدة والإطار المنطبق على المنشأة.</w:t>
      </w:r>
    </w:p>
    <w:p>
      <w:pPr>
        <w:jc w:val="right"/>
        <w:bidi w:val="1"/>
      </w:pPr>
      <w:r>
        <w:rPr>
          <w:rFonts w:ascii="Arial" w:hAnsi="Arial"/>
          <w:rtl/>
        </w:rPr>
        <w:t>عند تطبيق المعايير الدولية الكاملة: IAS 2 للمخزون، IFRS 15 للإيراد، IAS 16 للأصول، IAS 37 للمخصصات. وعند تطبيق معيار المنشآت الصغيرة والمتوسطة تستخدم الأقسام المقابلة في الإصدار المعتمد محليًا.</w:t>
      </w:r>
    </w:p>
    <w:p>
      <w:pPr>
        <w:jc w:val="right"/>
        <w:bidi w:val="1"/>
      </w:pPr>
      <w:r>
        <w:rPr>
          <w:rFonts w:ascii="Arial" w:hAnsi="Arial"/>
          <w:rtl/>
        </w:rPr>
        <w:t>نهاية الدليل — تعتمد النسخة بعد استكمال البيانات والمراجعة والتوقيع.</w:t>
      </w:r>
    </w:p>
    <w:sectPr w:rsidR="00FC693F" w:rsidRPr="0006063C" w:rsidSect="00034616">
      <w:footerReference w:type="default" r:id="rId9"/>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t xml:space="preserve">دليل مصنع الأثاث | إصدار 1.0 | صفحة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tl/>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t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8"/>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28"/>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8"/>
      <w:szCs w:val="24"/>
      <w:rt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