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48C299" w14:textId="77777777" w:rsidR="008D1481" w:rsidRDefault="00000000">
      <w:pPr>
        <w:jc w:val="center"/>
      </w:pPr>
      <w:r>
        <w:rPr>
          <w:rFonts w:ascii="Calibri" w:eastAsia="Calibri" w:hAnsi="Calibri" w:cs="Calibri"/>
          <w:b/>
          <w:bCs/>
          <w:sz w:val="36"/>
          <w:szCs w:val="36"/>
        </w:rPr>
        <w:t>Next.js Enrollment Queuing System</w:t>
      </w:r>
    </w:p>
    <w:p w14:paraId="335E585A" w14:textId="77777777" w:rsidR="008D1481" w:rsidRDefault="00000000">
      <w:pPr>
        <w:spacing w:after="300"/>
        <w:jc w:val="center"/>
      </w:pPr>
      <w:r>
        <w:rPr>
          <w:rFonts w:ascii="Calibri" w:eastAsia="Calibri" w:hAnsi="Calibri" w:cs="Calibri"/>
          <w:sz w:val="28"/>
          <w:szCs w:val="28"/>
        </w:rPr>
        <w:t>Project Documentation</w:t>
      </w:r>
    </w:p>
    <w:p w14:paraId="45703655" w14:textId="77777777" w:rsidR="008D1481" w:rsidRDefault="00000000">
      <w:pPr>
        <w:spacing w:after="200"/>
      </w:pPr>
      <w:r>
        <w:rPr>
          <w:rFonts w:ascii="Calibri" w:eastAsia="Calibri" w:hAnsi="Calibri" w:cs="Calibri"/>
          <w:sz w:val="22"/>
          <w:szCs w:val="22"/>
        </w:rPr>
        <w:t>This document outlines the User Flow, Setup Guide, and System Architecture for the Next.js Enrollment Queuing System, emphasizing its high-performance, cost-optimized hybrid architecture.</w:t>
      </w:r>
    </w:p>
    <w:p w14:paraId="7CE13936" w14:textId="77777777" w:rsidR="008D1481" w:rsidRDefault="00000000">
      <w:pPr>
        <w:pStyle w:val="Heading1"/>
        <w:spacing w:before="300"/>
      </w:pPr>
      <w:r>
        <w:t>1. User Flow</w:t>
      </w:r>
    </w:p>
    <w:p w14:paraId="675CC0C1" w14:textId="77777777" w:rsidR="008D1481" w:rsidRDefault="00000000">
      <w:pPr>
        <w:pStyle w:val="Heading2"/>
      </w:pPr>
      <w:r>
        <w:t>1.1 Student Registration &amp; Tracking</w:t>
      </w:r>
    </w:p>
    <w:p w14:paraId="6C5B9AEE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1. Registration (/register): Students visit the portal, provide their ID, Course, and Year Level, and are placed into the corresponding enrollment queue block. Form validation is strictly handled by Zod.</w:t>
      </w:r>
    </w:p>
    <w:p w14:paraId="11538F1B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 xml:space="preserve">2. Queue Ticket Issued: Upon successful entry creation into </w:t>
      </w:r>
      <w:proofErr w:type="spellStart"/>
      <w:r>
        <w:rPr>
          <w:rFonts w:ascii="Calibri" w:eastAsia="Calibri" w:hAnsi="Calibri" w:cs="Calibri"/>
          <w:sz w:val="22"/>
          <w:szCs w:val="22"/>
        </w:rPr>
        <w:t>Supabase</w:t>
      </w:r>
      <w:proofErr w:type="spellEnd"/>
      <w:r>
        <w:rPr>
          <w:rFonts w:ascii="Calibri" w:eastAsia="Calibri" w:hAnsi="Calibri" w:cs="Calibri"/>
          <w:sz w:val="22"/>
          <w:szCs w:val="22"/>
        </w:rPr>
        <w:t>, the student is given a unique Queue Number and redirected to their personal tracking page.</w:t>
      </w:r>
    </w:p>
    <w:p w14:paraId="4DA5AEFD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 xml:space="preserve">3. Interactive Tracking (/student/[id] or /track): Students monitor their live position, wait time, and current serving number. To drastically reduce server costs, the tracking UI relies on "visibility-aware adaptive polling" (every 60 seconds) rather than </w:t>
      </w:r>
      <w:proofErr w:type="spellStart"/>
      <w:r>
        <w:rPr>
          <w:rFonts w:ascii="Calibri" w:eastAsia="Calibri" w:hAnsi="Calibri" w:cs="Calibri"/>
          <w:sz w:val="22"/>
          <w:szCs w:val="22"/>
        </w:rPr>
        <w:t>WebSockets</w:t>
      </w:r>
      <w:proofErr w:type="spellEnd"/>
      <w:r>
        <w:rPr>
          <w:rFonts w:ascii="Calibri" w:eastAsia="Calibri" w:hAnsi="Calibri" w:cs="Calibri"/>
          <w:sz w:val="22"/>
          <w:szCs w:val="22"/>
        </w:rPr>
        <w:t>, pausing entirely if the browser tab is hidden.</w:t>
      </w:r>
    </w:p>
    <w:p w14:paraId="6836F1E1" w14:textId="77777777" w:rsidR="008D1481" w:rsidRDefault="00000000">
      <w:pPr>
        <w:pStyle w:val="Heading2"/>
      </w:pPr>
      <w:r>
        <w:t>1.2 Admin Management</w:t>
      </w:r>
    </w:p>
    <w:p w14:paraId="1EEA3A01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1. Dashboard Core (/admin/dashboard): Authenticated staff access a comprehensive dashboard separated into "Queues", "Schedules", "Courses", and "Admins" administration.</w:t>
      </w:r>
    </w:p>
    <w:p w14:paraId="1ABFF61B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2. Queue Operations: Admins can trigger the "Call Next" function, moving students to "serving". They can also mark students as "completed" or "skipped" (No-show).</w:t>
      </w:r>
    </w:p>
    <w:p w14:paraId="5151370F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 xml:space="preserve">3. Optimistic Updates &amp; Sync: Actions use Optimistic UI for instant feedback, while in the background, lightweight direct </w:t>
      </w:r>
      <w:proofErr w:type="spellStart"/>
      <w:r>
        <w:rPr>
          <w:rFonts w:ascii="Calibri" w:eastAsia="Calibri" w:hAnsi="Calibri" w:cs="Calibri"/>
          <w:sz w:val="22"/>
          <w:szCs w:val="22"/>
        </w:rPr>
        <w:t>Supabase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Realtime listeners debounce and reconcile the exact system state without taxing </w:t>
      </w:r>
      <w:proofErr w:type="spellStart"/>
      <w:r>
        <w:rPr>
          <w:rFonts w:ascii="Calibri" w:eastAsia="Calibri" w:hAnsi="Calibri" w:cs="Calibri"/>
          <w:sz w:val="22"/>
          <w:szCs w:val="22"/>
        </w:rPr>
        <w:t>Vercel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serverless functions.</w:t>
      </w:r>
    </w:p>
    <w:p w14:paraId="33BA1EB4" w14:textId="77777777" w:rsidR="008D1481" w:rsidRDefault="00000000">
      <w:pPr>
        <w:pStyle w:val="Heading2"/>
      </w:pPr>
      <w:r>
        <w:t>1.3 Live Queue Board</w:t>
      </w:r>
    </w:p>
    <w:p w14:paraId="0638BA95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1. Public Display (/queue): A multi-column public board displays active queues broken down by Course and Year Level, showing the "Now Serving" tickets.</w:t>
      </w:r>
    </w:p>
    <w:p w14:paraId="495A9BC7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 xml:space="preserve">2. WebSocket Distribution: Unlike the student pages, the centralized live board uses </w:t>
      </w:r>
      <w:proofErr w:type="spellStart"/>
      <w:r>
        <w:rPr>
          <w:rFonts w:ascii="Calibri" w:eastAsia="Calibri" w:hAnsi="Calibri" w:cs="Calibri"/>
          <w:sz w:val="22"/>
          <w:szCs w:val="22"/>
        </w:rPr>
        <w:t>Supabase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Realtime Postgres Changes to listen to state modifications, keeping visual changes instantaneous without page reloads.</w:t>
      </w:r>
    </w:p>
    <w:p w14:paraId="3416FD3B" w14:textId="77777777" w:rsidR="008D1481" w:rsidRDefault="00000000">
      <w:pPr>
        <w:pStyle w:val="Heading1"/>
        <w:spacing w:before="300"/>
      </w:pPr>
      <w:r>
        <w:t>2. Setup Guide</w:t>
      </w:r>
    </w:p>
    <w:p w14:paraId="70FD9566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To set up the Next.js application locally, ensure you meet the prerequisites.</w:t>
      </w:r>
    </w:p>
    <w:p w14:paraId="4B596982" w14:textId="77777777" w:rsidR="008D1481" w:rsidRDefault="00000000">
      <w:pPr>
        <w:pStyle w:val="Heading2"/>
      </w:pPr>
      <w:r>
        <w:t>Prerequisites</w:t>
      </w:r>
    </w:p>
    <w:p w14:paraId="40317904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- Node.js (v18.0 or newer)</w:t>
      </w:r>
    </w:p>
    <w:p w14:paraId="44FC71A9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 xml:space="preserve">- A </w:t>
      </w:r>
      <w:proofErr w:type="spellStart"/>
      <w:r>
        <w:rPr>
          <w:rFonts w:ascii="Calibri" w:eastAsia="Calibri" w:hAnsi="Calibri" w:cs="Calibri"/>
          <w:sz w:val="22"/>
          <w:szCs w:val="22"/>
        </w:rPr>
        <w:t>Supabase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Project (with enabled Realtime on public schema)</w:t>
      </w:r>
    </w:p>
    <w:p w14:paraId="23A126C1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- Git</w:t>
      </w:r>
    </w:p>
    <w:p w14:paraId="78588317" w14:textId="77777777" w:rsidR="008D1481" w:rsidRDefault="00000000">
      <w:pPr>
        <w:pStyle w:val="Heading2"/>
        <w:spacing w:before="200"/>
      </w:pPr>
      <w:r>
        <w:t>Environment Configuration</w:t>
      </w:r>
    </w:p>
    <w:p w14:paraId="76AA0668" w14:textId="77777777" w:rsidR="008D1481" w:rsidRDefault="00000000">
      <w:pPr>
        <w:spacing w:after="200"/>
      </w:pPr>
      <w:r>
        <w:rPr>
          <w:rFonts w:ascii="Calibri" w:eastAsia="Calibri" w:hAnsi="Calibri" w:cs="Calibri"/>
          <w:sz w:val="22"/>
          <w:szCs w:val="22"/>
        </w:rPr>
        <w:t xml:space="preserve">Create </w:t>
      </w:r>
      <w:proofErr w:type="gramStart"/>
      <w:r>
        <w:rPr>
          <w:rFonts w:ascii="Calibri" w:eastAsia="Calibri" w:hAnsi="Calibri" w:cs="Calibri"/>
          <w:sz w:val="22"/>
          <w:szCs w:val="22"/>
        </w:rPr>
        <w:t>a .</w:t>
      </w:r>
      <w:proofErr w:type="spellStart"/>
      <w:r>
        <w:rPr>
          <w:rFonts w:ascii="Calibri" w:eastAsia="Calibri" w:hAnsi="Calibri" w:cs="Calibri"/>
          <w:sz w:val="22"/>
          <w:szCs w:val="22"/>
        </w:rPr>
        <w:t>env</w:t>
      </w:r>
      <w:proofErr w:type="gramEnd"/>
      <w:r>
        <w:rPr>
          <w:rFonts w:ascii="Calibri" w:eastAsia="Calibri" w:hAnsi="Calibri" w:cs="Calibri"/>
          <w:sz w:val="22"/>
          <w:szCs w:val="22"/>
        </w:rPr>
        <w:t>.local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file at the root of the project with the keys listed in the table below. Variables prefixed with NEXT_PUBLIC_ are exposed to the browser. All others are server-only and must be kept secret.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39"/>
        <w:gridCol w:w="1825"/>
        <w:gridCol w:w="2038"/>
        <w:gridCol w:w="1614"/>
      </w:tblGrid>
      <w:tr w:rsidR="008D1481" w14:paraId="7D6A69C8" w14:textId="77777777" w:rsidTr="004A1491">
        <w:trPr>
          <w:tblHeader/>
        </w:trPr>
        <w:tc>
          <w:tcPr>
            <w:tcW w:w="1963" w:type="pct"/>
            <w:shd w:val="solid" w:color="D9E2F3" w:fill="auto"/>
          </w:tcPr>
          <w:p w14:paraId="73C4CA20" w14:textId="77777777" w:rsidR="008D1481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012" w:type="pct"/>
            <w:shd w:val="solid" w:color="D9E2F3" w:fill="auto"/>
          </w:tcPr>
          <w:p w14:paraId="5F8B21B0" w14:textId="77777777" w:rsidR="008D1481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Public?</w:t>
            </w:r>
          </w:p>
        </w:tc>
        <w:tc>
          <w:tcPr>
            <w:tcW w:w="1130" w:type="pct"/>
            <w:shd w:val="solid" w:color="D9E2F3" w:fill="auto"/>
          </w:tcPr>
          <w:p w14:paraId="779844B6" w14:textId="77777777" w:rsidR="008D1481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895" w:type="pct"/>
            <w:shd w:val="solid" w:color="D9E2F3" w:fill="auto"/>
          </w:tcPr>
          <w:p w14:paraId="2790E9E9" w14:textId="77777777" w:rsidR="008D1481" w:rsidRDefault="00000000"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How to Obtain</w:t>
            </w:r>
          </w:p>
        </w:tc>
      </w:tr>
      <w:tr w:rsidR="008D1481" w14:paraId="6316C2B9" w14:textId="77777777" w:rsidTr="004A1491">
        <w:tc>
          <w:tcPr>
            <w:tcW w:w="1963" w:type="pct"/>
          </w:tcPr>
          <w:p w14:paraId="76690B33" w14:textId="77777777" w:rsidR="008D1481" w:rsidRDefault="00000000">
            <w:r>
              <w:rPr>
                <w:rFonts w:ascii="Consolas" w:eastAsia="Consolas" w:hAnsi="Consolas" w:cs="Consolas"/>
              </w:rPr>
              <w:t>NEXT_PUBLIC_SUPABASE_URL</w:t>
            </w:r>
          </w:p>
        </w:tc>
        <w:tc>
          <w:tcPr>
            <w:tcW w:w="1012" w:type="pct"/>
          </w:tcPr>
          <w:p w14:paraId="36DF92F2" w14:textId="77777777" w:rsidR="008D1481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130" w:type="pct"/>
          </w:tcPr>
          <w:p w14:paraId="3A152BA6" w14:textId="77777777" w:rsidR="008D1481" w:rsidRDefault="00000000"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Supabase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project REST URL</w:t>
            </w:r>
          </w:p>
        </w:tc>
        <w:tc>
          <w:tcPr>
            <w:tcW w:w="895" w:type="pct"/>
          </w:tcPr>
          <w:p w14:paraId="5938620F" w14:textId="77777777" w:rsidR="008D1481" w:rsidRDefault="00000000"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Supabase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→ Project Settings → API → "Project URL"</w:t>
            </w:r>
          </w:p>
        </w:tc>
      </w:tr>
      <w:tr w:rsidR="008D1481" w14:paraId="1BE68922" w14:textId="77777777" w:rsidTr="004A1491">
        <w:tc>
          <w:tcPr>
            <w:tcW w:w="1963" w:type="pct"/>
          </w:tcPr>
          <w:p w14:paraId="7B3914E9" w14:textId="77777777" w:rsidR="008D1481" w:rsidRDefault="00000000">
            <w:r>
              <w:rPr>
                <w:rFonts w:ascii="Consolas" w:eastAsia="Consolas" w:hAnsi="Consolas" w:cs="Consolas"/>
              </w:rPr>
              <w:lastRenderedPageBreak/>
              <w:t>NEXT_PUBLIC_SUPABASE_ANON_KEY</w:t>
            </w:r>
          </w:p>
        </w:tc>
        <w:tc>
          <w:tcPr>
            <w:tcW w:w="1012" w:type="pct"/>
          </w:tcPr>
          <w:p w14:paraId="57E42973" w14:textId="77777777" w:rsidR="008D1481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130" w:type="pct"/>
          </w:tcPr>
          <w:p w14:paraId="671715E3" w14:textId="77777777" w:rsidR="008D1481" w:rsidRDefault="00000000"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Supabase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anonymous (public) API key</w:t>
            </w:r>
          </w:p>
        </w:tc>
        <w:tc>
          <w:tcPr>
            <w:tcW w:w="895" w:type="pct"/>
          </w:tcPr>
          <w:p w14:paraId="7BAFA1FE" w14:textId="77777777" w:rsidR="008D1481" w:rsidRDefault="00000000"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Supabase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→ Project Settings → API → "anon public" key</w:t>
            </w:r>
          </w:p>
        </w:tc>
      </w:tr>
      <w:tr w:rsidR="008D1481" w14:paraId="441435BF" w14:textId="77777777" w:rsidTr="004A1491">
        <w:tc>
          <w:tcPr>
            <w:tcW w:w="1963" w:type="pct"/>
          </w:tcPr>
          <w:p w14:paraId="76279A91" w14:textId="77777777" w:rsidR="008D1481" w:rsidRDefault="00000000">
            <w:r>
              <w:rPr>
                <w:rFonts w:ascii="Consolas" w:eastAsia="Consolas" w:hAnsi="Consolas" w:cs="Consolas"/>
              </w:rPr>
              <w:t>SUPABASE_SERVICE_ROLE_KEY</w:t>
            </w:r>
          </w:p>
        </w:tc>
        <w:tc>
          <w:tcPr>
            <w:tcW w:w="1012" w:type="pct"/>
          </w:tcPr>
          <w:p w14:paraId="686195DF" w14:textId="77777777" w:rsidR="008D1481" w:rsidRDefault="00000000">
            <w:r>
              <w:rPr>
                <w:rFonts w:ascii="Calibri" w:eastAsia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130" w:type="pct"/>
          </w:tcPr>
          <w:p w14:paraId="02BF8D1E" w14:textId="77777777" w:rsidR="008D1481" w:rsidRDefault="00000000"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Supabase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service-role key (full DB access, server-only)</w:t>
            </w:r>
          </w:p>
        </w:tc>
        <w:tc>
          <w:tcPr>
            <w:tcW w:w="895" w:type="pct"/>
          </w:tcPr>
          <w:p w14:paraId="09956A1B" w14:textId="77777777" w:rsidR="008D1481" w:rsidRDefault="00000000"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Supabase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→ Project Settings → API → "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service_role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>" key</w:t>
            </w:r>
          </w:p>
        </w:tc>
      </w:tr>
      <w:tr w:rsidR="004A1491" w14:paraId="3FF94F48" w14:textId="77777777" w:rsidTr="004A1491">
        <w:tc>
          <w:tcPr>
            <w:tcW w:w="1963" w:type="pct"/>
          </w:tcPr>
          <w:p w14:paraId="565ECA1A" w14:textId="583B87E5" w:rsidR="004A1491" w:rsidRDefault="004A1491">
            <w:r>
              <w:rPr>
                <w:rFonts w:ascii="Consolas" w:eastAsia="Consolas" w:hAnsi="Consolas" w:cs="Consolas"/>
              </w:rPr>
              <w:t>NEXT_PUBLIC_TURNSTILE_SITE_KEY</w:t>
            </w:r>
          </w:p>
        </w:tc>
        <w:tc>
          <w:tcPr>
            <w:tcW w:w="1012" w:type="pct"/>
          </w:tcPr>
          <w:p w14:paraId="0D7C1D51" w14:textId="6D62496E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130" w:type="pct"/>
          </w:tcPr>
          <w:p w14:paraId="6D7D660B" w14:textId="3C6FCEF5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Cloudflare Turnstile widget site key</w:t>
            </w:r>
          </w:p>
        </w:tc>
        <w:tc>
          <w:tcPr>
            <w:tcW w:w="895" w:type="pct"/>
          </w:tcPr>
          <w:p w14:paraId="7EC0A7FB" w14:textId="05FA9A56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Cloudflare Dashboard → Turnstile → your site → Site Key</w:t>
            </w:r>
          </w:p>
        </w:tc>
      </w:tr>
      <w:tr w:rsidR="004A1491" w14:paraId="09F78F6C" w14:textId="77777777" w:rsidTr="004A1491">
        <w:tc>
          <w:tcPr>
            <w:tcW w:w="1963" w:type="pct"/>
          </w:tcPr>
          <w:p w14:paraId="5A6343D0" w14:textId="5D82B19D" w:rsidR="004A1491" w:rsidRDefault="004A1491">
            <w:r>
              <w:rPr>
                <w:rFonts w:ascii="Consolas" w:eastAsia="Consolas" w:hAnsi="Consolas" w:cs="Consolas"/>
              </w:rPr>
              <w:t>TURNSTILE_SECRET_KEY</w:t>
            </w:r>
          </w:p>
        </w:tc>
        <w:tc>
          <w:tcPr>
            <w:tcW w:w="1012" w:type="pct"/>
          </w:tcPr>
          <w:p w14:paraId="2D2D676B" w14:textId="58A9911C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No</w:t>
            </w:r>
          </w:p>
        </w:tc>
        <w:tc>
          <w:tcPr>
            <w:tcW w:w="1130" w:type="pct"/>
          </w:tcPr>
          <w:p w14:paraId="41E53A14" w14:textId="76196408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Cloudflare Turnstile server-side secret key</w:t>
            </w:r>
          </w:p>
        </w:tc>
        <w:tc>
          <w:tcPr>
            <w:tcW w:w="895" w:type="pct"/>
          </w:tcPr>
          <w:p w14:paraId="11F1F2AD" w14:textId="1F3E928B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Cloudflare Dashboard → Turnstile → your site → Secret Key</w:t>
            </w:r>
          </w:p>
        </w:tc>
      </w:tr>
      <w:tr w:rsidR="004A1491" w14:paraId="21F62760" w14:textId="77777777" w:rsidTr="004A1491">
        <w:tc>
          <w:tcPr>
            <w:tcW w:w="1963" w:type="pct"/>
          </w:tcPr>
          <w:p w14:paraId="7945DB07" w14:textId="195A635D" w:rsidR="004A1491" w:rsidRDefault="004A1491">
            <w:r>
              <w:rPr>
                <w:rFonts w:ascii="Consolas" w:eastAsia="Consolas" w:hAnsi="Consolas" w:cs="Consolas"/>
              </w:rPr>
              <w:t>NEXT_PUBLIC_CAMPUS_LAT</w:t>
            </w:r>
          </w:p>
        </w:tc>
        <w:tc>
          <w:tcPr>
            <w:tcW w:w="1012" w:type="pct"/>
          </w:tcPr>
          <w:p w14:paraId="07F08F9C" w14:textId="693E1FEA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130" w:type="pct"/>
          </w:tcPr>
          <w:p w14:paraId="32C21516" w14:textId="3995BD03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Campus center latitude for GPS geofence (default: 15.132319684174114)</w:t>
            </w:r>
          </w:p>
        </w:tc>
        <w:tc>
          <w:tcPr>
            <w:tcW w:w="895" w:type="pct"/>
          </w:tcPr>
          <w:p w14:paraId="5AAFB66C" w14:textId="2C4275D6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Google Maps → right-click campus center → copy latitude</w:t>
            </w:r>
          </w:p>
        </w:tc>
      </w:tr>
      <w:tr w:rsidR="004A1491" w14:paraId="04BC6B0F" w14:textId="77777777" w:rsidTr="004A1491">
        <w:tc>
          <w:tcPr>
            <w:tcW w:w="1963" w:type="pct"/>
          </w:tcPr>
          <w:p w14:paraId="7B51550E" w14:textId="3E0E2285" w:rsidR="004A1491" w:rsidRDefault="004A1491">
            <w:r>
              <w:rPr>
                <w:rFonts w:ascii="Consolas" w:eastAsia="Consolas" w:hAnsi="Consolas" w:cs="Consolas"/>
              </w:rPr>
              <w:t>NEXT_PUBLIC_CAMPUS_LNG</w:t>
            </w:r>
          </w:p>
        </w:tc>
        <w:tc>
          <w:tcPr>
            <w:tcW w:w="1012" w:type="pct"/>
          </w:tcPr>
          <w:p w14:paraId="7A38E95A" w14:textId="5AD27F36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130" w:type="pct"/>
          </w:tcPr>
          <w:p w14:paraId="745D17DB" w14:textId="04B6C79F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Campus center longitude for GPS geofence (default: 120.58956372807982)</w:t>
            </w:r>
          </w:p>
        </w:tc>
        <w:tc>
          <w:tcPr>
            <w:tcW w:w="895" w:type="pct"/>
          </w:tcPr>
          <w:p w14:paraId="326917A2" w14:textId="7FD82B14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Google Maps → right-click campus center → copy longitude</w:t>
            </w:r>
          </w:p>
        </w:tc>
      </w:tr>
      <w:tr w:rsidR="004A1491" w14:paraId="65506EA3" w14:textId="77777777" w:rsidTr="004A1491">
        <w:tc>
          <w:tcPr>
            <w:tcW w:w="1963" w:type="pct"/>
          </w:tcPr>
          <w:p w14:paraId="4B63E3AF" w14:textId="5F2F9D18" w:rsidR="004A1491" w:rsidRDefault="004A1491">
            <w:r>
              <w:rPr>
                <w:rFonts w:ascii="Consolas" w:eastAsia="Consolas" w:hAnsi="Consolas" w:cs="Consolas"/>
              </w:rPr>
              <w:t>NEXT_PUBLIC_CAMPUS_RADIUS_METERS</w:t>
            </w:r>
          </w:p>
        </w:tc>
        <w:tc>
          <w:tcPr>
            <w:tcW w:w="1012" w:type="pct"/>
          </w:tcPr>
          <w:p w14:paraId="5222841E" w14:textId="6B4F60B5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Yes</w:t>
            </w:r>
          </w:p>
        </w:tc>
        <w:tc>
          <w:tcPr>
            <w:tcW w:w="1130" w:type="pct"/>
          </w:tcPr>
          <w:p w14:paraId="1133610C" w14:textId="67B99560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Allowed radius in meters around campus center (default: 200)</w:t>
            </w:r>
          </w:p>
        </w:tc>
        <w:tc>
          <w:tcPr>
            <w:tcW w:w="895" w:type="pct"/>
          </w:tcPr>
          <w:p w14:paraId="7B1EBD48" w14:textId="1DEE242E" w:rsidR="004A1491" w:rsidRDefault="004A1491">
            <w:r>
              <w:rPr>
                <w:rFonts w:ascii="Calibri" w:eastAsia="Calibri" w:hAnsi="Calibri" w:cs="Calibri"/>
                <w:sz w:val="22"/>
                <w:szCs w:val="22"/>
              </w:rPr>
              <w:t>Set based on your campus size</w:t>
            </w:r>
          </w:p>
        </w:tc>
      </w:tr>
    </w:tbl>
    <w:p w14:paraId="19207C36" w14:textId="77777777" w:rsidR="00A962FA" w:rsidRDefault="00A962FA">
      <w:pPr>
        <w:spacing w:after="100"/>
        <w:rPr>
          <w:rFonts w:ascii="Calibri" w:eastAsia="Calibri" w:hAnsi="Calibri" w:cs="Calibri"/>
          <w:b/>
          <w:bCs/>
          <w:sz w:val="22"/>
          <w:szCs w:val="22"/>
        </w:rPr>
      </w:pPr>
    </w:p>
    <w:p w14:paraId="565CC311" w14:textId="30CF3B3E" w:rsidR="008D1481" w:rsidRDefault="00000000">
      <w:pPr>
        <w:spacing w:after="100"/>
      </w:pP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.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env</w:t>
      </w:r>
      <w:proofErr w:type="gramEnd"/>
      <w:r>
        <w:rPr>
          <w:rFonts w:ascii="Calibri" w:eastAsia="Calibri" w:hAnsi="Calibri" w:cs="Calibri"/>
          <w:b/>
          <w:bCs/>
          <w:sz w:val="22"/>
          <w:szCs w:val="22"/>
        </w:rPr>
        <w:t>.local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Example:</w:t>
      </w:r>
    </w:p>
    <w:p w14:paraId="3FB4530B" w14:textId="77777777" w:rsidR="008D1481" w:rsidRDefault="00000000">
      <w:r>
        <w:rPr>
          <w:rFonts w:ascii="Consolas" w:eastAsia="Consolas" w:hAnsi="Consolas" w:cs="Consolas"/>
        </w:rPr>
        <w:t xml:space="preserve"># </w:t>
      </w:r>
      <w:proofErr w:type="spellStart"/>
      <w:r>
        <w:rPr>
          <w:rFonts w:ascii="Consolas" w:eastAsia="Consolas" w:hAnsi="Consolas" w:cs="Consolas"/>
        </w:rPr>
        <w:t>Supabase</w:t>
      </w:r>
      <w:proofErr w:type="spellEnd"/>
    </w:p>
    <w:p w14:paraId="03E2AE1B" w14:textId="77777777" w:rsidR="008D1481" w:rsidRDefault="00000000">
      <w:r>
        <w:rPr>
          <w:rFonts w:ascii="Consolas" w:eastAsia="Consolas" w:hAnsi="Consolas" w:cs="Consolas"/>
        </w:rPr>
        <w:t>NEXT_PUBLIC_SUPABASE_URL=https://your-project.supabase.co</w:t>
      </w:r>
    </w:p>
    <w:p w14:paraId="2A3E04DF" w14:textId="77777777" w:rsidR="008D1481" w:rsidRDefault="00000000">
      <w:r>
        <w:rPr>
          <w:rFonts w:ascii="Consolas" w:eastAsia="Consolas" w:hAnsi="Consolas" w:cs="Consolas"/>
        </w:rPr>
        <w:t>NEXT_PUBLIC_SUPABASE_ANON_KEY=your-anon-key</w:t>
      </w:r>
    </w:p>
    <w:p w14:paraId="284DA84B" w14:textId="77777777" w:rsidR="008D1481" w:rsidRDefault="00000000">
      <w:r>
        <w:rPr>
          <w:rFonts w:ascii="Consolas" w:eastAsia="Consolas" w:hAnsi="Consolas" w:cs="Consolas"/>
        </w:rPr>
        <w:t>SUPABASE_SERVICE_ROLE_KEY=your-service-role-key</w:t>
      </w:r>
    </w:p>
    <w:p w14:paraId="0C8E0221" w14:textId="77777777" w:rsidR="008D1481" w:rsidRDefault="008D1481"/>
    <w:p w14:paraId="3EF46C80" w14:textId="77777777" w:rsidR="008D1481" w:rsidRDefault="00000000">
      <w:r>
        <w:rPr>
          <w:rFonts w:ascii="Consolas" w:eastAsia="Consolas" w:hAnsi="Consolas" w:cs="Consolas"/>
        </w:rPr>
        <w:t># Cloudflare Turnstile</w:t>
      </w:r>
    </w:p>
    <w:p w14:paraId="41F35366" w14:textId="77777777" w:rsidR="008D1481" w:rsidRDefault="00000000">
      <w:r>
        <w:rPr>
          <w:rFonts w:ascii="Consolas" w:eastAsia="Consolas" w:hAnsi="Consolas" w:cs="Consolas"/>
        </w:rPr>
        <w:t>NEXT_PUBLIC_TURNSTILE_SITE_KEY=0x4AAAAAAA...</w:t>
      </w:r>
    </w:p>
    <w:p w14:paraId="2ED35549" w14:textId="77777777" w:rsidR="008D1481" w:rsidRDefault="00000000">
      <w:r>
        <w:rPr>
          <w:rFonts w:ascii="Consolas" w:eastAsia="Consolas" w:hAnsi="Consolas" w:cs="Consolas"/>
        </w:rPr>
        <w:t>TURNSTILE_SECRET_KEY=0x4AAAAAAA...</w:t>
      </w:r>
    </w:p>
    <w:p w14:paraId="7C7B9434" w14:textId="77777777" w:rsidR="008D1481" w:rsidRDefault="008D1481"/>
    <w:p w14:paraId="2BF1820F" w14:textId="77777777" w:rsidR="008D1481" w:rsidRDefault="00000000">
      <w:r>
        <w:rPr>
          <w:rFonts w:ascii="Consolas" w:eastAsia="Consolas" w:hAnsi="Consolas" w:cs="Consolas"/>
        </w:rPr>
        <w:t># Campus Geofence (optional — defaults shown)</w:t>
      </w:r>
    </w:p>
    <w:p w14:paraId="6B1733F7" w14:textId="77777777" w:rsidR="008D1481" w:rsidRDefault="00000000">
      <w:r>
        <w:rPr>
          <w:rFonts w:ascii="Consolas" w:eastAsia="Consolas" w:hAnsi="Consolas" w:cs="Consolas"/>
        </w:rPr>
        <w:t>NEXT_PUBLIC_CAMPUS_LAT=15.132319684174114</w:t>
      </w:r>
    </w:p>
    <w:p w14:paraId="7431859C" w14:textId="77777777" w:rsidR="008D1481" w:rsidRDefault="00000000">
      <w:r>
        <w:rPr>
          <w:rFonts w:ascii="Consolas" w:eastAsia="Consolas" w:hAnsi="Consolas" w:cs="Consolas"/>
        </w:rPr>
        <w:t>NEXT_PUBLIC_CAMPUS_LNG=120.58956372807982</w:t>
      </w:r>
    </w:p>
    <w:p w14:paraId="2ADFADAE" w14:textId="77777777" w:rsidR="008D1481" w:rsidRDefault="00000000">
      <w:r>
        <w:rPr>
          <w:rFonts w:ascii="Consolas" w:eastAsia="Consolas" w:hAnsi="Consolas" w:cs="Consolas"/>
        </w:rPr>
        <w:t>NEXT_PUBLIC_CAMPUS_RADIUS_METERS=200</w:t>
      </w:r>
    </w:p>
    <w:p w14:paraId="6216B75D" w14:textId="77777777" w:rsidR="008D1481" w:rsidRDefault="008D1481">
      <w:pPr>
        <w:spacing w:after="200"/>
      </w:pPr>
    </w:p>
    <w:p w14:paraId="5D01442A" w14:textId="77777777" w:rsidR="00F30EC8" w:rsidRDefault="00F30EC8">
      <w:pPr>
        <w:spacing w:after="200"/>
      </w:pPr>
    </w:p>
    <w:p w14:paraId="094A3CD7" w14:textId="77777777" w:rsidR="004A1491" w:rsidRDefault="004A1491">
      <w:pPr>
        <w:spacing w:after="200"/>
      </w:pPr>
    </w:p>
    <w:p w14:paraId="05EB1E46" w14:textId="77777777" w:rsidR="004A1491" w:rsidRDefault="004A1491">
      <w:pPr>
        <w:spacing w:after="200"/>
      </w:pPr>
    </w:p>
    <w:p w14:paraId="459919AE" w14:textId="77777777" w:rsidR="00A962FA" w:rsidRDefault="00A962FA">
      <w:pPr>
        <w:spacing w:after="200"/>
      </w:pPr>
    </w:p>
    <w:p w14:paraId="1C854BBF" w14:textId="77777777" w:rsidR="008D1481" w:rsidRDefault="00000000">
      <w:pPr>
        <w:pStyle w:val="Heading2"/>
      </w:pPr>
      <w:r>
        <w:lastRenderedPageBreak/>
        <w:t>Installation &amp; Execution</w:t>
      </w:r>
    </w:p>
    <w:p w14:paraId="40B79383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 xml:space="preserve">1. Install dependencies via </w:t>
      </w:r>
      <w:proofErr w:type="spellStart"/>
      <w:r>
        <w:rPr>
          <w:rFonts w:ascii="Calibri" w:eastAsia="Calibri" w:hAnsi="Calibri" w:cs="Calibri"/>
          <w:sz w:val="22"/>
          <w:szCs w:val="22"/>
        </w:rPr>
        <w:t>npm</w:t>
      </w:r>
      <w:proofErr w:type="spellEnd"/>
      <w:r>
        <w:rPr>
          <w:rFonts w:ascii="Calibri" w:eastAsia="Calibri" w:hAnsi="Calibri" w:cs="Calibri"/>
          <w:sz w:val="22"/>
          <w:szCs w:val="22"/>
        </w:rPr>
        <w:t>:</w:t>
      </w:r>
    </w:p>
    <w:p w14:paraId="5DA2DA1C" w14:textId="77777777" w:rsidR="008D1481" w:rsidRDefault="00000000">
      <w:r>
        <w:rPr>
          <w:rFonts w:ascii="Consolas" w:eastAsia="Consolas" w:hAnsi="Consolas" w:cs="Consolas"/>
        </w:rPr>
        <w:t xml:space="preserve">   </w:t>
      </w:r>
      <w:proofErr w:type="spellStart"/>
      <w:r>
        <w:rPr>
          <w:rFonts w:ascii="Consolas" w:eastAsia="Consolas" w:hAnsi="Consolas" w:cs="Consolas"/>
        </w:rPr>
        <w:t>npm</w:t>
      </w:r>
      <w:proofErr w:type="spellEnd"/>
      <w:r>
        <w:rPr>
          <w:rFonts w:ascii="Consolas" w:eastAsia="Consolas" w:hAnsi="Consolas" w:cs="Consolas"/>
        </w:rPr>
        <w:t xml:space="preserve"> install</w:t>
      </w:r>
    </w:p>
    <w:p w14:paraId="4B9655FD" w14:textId="77777777" w:rsidR="008D1481" w:rsidRDefault="008D1481">
      <w:pPr>
        <w:spacing w:after="100"/>
      </w:pPr>
    </w:p>
    <w:p w14:paraId="616DA160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2. Run the Next.js development server:</w:t>
      </w:r>
    </w:p>
    <w:p w14:paraId="45D4D13E" w14:textId="77777777" w:rsidR="008D1481" w:rsidRDefault="00000000">
      <w:r>
        <w:rPr>
          <w:rFonts w:ascii="Consolas" w:eastAsia="Consolas" w:hAnsi="Consolas" w:cs="Consolas"/>
        </w:rPr>
        <w:t xml:space="preserve">   </w:t>
      </w:r>
      <w:proofErr w:type="spellStart"/>
      <w:r>
        <w:rPr>
          <w:rFonts w:ascii="Consolas" w:eastAsia="Consolas" w:hAnsi="Consolas" w:cs="Consolas"/>
        </w:rPr>
        <w:t>npm</w:t>
      </w:r>
      <w:proofErr w:type="spellEnd"/>
      <w:r>
        <w:rPr>
          <w:rFonts w:ascii="Consolas" w:eastAsia="Consolas" w:hAnsi="Consolas" w:cs="Consolas"/>
        </w:rPr>
        <w:t xml:space="preserve"> run dev</w:t>
      </w:r>
    </w:p>
    <w:p w14:paraId="106C0A8C" w14:textId="77777777" w:rsidR="008D1481" w:rsidRDefault="008D1481">
      <w:pPr>
        <w:spacing w:after="100"/>
      </w:pPr>
    </w:p>
    <w:p w14:paraId="1BDD5A3A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 xml:space="preserve">3. Ensure </w:t>
      </w:r>
      <w:proofErr w:type="spellStart"/>
      <w:r>
        <w:rPr>
          <w:rFonts w:ascii="Calibri" w:eastAsia="Calibri" w:hAnsi="Calibri" w:cs="Calibri"/>
          <w:sz w:val="22"/>
          <w:szCs w:val="22"/>
        </w:rPr>
        <w:t>Supabase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migrations/SQL scripts have been executed in your remote </w:t>
      </w:r>
      <w:proofErr w:type="spellStart"/>
      <w:r>
        <w:rPr>
          <w:rFonts w:ascii="Calibri" w:eastAsia="Calibri" w:hAnsi="Calibri" w:cs="Calibri"/>
          <w:sz w:val="22"/>
          <w:szCs w:val="22"/>
        </w:rPr>
        <w:t>Supabase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SQL Editor to construct tables (</w:t>
      </w:r>
      <w:proofErr w:type="spellStart"/>
      <w:r>
        <w:rPr>
          <w:rFonts w:ascii="Calibri" w:eastAsia="Calibri" w:hAnsi="Calibri" w:cs="Calibri"/>
          <w:sz w:val="22"/>
          <w:szCs w:val="22"/>
        </w:rPr>
        <w:t>queue_configs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queue_entries</w:t>
      </w:r>
      <w:proofErr w:type="spellEnd"/>
      <w:r>
        <w:rPr>
          <w:rFonts w:ascii="Calibri" w:eastAsia="Calibri" w:hAnsi="Calibri" w:cs="Calibri"/>
          <w:sz w:val="22"/>
          <w:szCs w:val="22"/>
        </w:rPr>
        <w:t>, courses, schedules) and enable Replica Identity/Realtime.</w:t>
      </w:r>
    </w:p>
    <w:p w14:paraId="15DB33D9" w14:textId="77777777" w:rsidR="008D1481" w:rsidRDefault="00000000">
      <w:pPr>
        <w:pStyle w:val="Heading1"/>
        <w:spacing w:before="300"/>
      </w:pPr>
      <w:r>
        <w:t>3. System Architecture &amp; Optimizations</w:t>
      </w:r>
    </w:p>
    <w:p w14:paraId="1560B7F8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 xml:space="preserve">This system was heavily refactored to implement a "Hybrid Architecture" directly designed to mitigate </w:t>
      </w:r>
      <w:proofErr w:type="spellStart"/>
      <w:r>
        <w:rPr>
          <w:rFonts w:ascii="Calibri" w:eastAsia="Calibri" w:hAnsi="Calibri" w:cs="Calibri"/>
          <w:sz w:val="22"/>
          <w:szCs w:val="22"/>
        </w:rPr>
        <w:t>Vercel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Serverless Function invocations during high-traffic 6-day enrollment events.</w:t>
      </w:r>
    </w:p>
    <w:p w14:paraId="3A7E580C" w14:textId="77777777" w:rsidR="008D1481" w:rsidRDefault="00000000">
      <w:pPr>
        <w:pStyle w:val="Heading2"/>
      </w:pPr>
      <w:r>
        <w:t>3.1 Core Technology Stack</w:t>
      </w:r>
    </w:p>
    <w:p w14:paraId="1C048B9E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- Framework: Next.js 16 (App Router)</w:t>
      </w:r>
    </w:p>
    <w:p w14:paraId="756CFC45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- UI Layer: React 19</w:t>
      </w:r>
    </w:p>
    <w:p w14:paraId="7116D508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 xml:space="preserve">- Database &amp; Auth: </w:t>
      </w:r>
      <w:proofErr w:type="spellStart"/>
      <w:r>
        <w:rPr>
          <w:rFonts w:ascii="Calibri" w:eastAsia="Calibri" w:hAnsi="Calibri" w:cs="Calibri"/>
          <w:sz w:val="22"/>
          <w:szCs w:val="22"/>
        </w:rPr>
        <w:t>Supabase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(PostgreSQL)</w:t>
      </w:r>
    </w:p>
    <w:p w14:paraId="13F77863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- Data Validation: Zod</w:t>
      </w:r>
    </w:p>
    <w:p w14:paraId="17D237C6" w14:textId="77777777" w:rsidR="008D1481" w:rsidRDefault="00000000">
      <w:pPr>
        <w:pStyle w:val="Heading2"/>
      </w:pPr>
      <w:r>
        <w:t>3.2 Data Strategy Framework</w:t>
      </w:r>
    </w:p>
    <w:p w14:paraId="76B2572E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 xml:space="preserve">1. Direct </w:t>
      </w:r>
      <w:proofErr w:type="spellStart"/>
      <w:r>
        <w:rPr>
          <w:rFonts w:ascii="Calibri" w:eastAsia="Calibri" w:hAnsi="Calibri" w:cs="Calibri"/>
          <w:sz w:val="22"/>
          <w:szCs w:val="22"/>
        </w:rPr>
        <w:t>Supabase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Reads (Bypass Next.js API): To stay within </w:t>
      </w:r>
      <w:proofErr w:type="spellStart"/>
      <w:r>
        <w:rPr>
          <w:rFonts w:ascii="Calibri" w:eastAsia="Calibri" w:hAnsi="Calibri" w:cs="Calibri"/>
          <w:sz w:val="22"/>
          <w:szCs w:val="22"/>
        </w:rPr>
        <w:t>Vercel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Free Plan limits, read-heavy operations (Live Board updates, Admin Dashboard refresh, Student status polling) invoke the direct </w:t>
      </w:r>
      <w:proofErr w:type="spellStart"/>
      <w:r>
        <w:rPr>
          <w:rFonts w:ascii="Calibri" w:eastAsia="Calibri" w:hAnsi="Calibri" w:cs="Calibri"/>
          <w:sz w:val="22"/>
          <w:szCs w:val="22"/>
        </w:rPr>
        <w:t>Supabase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REST/WebSocket client (lib/supabase-client.js) instead of hitting /</w:t>
      </w:r>
      <w:proofErr w:type="spellStart"/>
      <w:r>
        <w:rPr>
          <w:rFonts w:ascii="Calibri" w:eastAsia="Calibri" w:hAnsi="Calibri" w:cs="Calibri"/>
          <w:sz w:val="22"/>
          <w:szCs w:val="22"/>
        </w:rPr>
        <w:t>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routes. This drives </w:t>
      </w:r>
      <w:proofErr w:type="spellStart"/>
      <w:r>
        <w:rPr>
          <w:rFonts w:ascii="Calibri" w:eastAsia="Calibri" w:hAnsi="Calibri" w:cs="Calibri"/>
          <w:sz w:val="22"/>
          <w:szCs w:val="22"/>
        </w:rPr>
        <w:t>Vercel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function consumption effectively to zero for data consumption.</w:t>
      </w:r>
    </w:p>
    <w:p w14:paraId="32C77F04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2. Next.js API Write Handling: Data modifications requiring elevated privileges (like an admin calling the next student or saving new schedules) use standard authenticated Next.js API routes.</w:t>
      </w:r>
    </w:p>
    <w:p w14:paraId="2A60874F" w14:textId="77777777" w:rsidR="008D1481" w:rsidRDefault="00000000">
      <w:r>
        <w:rPr>
          <w:rFonts w:ascii="Calibri" w:eastAsia="Calibri" w:hAnsi="Calibri" w:cs="Calibri"/>
          <w:sz w:val="22"/>
          <w:szCs w:val="22"/>
        </w:rPr>
        <w:t>3. Adaptive Polling: Instead of maintaining 500+ unutilized WebSocket pipelines for individual students checking their status, the client relies on smart 60-second interval polling connected to the Page Visibility API. Polling halts when the tab is inactive.</w:t>
      </w:r>
    </w:p>
    <w:p w14:paraId="5433A6C8" w14:textId="77777777" w:rsidR="008D1481" w:rsidRDefault="00000000">
      <w:pPr>
        <w:pStyle w:val="Heading2"/>
      </w:pPr>
      <w:r>
        <w:t>3.3 Real-Time Strategy</w:t>
      </w:r>
    </w:p>
    <w:p w14:paraId="5C9232A0" w14:textId="77777777" w:rsidR="008D1481" w:rsidRDefault="00000000">
      <w:proofErr w:type="spellStart"/>
      <w:r>
        <w:rPr>
          <w:rFonts w:ascii="Calibri" w:eastAsia="Calibri" w:hAnsi="Calibri" w:cs="Calibri"/>
          <w:sz w:val="22"/>
          <w:szCs w:val="22"/>
        </w:rPr>
        <w:t>Supabase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Realtime is utilized judiciously on centralized single-displays (Admin Dashboard and Live Display) where state sync is critical. Updates to </w:t>
      </w:r>
      <w:proofErr w:type="spellStart"/>
      <w:r>
        <w:rPr>
          <w:rFonts w:ascii="Calibri" w:eastAsia="Calibri" w:hAnsi="Calibri" w:cs="Calibri"/>
          <w:sz w:val="22"/>
          <w:szCs w:val="22"/>
        </w:rPr>
        <w:t>queue_entries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and </w:t>
      </w:r>
      <w:proofErr w:type="spellStart"/>
      <w:r>
        <w:rPr>
          <w:rFonts w:ascii="Calibri" w:eastAsia="Calibri" w:hAnsi="Calibri" w:cs="Calibri"/>
          <w:sz w:val="22"/>
          <w:szCs w:val="22"/>
        </w:rPr>
        <w:t>queue_configs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trigger event listeners, which use a debounced direct-fetch command to retrieve true state differences across the network.</w:t>
      </w:r>
    </w:p>
    <w:sectPr w:rsidR="008D148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E2F83"/>
    <w:multiLevelType w:val="hybridMultilevel"/>
    <w:tmpl w:val="D14255D0"/>
    <w:lvl w:ilvl="0" w:tplc="7480B1B6">
      <w:start w:val="1"/>
      <w:numFmt w:val="bullet"/>
      <w:lvlText w:val="●"/>
      <w:lvlJc w:val="left"/>
      <w:pPr>
        <w:ind w:left="720" w:hanging="360"/>
      </w:pPr>
    </w:lvl>
    <w:lvl w:ilvl="1" w:tplc="2E04AE70">
      <w:start w:val="1"/>
      <w:numFmt w:val="bullet"/>
      <w:lvlText w:val="○"/>
      <w:lvlJc w:val="left"/>
      <w:pPr>
        <w:ind w:left="1440" w:hanging="360"/>
      </w:pPr>
    </w:lvl>
    <w:lvl w:ilvl="2" w:tplc="A04E6166">
      <w:start w:val="1"/>
      <w:numFmt w:val="bullet"/>
      <w:lvlText w:val="■"/>
      <w:lvlJc w:val="left"/>
      <w:pPr>
        <w:ind w:left="2160" w:hanging="360"/>
      </w:pPr>
    </w:lvl>
    <w:lvl w:ilvl="3" w:tplc="EF7AC9DA">
      <w:start w:val="1"/>
      <w:numFmt w:val="bullet"/>
      <w:lvlText w:val="●"/>
      <w:lvlJc w:val="left"/>
      <w:pPr>
        <w:ind w:left="2880" w:hanging="360"/>
      </w:pPr>
    </w:lvl>
    <w:lvl w:ilvl="4" w:tplc="26C6DBC4">
      <w:start w:val="1"/>
      <w:numFmt w:val="bullet"/>
      <w:lvlText w:val="○"/>
      <w:lvlJc w:val="left"/>
      <w:pPr>
        <w:ind w:left="3600" w:hanging="360"/>
      </w:pPr>
    </w:lvl>
    <w:lvl w:ilvl="5" w:tplc="96943210">
      <w:start w:val="1"/>
      <w:numFmt w:val="bullet"/>
      <w:lvlText w:val="■"/>
      <w:lvlJc w:val="left"/>
      <w:pPr>
        <w:ind w:left="4320" w:hanging="360"/>
      </w:pPr>
    </w:lvl>
    <w:lvl w:ilvl="6" w:tplc="0CEC1054">
      <w:start w:val="1"/>
      <w:numFmt w:val="bullet"/>
      <w:lvlText w:val="●"/>
      <w:lvlJc w:val="left"/>
      <w:pPr>
        <w:ind w:left="5040" w:hanging="360"/>
      </w:pPr>
    </w:lvl>
    <w:lvl w:ilvl="7" w:tplc="D1321588">
      <w:start w:val="1"/>
      <w:numFmt w:val="bullet"/>
      <w:lvlText w:val="●"/>
      <w:lvlJc w:val="left"/>
      <w:pPr>
        <w:ind w:left="5760" w:hanging="360"/>
      </w:pPr>
    </w:lvl>
    <w:lvl w:ilvl="8" w:tplc="45DA0956">
      <w:start w:val="1"/>
      <w:numFmt w:val="bullet"/>
      <w:lvlText w:val="●"/>
      <w:lvlJc w:val="left"/>
      <w:pPr>
        <w:ind w:left="6480" w:hanging="360"/>
      </w:pPr>
    </w:lvl>
  </w:abstractNum>
  <w:num w:numId="1" w16cid:durableId="28300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1481"/>
    <w:rsid w:val="004A1491"/>
    <w:rsid w:val="008D1481"/>
    <w:rsid w:val="009569F9"/>
    <w:rsid w:val="00A57096"/>
    <w:rsid w:val="00A962FA"/>
    <w:rsid w:val="00F30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BE73A"/>
  <w15:docId w15:val="{014B04D1-22DA-43A4-AF08-1C031A1CB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871</Words>
  <Characters>4970</Characters>
  <Application>Microsoft Office Word</Application>
  <DocSecurity>0</DocSecurity>
  <Lines>41</Lines>
  <Paragraphs>11</Paragraphs>
  <ScaleCrop>false</ScaleCrop>
  <Company>Holy Angel University</Company>
  <LinksUpToDate>false</LinksUpToDate>
  <CharactersWithSpaces>5830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CLARK SIRON</cp:lastModifiedBy>
  <cp:revision>4</cp:revision>
  <dcterms:created xsi:type="dcterms:W3CDTF">2026-04-22T05:17:00Z</dcterms:created>
  <dcterms:modified xsi:type="dcterms:W3CDTF">2026-04-22T05:29:00Z</dcterms:modified>
</cp:coreProperties>
</file>