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1DE04" w14:textId="77777777" w:rsidR="00A11AF0" w:rsidRDefault="00071D1A">
      <w:pPr>
        <w:jc w:val="right"/>
      </w:pPr>
      <w:r>
        <w:rPr>
          <w:b/>
          <w:bCs/>
          <w:color w:val="C55A11"/>
          <w:sz w:val="36"/>
          <w:szCs w:val="36"/>
        </w:rPr>
        <w:t>TAX INVOICE</w:t>
      </w:r>
    </w:p>
    <w:p w14:paraId="408F1339" w14:textId="77777777" w:rsidR="00A11AF0" w:rsidRDefault="00071D1A">
      <w:pPr>
        <w:spacing w:after="200"/>
        <w:jc w:val="right"/>
      </w:pPr>
      <w:r>
        <w:t>Kestrel IT Services Ltd  ·  VAT no. GB 000 0000 00</w:t>
      </w:r>
    </w:p>
    <w:p w14:paraId="4BE14E65" w14:textId="77777777" w:rsidR="00A11AF0" w:rsidRDefault="00071D1A">
      <w:pPr>
        <w:spacing w:after="160"/>
      </w:pPr>
      <w:r>
        <w:t>Invoice 7781  ·  12 March 2026  ·  Customer: Oakfield Veterinary Clinic, 3 Mill Street, Westbury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560"/>
        <w:gridCol w:w="1000"/>
        <w:gridCol w:w="2000"/>
      </w:tblGrid>
      <w:tr w:rsidR="00A11AF0" w14:paraId="34BFA40F" w14:textId="77777777">
        <w:tc>
          <w:tcPr>
            <w:tcW w:w="1800" w:type="dxa"/>
            <w:shd w:val="clear" w:color="auto" w:fill="FCE4D6"/>
          </w:tcPr>
          <w:p w14:paraId="1D89469F" w14:textId="77777777" w:rsidR="00A11AF0" w:rsidRDefault="00071D1A">
            <w:r>
              <w:rPr>
                <w:b/>
                <w:bCs/>
              </w:rPr>
              <w:t>Group</w:t>
            </w:r>
          </w:p>
        </w:tc>
        <w:tc>
          <w:tcPr>
            <w:tcW w:w="4560" w:type="dxa"/>
            <w:shd w:val="clear" w:color="auto" w:fill="FCE4D6"/>
          </w:tcPr>
          <w:p w14:paraId="3666F1A4" w14:textId="77777777" w:rsidR="00A11AF0" w:rsidRDefault="00071D1A">
            <w:r>
              <w:rPr>
                <w:b/>
                <w:bCs/>
              </w:rPr>
              <w:t>Item</w:t>
            </w:r>
          </w:p>
        </w:tc>
        <w:tc>
          <w:tcPr>
            <w:tcW w:w="1000" w:type="dxa"/>
            <w:shd w:val="clear" w:color="auto" w:fill="FCE4D6"/>
          </w:tcPr>
          <w:p w14:paraId="2650FD0B" w14:textId="77777777" w:rsidR="00A11AF0" w:rsidRDefault="00071D1A">
            <w:r>
              <w:rPr>
                <w:b/>
                <w:bCs/>
              </w:rPr>
              <w:t>Qty</w:t>
            </w:r>
          </w:p>
        </w:tc>
        <w:tc>
          <w:tcPr>
            <w:tcW w:w="2000" w:type="dxa"/>
            <w:shd w:val="clear" w:color="auto" w:fill="FCE4D6"/>
          </w:tcPr>
          <w:p w14:paraId="0C084805" w14:textId="77777777" w:rsidR="00A11AF0" w:rsidRDefault="00071D1A">
            <w:r>
              <w:rPr>
                <w:b/>
                <w:bCs/>
              </w:rPr>
              <w:t>Net</w:t>
            </w:r>
          </w:p>
        </w:tc>
      </w:tr>
      <w:tr w:rsidR="00A11AF0" w14:paraId="1783415E" w14:textId="77777777">
        <w:tc>
          <w:tcPr>
            <w:tcW w:w="1800" w:type="dxa"/>
            <w:vMerge w:val="restart"/>
            <w:vAlign w:val="center"/>
          </w:tcPr>
          <w:p w14:paraId="3705AECA" w14:textId="77777777" w:rsidR="00A11AF0" w:rsidRDefault="00071D1A">
            <w:r>
              <w:rPr>
                <w:b/>
                <w:bCs/>
              </w:rPr>
              <w:t>Hardware</w:t>
            </w:r>
          </w:p>
        </w:tc>
        <w:tc>
          <w:tcPr>
            <w:tcW w:w="4560" w:type="dxa"/>
          </w:tcPr>
          <w:p w14:paraId="700F3EF7" w14:textId="77777777" w:rsidR="00A11AF0" w:rsidRDefault="00071D1A">
            <w:r>
              <w:t>Laptop, 14-inch</w:t>
            </w:r>
          </w:p>
        </w:tc>
        <w:tc>
          <w:tcPr>
            <w:tcW w:w="1000" w:type="dxa"/>
          </w:tcPr>
          <w:p w14:paraId="13EF83CB" w14:textId="77777777" w:rsidR="00A11AF0" w:rsidRDefault="00071D1A">
            <w:pPr>
              <w:jc w:val="right"/>
            </w:pPr>
            <w:r>
              <w:t>3</w:t>
            </w:r>
          </w:p>
        </w:tc>
        <w:tc>
          <w:tcPr>
            <w:tcW w:w="2000" w:type="dxa"/>
          </w:tcPr>
          <w:p w14:paraId="669FB22C" w14:textId="77777777" w:rsidR="00A11AF0" w:rsidRDefault="00071D1A">
            <w:pPr>
              <w:jc w:val="right"/>
            </w:pPr>
            <w:r>
              <w:t>£2,697.00</w:t>
            </w:r>
          </w:p>
        </w:tc>
      </w:tr>
      <w:tr w:rsidR="00A11AF0" w14:paraId="16B69B7A" w14:textId="77777777">
        <w:tc>
          <w:tcPr>
            <w:tcW w:w="1800" w:type="dxa"/>
            <w:vMerge/>
          </w:tcPr>
          <w:p w14:paraId="216F5E89" w14:textId="77777777" w:rsidR="00A11AF0" w:rsidRDefault="00A11AF0"/>
        </w:tc>
        <w:tc>
          <w:tcPr>
            <w:tcW w:w="4560" w:type="dxa"/>
          </w:tcPr>
          <w:p w14:paraId="488A67C4" w14:textId="77777777" w:rsidR="00A11AF0" w:rsidRDefault="00071D1A">
            <w:r>
              <w:t>Docking station</w:t>
            </w:r>
          </w:p>
        </w:tc>
        <w:tc>
          <w:tcPr>
            <w:tcW w:w="1000" w:type="dxa"/>
          </w:tcPr>
          <w:p w14:paraId="00BB9450" w14:textId="77777777" w:rsidR="00A11AF0" w:rsidRDefault="00071D1A">
            <w:pPr>
              <w:jc w:val="right"/>
            </w:pPr>
            <w:r>
              <w:t>3</w:t>
            </w:r>
          </w:p>
        </w:tc>
        <w:tc>
          <w:tcPr>
            <w:tcW w:w="2000" w:type="dxa"/>
          </w:tcPr>
          <w:p w14:paraId="373566D4" w14:textId="77777777" w:rsidR="00A11AF0" w:rsidRDefault="00071D1A">
            <w:pPr>
              <w:jc w:val="right"/>
            </w:pPr>
            <w:r>
              <w:t>£567.00</w:t>
            </w:r>
          </w:p>
        </w:tc>
      </w:tr>
      <w:tr w:rsidR="00A11AF0" w14:paraId="5945B8B1" w14:textId="77777777">
        <w:tc>
          <w:tcPr>
            <w:tcW w:w="1800" w:type="dxa"/>
            <w:vMerge/>
          </w:tcPr>
          <w:p w14:paraId="767748B2" w14:textId="77777777" w:rsidR="00A11AF0" w:rsidRDefault="00A11AF0"/>
        </w:tc>
        <w:tc>
          <w:tcPr>
            <w:tcW w:w="4560" w:type="dxa"/>
          </w:tcPr>
          <w:p w14:paraId="592CC967" w14:textId="77777777" w:rsidR="00A11AF0" w:rsidRDefault="00071D1A">
            <w:r>
              <w:t>Monitor, 27-inch</w:t>
            </w:r>
          </w:p>
        </w:tc>
        <w:tc>
          <w:tcPr>
            <w:tcW w:w="1000" w:type="dxa"/>
          </w:tcPr>
          <w:p w14:paraId="26374E42" w14:textId="77777777" w:rsidR="00A11AF0" w:rsidRDefault="00071D1A">
            <w:pPr>
              <w:jc w:val="right"/>
            </w:pPr>
            <w:r>
              <w:t>3</w:t>
            </w:r>
          </w:p>
        </w:tc>
        <w:tc>
          <w:tcPr>
            <w:tcW w:w="2000" w:type="dxa"/>
          </w:tcPr>
          <w:p w14:paraId="32C20BA6" w14:textId="77777777" w:rsidR="00A11AF0" w:rsidRDefault="00071D1A">
            <w:pPr>
              <w:jc w:val="right"/>
            </w:pPr>
            <w:r>
              <w:t>£747.00</w:t>
            </w:r>
          </w:p>
        </w:tc>
      </w:tr>
      <w:tr w:rsidR="00A11AF0" w14:paraId="409FF6D2" w14:textId="77777777">
        <w:tc>
          <w:tcPr>
            <w:tcW w:w="1800" w:type="dxa"/>
            <w:vMerge w:val="restart"/>
            <w:vAlign w:val="center"/>
          </w:tcPr>
          <w:p w14:paraId="62CB52E3" w14:textId="77777777" w:rsidR="00A11AF0" w:rsidRDefault="00071D1A">
            <w:r>
              <w:rPr>
                <w:b/>
                <w:bCs/>
              </w:rPr>
              <w:t>Services</w:t>
            </w:r>
          </w:p>
        </w:tc>
        <w:tc>
          <w:tcPr>
            <w:tcW w:w="4560" w:type="dxa"/>
          </w:tcPr>
          <w:p w14:paraId="2D37C095" w14:textId="77777777" w:rsidR="00A11AF0" w:rsidRDefault="00071D1A">
            <w:r>
              <w:t>Device setup</w:t>
            </w:r>
          </w:p>
        </w:tc>
        <w:tc>
          <w:tcPr>
            <w:tcW w:w="1000" w:type="dxa"/>
          </w:tcPr>
          <w:p w14:paraId="4EE3E01B" w14:textId="77777777" w:rsidR="00A11AF0" w:rsidRDefault="00071D1A">
            <w:pPr>
              <w:jc w:val="right"/>
            </w:pPr>
            <w:r>
              <w:t>9</w:t>
            </w:r>
          </w:p>
        </w:tc>
        <w:tc>
          <w:tcPr>
            <w:tcW w:w="2000" w:type="dxa"/>
          </w:tcPr>
          <w:p w14:paraId="17194CB2" w14:textId="77777777" w:rsidR="00A11AF0" w:rsidRDefault="00071D1A">
            <w:pPr>
              <w:jc w:val="right"/>
            </w:pPr>
            <w:r>
              <w:t>£315.00</w:t>
            </w:r>
          </w:p>
        </w:tc>
      </w:tr>
      <w:tr w:rsidR="00A11AF0" w14:paraId="1EC123D9" w14:textId="77777777">
        <w:tc>
          <w:tcPr>
            <w:tcW w:w="1800" w:type="dxa"/>
            <w:vMerge/>
          </w:tcPr>
          <w:p w14:paraId="53CCABEE" w14:textId="77777777" w:rsidR="00A11AF0" w:rsidRDefault="00A11AF0"/>
        </w:tc>
        <w:tc>
          <w:tcPr>
            <w:tcW w:w="4560" w:type="dxa"/>
          </w:tcPr>
          <w:p w14:paraId="6DECBAE6" w14:textId="77777777" w:rsidR="00A11AF0" w:rsidRDefault="00071D1A">
            <w:r>
              <w:t>Data migration</w:t>
            </w:r>
          </w:p>
        </w:tc>
        <w:tc>
          <w:tcPr>
            <w:tcW w:w="1000" w:type="dxa"/>
          </w:tcPr>
          <w:p w14:paraId="2DCB09E9" w14:textId="77777777" w:rsidR="00A11AF0" w:rsidRDefault="00071D1A">
            <w:pPr>
              <w:jc w:val="right"/>
            </w:pPr>
            <w:r>
              <w:t>3</w:t>
            </w:r>
          </w:p>
        </w:tc>
        <w:tc>
          <w:tcPr>
            <w:tcW w:w="2000" w:type="dxa"/>
          </w:tcPr>
          <w:p w14:paraId="6147E8F7" w14:textId="77777777" w:rsidR="00A11AF0" w:rsidRDefault="00071D1A">
            <w:pPr>
              <w:jc w:val="right"/>
            </w:pPr>
            <w:r>
              <w:t>£360.00</w:t>
            </w:r>
          </w:p>
        </w:tc>
      </w:tr>
      <w:tr w:rsidR="00A11AF0" w14:paraId="245BC61B" w14:textId="77777777">
        <w:tc>
          <w:tcPr>
            <w:tcW w:w="1800" w:type="dxa"/>
            <w:vMerge w:val="restart"/>
            <w:vAlign w:val="center"/>
          </w:tcPr>
          <w:p w14:paraId="728906AF" w14:textId="77777777" w:rsidR="00A11AF0" w:rsidRDefault="00071D1A">
            <w:r>
              <w:rPr>
                <w:b/>
                <w:bCs/>
              </w:rPr>
              <w:t>Software</w:t>
            </w:r>
          </w:p>
        </w:tc>
        <w:tc>
          <w:tcPr>
            <w:tcW w:w="4560" w:type="dxa"/>
          </w:tcPr>
          <w:p w14:paraId="0DD25306" w14:textId="77777777" w:rsidR="00A11AF0" w:rsidRDefault="00071D1A">
            <w:r>
              <w:t>Office suite, annual</w:t>
            </w:r>
          </w:p>
        </w:tc>
        <w:tc>
          <w:tcPr>
            <w:tcW w:w="1000" w:type="dxa"/>
          </w:tcPr>
          <w:p w14:paraId="58C7D2F0" w14:textId="77777777" w:rsidR="00A11AF0" w:rsidRDefault="00071D1A">
            <w:pPr>
              <w:jc w:val="right"/>
            </w:pPr>
            <w:r>
              <w:t>3</w:t>
            </w:r>
          </w:p>
        </w:tc>
        <w:tc>
          <w:tcPr>
            <w:tcW w:w="2000" w:type="dxa"/>
          </w:tcPr>
          <w:p w14:paraId="04F41F27" w14:textId="77777777" w:rsidR="00A11AF0" w:rsidRDefault="00071D1A">
            <w:pPr>
              <w:jc w:val="right"/>
            </w:pPr>
            <w:r>
              <w:t>£297.00</w:t>
            </w:r>
          </w:p>
        </w:tc>
      </w:tr>
    </w:tbl>
    <w:p w14:paraId="6FCBB05B" w14:textId="77777777" w:rsidR="00A11AF0" w:rsidRDefault="00A11AF0">
      <w:pPr>
        <w:spacing w:after="160"/>
      </w:pPr>
    </w:p>
    <w:tbl>
      <w:tblPr>
        <w:tblW w:w="7200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800"/>
        <w:gridCol w:w="2000"/>
      </w:tblGrid>
      <w:tr w:rsidR="00A11AF0" w14:paraId="6AEF5E48" w14:textId="77777777">
        <w:trPr>
          <w:jc w:val="right"/>
        </w:trPr>
        <w:tc>
          <w:tcPr>
            <w:tcW w:w="5200" w:type="dxa"/>
            <w:gridSpan w:val="2"/>
            <w:shd w:val="clear" w:color="auto" w:fill="FCE4D6"/>
          </w:tcPr>
          <w:p w14:paraId="743975E3" w14:textId="77777777" w:rsidR="00A11AF0" w:rsidRDefault="00071D1A">
            <w:r>
              <w:rPr>
                <w:b/>
                <w:bCs/>
              </w:rPr>
              <w:t>VAT summary</w:t>
            </w:r>
          </w:p>
        </w:tc>
        <w:tc>
          <w:tcPr>
            <w:tcW w:w="2000" w:type="dxa"/>
            <w:shd w:val="clear" w:color="auto" w:fill="FCE4D6"/>
          </w:tcPr>
          <w:p w14:paraId="5B6C75C8" w14:textId="77777777" w:rsidR="00A11AF0" w:rsidRDefault="00071D1A">
            <w:pPr>
              <w:jc w:val="right"/>
            </w:pPr>
            <w:r>
              <w:rPr>
                <w:b/>
                <w:bCs/>
              </w:rPr>
              <w:t>Amount</w:t>
            </w:r>
          </w:p>
        </w:tc>
      </w:tr>
      <w:tr w:rsidR="00A11AF0" w14:paraId="66B86B2B" w14:textId="77777777">
        <w:trPr>
          <w:jc w:val="right"/>
        </w:trPr>
        <w:tc>
          <w:tcPr>
            <w:tcW w:w="2400" w:type="dxa"/>
          </w:tcPr>
          <w:p w14:paraId="7C00EE2F" w14:textId="77777777" w:rsidR="00A11AF0" w:rsidRDefault="00071D1A">
            <w:r>
              <w:t>Net</w:t>
            </w:r>
          </w:p>
        </w:tc>
        <w:tc>
          <w:tcPr>
            <w:tcW w:w="2800" w:type="dxa"/>
          </w:tcPr>
          <w:p w14:paraId="4ABE6EFE" w14:textId="77777777" w:rsidR="00A11AF0" w:rsidRDefault="00071D1A">
            <w:r>
              <w:t>standard rate</w:t>
            </w:r>
          </w:p>
        </w:tc>
        <w:tc>
          <w:tcPr>
            <w:tcW w:w="2000" w:type="dxa"/>
          </w:tcPr>
          <w:p w14:paraId="06B4F219" w14:textId="77777777" w:rsidR="00A11AF0" w:rsidRDefault="00071D1A">
            <w:pPr>
              <w:jc w:val="right"/>
            </w:pPr>
            <w:r>
              <w:t>£4,983.00</w:t>
            </w:r>
          </w:p>
        </w:tc>
      </w:tr>
      <w:tr w:rsidR="00A11AF0" w14:paraId="77F97578" w14:textId="77777777">
        <w:trPr>
          <w:jc w:val="right"/>
        </w:trPr>
        <w:tc>
          <w:tcPr>
            <w:tcW w:w="2400" w:type="dxa"/>
          </w:tcPr>
          <w:p w14:paraId="4BF43267" w14:textId="77777777" w:rsidR="00A11AF0" w:rsidRDefault="00071D1A">
            <w:r>
              <w:t>VAT 20 %</w:t>
            </w:r>
          </w:p>
        </w:tc>
        <w:tc>
          <w:tcPr>
            <w:tcW w:w="2800" w:type="dxa"/>
          </w:tcPr>
          <w:p w14:paraId="723E74D4" w14:textId="77777777" w:rsidR="00A11AF0" w:rsidRDefault="00071D1A">
            <w:r>
              <w:t>on all lines</w:t>
            </w:r>
          </w:p>
        </w:tc>
        <w:tc>
          <w:tcPr>
            <w:tcW w:w="2000" w:type="dxa"/>
          </w:tcPr>
          <w:p w14:paraId="6114D9EE" w14:textId="77777777" w:rsidR="00A11AF0" w:rsidRDefault="00071D1A">
            <w:pPr>
              <w:jc w:val="right"/>
            </w:pPr>
            <w:r>
              <w:t>£996.60</w:t>
            </w:r>
          </w:p>
        </w:tc>
      </w:tr>
      <w:tr w:rsidR="00A11AF0" w14:paraId="0A62AE17" w14:textId="77777777">
        <w:trPr>
          <w:jc w:val="right"/>
        </w:trPr>
        <w:tc>
          <w:tcPr>
            <w:tcW w:w="5200" w:type="dxa"/>
            <w:gridSpan w:val="2"/>
          </w:tcPr>
          <w:p w14:paraId="381C8005" w14:textId="77777777" w:rsidR="00A11AF0" w:rsidRDefault="00071D1A">
            <w:r>
              <w:rPr>
                <w:b/>
                <w:bCs/>
              </w:rPr>
              <w:t>Total</w:t>
            </w:r>
          </w:p>
        </w:tc>
        <w:tc>
          <w:tcPr>
            <w:tcW w:w="2000" w:type="dxa"/>
          </w:tcPr>
          <w:p w14:paraId="38680A5F" w14:textId="77777777" w:rsidR="00A11AF0" w:rsidRDefault="00071D1A">
            <w:pPr>
              <w:jc w:val="right"/>
            </w:pPr>
            <w:r>
              <w:rPr>
                <w:b/>
                <w:bCs/>
              </w:rPr>
              <w:t>£5,979.60</w:t>
            </w:r>
          </w:p>
        </w:tc>
      </w:tr>
    </w:tbl>
    <w:p w14:paraId="06BD5817" w14:textId="77777777" w:rsidR="00A11AF0" w:rsidRDefault="00A11AF0"/>
    <w:sectPr w:rsidR="00A11A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06344E04"/>
    <w:lvl w:ilvl="0" w:tplc="47D632A0">
      <w:start w:val="1"/>
      <w:numFmt w:val="bullet"/>
      <w:lvlText w:val="•"/>
      <w:lvlJc w:val="left"/>
      <w:pPr>
        <w:ind w:left="360" w:hanging="360"/>
      </w:pPr>
    </w:lvl>
    <w:lvl w:ilvl="1" w:tplc="7C625AD6">
      <w:start w:val="1"/>
      <w:numFmt w:val="bullet"/>
      <w:lvlText w:val="–"/>
      <w:lvlJc w:val="left"/>
      <w:pPr>
        <w:ind w:left="720" w:hanging="360"/>
      </w:pPr>
    </w:lvl>
    <w:lvl w:ilvl="2" w:tplc="559EE75A">
      <w:numFmt w:val="decimal"/>
      <w:lvlText w:val=""/>
      <w:lvlJc w:val="left"/>
    </w:lvl>
    <w:lvl w:ilvl="3" w:tplc="0270BD4C">
      <w:numFmt w:val="decimal"/>
      <w:lvlText w:val=""/>
      <w:lvlJc w:val="left"/>
    </w:lvl>
    <w:lvl w:ilvl="4" w:tplc="7B7A9BA0">
      <w:numFmt w:val="decimal"/>
      <w:lvlText w:val=""/>
      <w:lvlJc w:val="left"/>
    </w:lvl>
    <w:lvl w:ilvl="5" w:tplc="B694D674">
      <w:numFmt w:val="decimal"/>
      <w:lvlText w:val=""/>
      <w:lvlJc w:val="left"/>
    </w:lvl>
    <w:lvl w:ilvl="6" w:tplc="DF08E3A2">
      <w:numFmt w:val="decimal"/>
      <w:lvlText w:val=""/>
      <w:lvlJc w:val="left"/>
    </w:lvl>
    <w:lvl w:ilvl="7" w:tplc="3E60453C">
      <w:numFmt w:val="decimal"/>
      <w:lvlText w:val=""/>
      <w:lvlJc w:val="left"/>
    </w:lvl>
    <w:lvl w:ilvl="8" w:tplc="6534E6B2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094036F2"/>
    <w:lvl w:ilvl="0" w:tplc="586EEB66">
      <w:start w:val="1"/>
      <w:numFmt w:val="decimal"/>
      <w:lvlText w:val="%1."/>
      <w:lvlJc w:val="left"/>
      <w:pPr>
        <w:ind w:left="360" w:hanging="360"/>
      </w:pPr>
    </w:lvl>
    <w:lvl w:ilvl="1" w:tplc="39306E54">
      <w:numFmt w:val="decimal"/>
      <w:lvlText w:val=""/>
      <w:lvlJc w:val="left"/>
    </w:lvl>
    <w:lvl w:ilvl="2" w:tplc="171617FC">
      <w:numFmt w:val="decimal"/>
      <w:lvlText w:val=""/>
      <w:lvlJc w:val="left"/>
    </w:lvl>
    <w:lvl w:ilvl="3" w:tplc="9DA89F5C">
      <w:numFmt w:val="decimal"/>
      <w:lvlText w:val=""/>
      <w:lvlJc w:val="left"/>
    </w:lvl>
    <w:lvl w:ilvl="4" w:tplc="0846D0A6">
      <w:numFmt w:val="decimal"/>
      <w:lvlText w:val=""/>
      <w:lvlJc w:val="left"/>
    </w:lvl>
    <w:lvl w:ilvl="5" w:tplc="0E7C2C48">
      <w:numFmt w:val="decimal"/>
      <w:lvlText w:val=""/>
      <w:lvlJc w:val="left"/>
    </w:lvl>
    <w:lvl w:ilvl="6" w:tplc="29608D64">
      <w:numFmt w:val="decimal"/>
      <w:lvlText w:val=""/>
      <w:lvlJc w:val="left"/>
    </w:lvl>
    <w:lvl w:ilvl="7" w:tplc="A65A58E8">
      <w:numFmt w:val="decimal"/>
      <w:lvlText w:val=""/>
      <w:lvlJc w:val="left"/>
    </w:lvl>
    <w:lvl w:ilvl="8" w:tplc="42DC76D4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E93AFE7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58AE84D8"/>
    <w:lvl w:ilvl="0" w:tplc="F74CE40A">
      <w:start w:val="1"/>
      <w:numFmt w:val="decimal"/>
      <w:lvlText w:val="[%1]"/>
      <w:lvlJc w:val="left"/>
      <w:pPr>
        <w:ind w:left="567" w:hanging="567"/>
      </w:pPr>
    </w:lvl>
    <w:lvl w:ilvl="1" w:tplc="0E9A877C">
      <w:numFmt w:val="decimal"/>
      <w:lvlText w:val=""/>
      <w:lvlJc w:val="left"/>
    </w:lvl>
    <w:lvl w:ilvl="2" w:tplc="3404E77A">
      <w:numFmt w:val="decimal"/>
      <w:lvlText w:val=""/>
      <w:lvlJc w:val="left"/>
    </w:lvl>
    <w:lvl w:ilvl="3" w:tplc="C83E89A8">
      <w:numFmt w:val="decimal"/>
      <w:lvlText w:val=""/>
      <w:lvlJc w:val="left"/>
    </w:lvl>
    <w:lvl w:ilvl="4" w:tplc="9386F1D8">
      <w:numFmt w:val="decimal"/>
      <w:lvlText w:val=""/>
      <w:lvlJc w:val="left"/>
    </w:lvl>
    <w:lvl w:ilvl="5" w:tplc="A8F8E72E">
      <w:numFmt w:val="decimal"/>
      <w:lvlText w:val=""/>
      <w:lvlJc w:val="left"/>
    </w:lvl>
    <w:lvl w:ilvl="6" w:tplc="71B47E4E">
      <w:numFmt w:val="decimal"/>
      <w:lvlText w:val=""/>
      <w:lvlJc w:val="left"/>
    </w:lvl>
    <w:lvl w:ilvl="7" w:tplc="E6F008F2">
      <w:numFmt w:val="decimal"/>
      <w:lvlText w:val=""/>
      <w:lvlJc w:val="left"/>
    </w:lvl>
    <w:lvl w:ilvl="8" w:tplc="9AA07DFE">
      <w:numFmt w:val="decimal"/>
      <w:lvlText w:val=""/>
      <w:lvlJc w:val="left"/>
    </w:lvl>
  </w:abstractNum>
  <w:num w:numId="1" w16cid:durableId="1902013841">
    <w:abstractNumId w:val="0"/>
  </w:num>
  <w:num w:numId="2" w16cid:durableId="1881623769">
    <w:abstractNumId w:val="1"/>
  </w:num>
  <w:num w:numId="3" w16cid:durableId="287592650">
    <w:abstractNumId w:val="2"/>
  </w:num>
  <w:num w:numId="4" w16cid:durableId="1045914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AF0"/>
    <w:rsid w:val="00071D1A"/>
    <w:rsid w:val="006F49E2"/>
    <w:rsid w:val="00A1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5C4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394</Characters>
  <Application>Microsoft Office Word</Application>
  <DocSecurity>4</DocSecurity>
  <Lines>43</Lines>
  <Paragraphs>47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invoice-en-merged</dc:title>
  <dc:creator/>
  <dc:description>Tax invoice with grouped items: vertically merged group cells centred vertically, a right-aligned VAT summary table with column spans, filled header rows; Arial 10, Letter</dc:description>
  <cp:lastModifiedBy/>
  <cp:revision>1</cp:revision>
  <dcterms:created xsi:type="dcterms:W3CDTF">2026-10-13T16:06:00Z</dcterms:created>
  <dcterms:modified xsi:type="dcterms:W3CDTF">2026-10-13T16:06:00Z</dcterms:modified>
</cp:coreProperties>
</file>