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  <w:sectPr>
          <w:headerReference w:type="default" r:id="rIdheader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 xml:space="preserve">Section 1: 29 lines, with the header Header A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</w:r>
    </w:p>
    <w:p>
      <w:pPr>
        <w:spacing w:line="240" w:lineRule="exact"/>
      </w:pPr>
      <w:r>
        <w:t xml:space="preserve">Section 2: a continuous section of 60 lines with the header Header B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  <w:br/>
        <w:t xml:space="preserve">filler line 56</w:t>
        <w:br/>
        <w:t xml:space="preserve">filler line 57</w:t>
        <w:br/>
        <w:t xml:space="preserve">filler line 58</w:t>
        <w:br/>
        <w:t xml:space="preserve">filler line 59</w:t>
        <w:br/>
        <w:t xml:space="preserve">filler line 60</w:t>
      </w:r>
    </w:p>
    <w:sectPr>
      <w:headerReference w:type="default" r:id="rIdheader2"/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header1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 A</w:t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 B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header2" Type="http://schemas.openxmlformats.org/officeDocument/2006/relationships/header" Target="head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E-section-continuous-headers</dc:title>
  <dc:description>A continuous section with a header of its own that starts in the middle of page 1 and runs onto page 2: from which page its header applies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