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240" w:lineRule="exact"/>
        <w:sectPr>
          <w:headerReference w:type="default" r:id="rIdheader1"/>
          <w:footerReference w:type="default" r:id="rIdfooter1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Section 1: one page</w:t>
      </w:r>
    </w:p>
    <w:p>
      <w:pPr>
        <w:spacing w:line="240" w:lineRule="exact"/>
      </w:pPr>
      <w:r>
        <w:t xml:space="preserve">Section 2: odd page start after a section that ends on an odd page; two pages</w:t>
      </w:r>
    </w:p>
    <w:p>
      <w:pPr>
        <w:pageBreakBefore/>
        <w:spacing w:line="240" w:lineRule="exact"/>
        <w:sectPr>
          <w:type w:val="oddPage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Section 2, page 2</w:t>
      </w:r>
    </w:p>
    <w:p>
      <w:pPr>
        <w:spacing w:line="240" w:lineRule="exact"/>
        <w:sectPr>
          <w:type w:val="oddPage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Section 3: odd page start after a section that ends on an even page</w:t>
      </w:r>
    </w:p>
    <w:p>
      <w:pPr>
        <w:spacing w:line="240" w:lineRule="exact"/>
        <w:sectPr>
          <w:type w:val="evenPage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Section 4: even page start after a section that ends on an odd page</w:t>
      </w:r>
    </w:p>
    <w:p>
      <w:pPr>
        <w:spacing w:line="240" w:lineRule="exact"/>
      </w:pPr>
      <w:r>
        <w:t xml:space="preserve">Section 5: even page start after a section that ends on an even page; two pages</w:t>
      </w:r>
    </w:p>
    <w:p>
      <w:pPr>
        <w:pageBreakBefore/>
        <w:spacing w:line="240" w:lineRule="exact"/>
        <w:sectPr>
          <w:type w:val="evenPage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Section 5, page 2</w:t>
      </w:r>
    </w:p>
    <w:p>
      <w:pPr>
        <w:spacing w:line="240" w:lineRule="exact"/>
        <w:sectPr>
          <w:type w:val="oddPage"/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r>
        <w:t xml:space="preserve">Section 6: odd page start after a section that ends on an odd page, page numbers restarted at 1</w:t>
      </w:r>
    </w:p>
    <w:p>
      <w:pPr>
        <w:spacing w:line="240" w:lineRule="exact"/>
      </w:pPr>
      <w:r>
        <w:t xml:space="preserve">Section 7: even page start, page numbers restarted at 1</w:t>
      </w:r>
    </w:p>
    <w:sectPr>
      <w:type w:val="evenPage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line="240" w:lineRule="exact"/>
    </w:pPr>
    <w:r>
      <w:t xml:space="preserve">page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line="240" w:lineRule="exact"/>
    </w:pPr>
    <w:r>
      <w:t xml:space="preserve">header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E-section-odd</dc:title>
  <dc:description>Sections that start on an odd or an even page, after a section that ends on an odd and on an even page, with page numbers restarted and not: the blank pages Word adds, whether they count and whether they have the header (header) and footer (page number)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