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B54A3" w14:textId="77777777" w:rsidR="00AE59ED" w:rsidRDefault="000353DB">
      <w:pPr>
        <w:spacing w:after="240"/>
        <w:jc w:val="center"/>
      </w:pPr>
      <w:r>
        <w:rPr>
          <w:rFonts w:eastAsia="SimHei"/>
          <w:b/>
          <w:bCs/>
          <w:sz w:val="36"/>
          <w:szCs w:val="36"/>
        </w:rPr>
        <w:t>技术服务合同</w:t>
      </w:r>
    </w:p>
    <w:p w14:paraId="2F3AD89E" w14:textId="77777777" w:rsidR="00AE59ED" w:rsidRDefault="000353DB">
      <w:pPr>
        <w:spacing w:after="160"/>
        <w:jc w:val="right"/>
      </w:pPr>
      <w:r>
        <w:t>合同编号：</w:t>
      </w:r>
      <w:r>
        <w:t>XH-2026-018</w:t>
      </w:r>
    </w:p>
    <w:p w14:paraId="7F94F259" w14:textId="77777777" w:rsidR="00AE59ED" w:rsidRDefault="000353DB">
      <w:r>
        <w:t>甲方（委托方）：星河软件有限公司</w:t>
      </w:r>
    </w:p>
    <w:p w14:paraId="10222F14" w14:textId="77777777" w:rsidR="00AE59ED" w:rsidRDefault="000353DB">
      <w:pPr>
        <w:spacing w:after="160"/>
      </w:pPr>
      <w:r>
        <w:t>乙方（服务方）：青松信息技术有限公司</w:t>
      </w:r>
    </w:p>
    <w:p w14:paraId="0A74D7BA" w14:textId="77777777" w:rsidR="00AE59ED" w:rsidRDefault="000353DB">
      <w:pPr>
        <w:spacing w:after="120" w:line="360" w:lineRule="auto"/>
        <w:ind w:firstLineChars="200" w:firstLine="480"/>
        <w:jc w:val="both"/>
      </w:pPr>
      <w:r>
        <w:t>根据《中华人民共和国民法典》及有关规定，甲乙双方经友好协商，就乙方向甲方提供技术服务事宜达成如下协议：</w:t>
      </w:r>
    </w:p>
    <w:p w14:paraId="3F84BCA8" w14:textId="77777777" w:rsidR="00AE59ED" w:rsidRDefault="000353DB">
      <w:pPr>
        <w:keepNext/>
        <w:numPr>
          <w:ilvl w:val="0"/>
          <w:numId w:val="5"/>
        </w:numPr>
        <w:spacing w:before="120" w:line="360" w:lineRule="auto"/>
      </w:pPr>
      <w:r>
        <w:rPr>
          <w:rFonts w:eastAsia="SimHei"/>
          <w:b/>
          <w:bCs/>
        </w:rPr>
        <w:t>服务内容</w:t>
      </w:r>
    </w:p>
    <w:p w14:paraId="62465AD0" w14:textId="77777777" w:rsidR="00AE59ED" w:rsidRDefault="000353DB">
      <w:pPr>
        <w:spacing w:line="360" w:lineRule="auto"/>
        <w:ind w:firstLineChars="200" w:firstLine="480"/>
        <w:jc w:val="both"/>
      </w:pPr>
      <w:r>
        <w:t>乙方为甲方提供企业管理系统的运行维护服务，包括系统巡检、故障处理、数据备份与恢复、版本升级以及用户培训，具体内容见附件一《服务清单》。</w:t>
      </w:r>
    </w:p>
    <w:p w14:paraId="4016B8FA" w14:textId="77777777" w:rsidR="00AE59ED" w:rsidRDefault="000353DB">
      <w:pPr>
        <w:keepNext/>
        <w:numPr>
          <w:ilvl w:val="0"/>
          <w:numId w:val="5"/>
        </w:numPr>
        <w:spacing w:before="120" w:line="360" w:lineRule="auto"/>
      </w:pPr>
      <w:r>
        <w:rPr>
          <w:rFonts w:eastAsia="SimHei"/>
          <w:b/>
          <w:bCs/>
        </w:rPr>
        <w:t>服务期限</w:t>
      </w:r>
    </w:p>
    <w:p w14:paraId="42C31960" w14:textId="77777777" w:rsidR="00AE59ED" w:rsidRDefault="000353DB">
      <w:pPr>
        <w:spacing w:line="360" w:lineRule="auto"/>
        <w:ind w:firstLineChars="200" w:firstLine="480"/>
        <w:jc w:val="both"/>
      </w:pPr>
      <w:r>
        <w:t>本合同服务期限自</w:t>
      </w:r>
      <w:r>
        <w:t>2026</w:t>
      </w:r>
      <w:r>
        <w:t>年</w:t>
      </w:r>
      <w:r>
        <w:t>4</w:t>
      </w:r>
      <w:r>
        <w:t>月</w:t>
      </w:r>
      <w:r>
        <w:t>1</w:t>
      </w:r>
      <w:r>
        <w:t>日起至</w:t>
      </w:r>
      <w:r>
        <w:t>2027</w:t>
      </w:r>
      <w:r>
        <w:t>年</w:t>
      </w:r>
      <w:r>
        <w:t>3</w:t>
      </w:r>
      <w:r>
        <w:t>月</w:t>
      </w:r>
      <w:r>
        <w:t>31</w:t>
      </w:r>
      <w:r>
        <w:t>日止。期满前三十日内，双方可协商续签。</w:t>
      </w:r>
    </w:p>
    <w:p w14:paraId="51B14773" w14:textId="77777777" w:rsidR="00AE59ED" w:rsidRDefault="000353DB">
      <w:pPr>
        <w:keepNext/>
        <w:numPr>
          <w:ilvl w:val="0"/>
          <w:numId w:val="5"/>
        </w:numPr>
        <w:spacing w:before="120" w:line="360" w:lineRule="auto"/>
      </w:pPr>
      <w:r>
        <w:rPr>
          <w:rFonts w:eastAsia="SimHei"/>
          <w:b/>
          <w:bCs/>
        </w:rPr>
        <w:t>费用及支付方式</w:t>
      </w:r>
    </w:p>
    <w:p w14:paraId="190EDCDF" w14:textId="77777777" w:rsidR="00AE59ED" w:rsidRDefault="000353DB">
      <w:pPr>
        <w:spacing w:line="360" w:lineRule="auto"/>
        <w:ind w:firstLineChars="200" w:firstLine="480"/>
        <w:jc w:val="both"/>
      </w:pPr>
      <w:r>
        <w:t>服务费用总额为人民币壹拾贰万元整（</w:t>
      </w:r>
      <w:r>
        <w:t>¥120,000.00</w:t>
      </w:r>
      <w:r>
        <w:t>），按季度平均支付。甲方应在每季度首月十日前，将当季费用汇入乙方指定账户。</w:t>
      </w:r>
    </w:p>
    <w:p w14:paraId="6A3C2589" w14:textId="77777777" w:rsidR="00AE59ED" w:rsidRDefault="000353DB">
      <w:pPr>
        <w:keepNext/>
        <w:numPr>
          <w:ilvl w:val="0"/>
          <w:numId w:val="5"/>
        </w:numPr>
        <w:spacing w:before="120" w:line="360" w:lineRule="auto"/>
      </w:pPr>
      <w:r>
        <w:rPr>
          <w:rFonts w:eastAsia="SimHei"/>
          <w:b/>
          <w:bCs/>
        </w:rPr>
        <w:t>双方权利义务</w:t>
      </w:r>
    </w:p>
    <w:p w14:paraId="2078E066" w14:textId="77777777" w:rsidR="00AE59ED" w:rsidRDefault="000353DB">
      <w:pPr>
        <w:spacing w:line="360" w:lineRule="auto"/>
        <w:ind w:firstLineChars="200" w:firstLine="480"/>
        <w:jc w:val="both"/>
      </w:pPr>
      <w:r>
        <w:t>甲方应为乙方提供必要的工作条件和系统访问权限；乙方应按照约定的服务标准及时响应，一般故障四小时内处理，重大故障三十分钟内响应。</w:t>
      </w:r>
    </w:p>
    <w:p w14:paraId="5845648C" w14:textId="77777777" w:rsidR="00AE59ED" w:rsidRDefault="000353DB">
      <w:pPr>
        <w:keepNext/>
        <w:numPr>
          <w:ilvl w:val="0"/>
          <w:numId w:val="5"/>
        </w:numPr>
        <w:spacing w:before="120" w:line="360" w:lineRule="auto"/>
      </w:pPr>
      <w:r>
        <w:rPr>
          <w:rFonts w:eastAsia="SimHei"/>
          <w:b/>
          <w:bCs/>
        </w:rPr>
        <w:t>保密</w:t>
      </w:r>
    </w:p>
    <w:p w14:paraId="792F313D" w14:textId="77777777" w:rsidR="00AE59ED" w:rsidRDefault="000353DB">
      <w:pPr>
        <w:spacing w:line="360" w:lineRule="auto"/>
        <w:ind w:firstLineChars="200" w:firstLine="480"/>
        <w:jc w:val="both"/>
      </w:pPr>
      <w:r>
        <w:t>双方对在履行本合同过程中知悉的对方商业秘密和技术资料负有保密义务，该义务在本合同终止后两年内继续有效。</w:t>
      </w:r>
    </w:p>
    <w:p w14:paraId="2280DDF5" w14:textId="77777777" w:rsidR="00AE59ED" w:rsidRDefault="000353DB">
      <w:pPr>
        <w:keepNext/>
        <w:numPr>
          <w:ilvl w:val="0"/>
          <w:numId w:val="5"/>
        </w:numPr>
        <w:spacing w:before="120" w:line="360" w:lineRule="auto"/>
      </w:pPr>
      <w:r>
        <w:rPr>
          <w:rFonts w:eastAsia="SimHei"/>
          <w:b/>
          <w:bCs/>
        </w:rPr>
        <w:t>违约责任</w:t>
      </w:r>
    </w:p>
    <w:p w14:paraId="44CFCFF4" w14:textId="77777777" w:rsidR="00AE59ED" w:rsidRDefault="000353DB">
      <w:pPr>
        <w:spacing w:line="360" w:lineRule="auto"/>
        <w:ind w:firstLineChars="200" w:firstLine="480"/>
        <w:jc w:val="both"/>
      </w:pPr>
      <w:r>
        <w:t>任何一方违反本合同约定，应赔偿由此给对方造成的直接经济损失。乙方未按约定响应的，每次按当季服务费的百分之一扣减。</w:t>
      </w:r>
    </w:p>
    <w:p w14:paraId="73699635" w14:textId="77777777" w:rsidR="00AE59ED" w:rsidRDefault="000353DB">
      <w:pPr>
        <w:keepNext/>
        <w:numPr>
          <w:ilvl w:val="0"/>
          <w:numId w:val="5"/>
        </w:numPr>
        <w:spacing w:before="120" w:line="360" w:lineRule="auto"/>
      </w:pPr>
      <w:r>
        <w:rPr>
          <w:rFonts w:eastAsia="SimHei"/>
          <w:b/>
          <w:bCs/>
        </w:rPr>
        <w:t>争议解决</w:t>
      </w:r>
    </w:p>
    <w:p w14:paraId="34B475E7" w14:textId="77777777" w:rsidR="00AE59ED" w:rsidRDefault="000353DB">
      <w:pPr>
        <w:spacing w:line="360" w:lineRule="auto"/>
        <w:ind w:firstLineChars="200" w:firstLine="480"/>
        <w:jc w:val="both"/>
      </w:pPr>
      <w:r>
        <w:t>因本合同引起的争议，双方应友好协商解决；协商不成的，任何一方均可向甲方所在地人民法院提起诉讼。</w:t>
      </w:r>
    </w:p>
    <w:p w14:paraId="0A1BE222" w14:textId="77777777" w:rsidR="00AE59ED" w:rsidRDefault="000353DB">
      <w:pPr>
        <w:keepNext/>
        <w:numPr>
          <w:ilvl w:val="0"/>
          <w:numId w:val="5"/>
        </w:numPr>
        <w:spacing w:before="120" w:line="360" w:lineRule="auto"/>
      </w:pPr>
      <w:r>
        <w:rPr>
          <w:rFonts w:eastAsia="SimHei"/>
          <w:b/>
          <w:bCs/>
        </w:rPr>
        <w:lastRenderedPageBreak/>
        <w:t>其他</w:t>
      </w:r>
    </w:p>
    <w:p w14:paraId="6ABEE334" w14:textId="77777777" w:rsidR="00AE59ED" w:rsidRDefault="000353DB">
      <w:pPr>
        <w:spacing w:line="360" w:lineRule="auto"/>
        <w:ind w:firstLineChars="200" w:firstLine="480"/>
        <w:jc w:val="both"/>
      </w:pPr>
      <w:r>
        <w:t>本合同一式两份，甲乙双方各执一份，自双方签字盖章之日起生效。</w:t>
      </w:r>
    </w:p>
    <w:p w14:paraId="381F2C37" w14:textId="77777777" w:rsidR="00AE59ED" w:rsidRDefault="00AE59ED">
      <w:pPr>
        <w:spacing w:before="240"/>
      </w:pPr>
    </w:p>
    <w:tbl>
      <w:tblPr>
        <w:tblW w:w="9072" w:type="dxa"/>
        <w:tblLayout w:type="fixed"/>
        <w:tblCellMar>
          <w:left w:w="0" w:type="dxa"/>
          <w:right w:w="0" w:type="dxa"/>
        </w:tblCellMar>
        <w:tblLook w:val="04A0" w:firstRow="1" w:lastRow="0" w:firstColumn="1" w:lastColumn="0" w:noHBand="0" w:noVBand="1"/>
      </w:tblPr>
      <w:tblGrid>
        <w:gridCol w:w="4536"/>
        <w:gridCol w:w="4536"/>
      </w:tblGrid>
      <w:tr w:rsidR="00AE59ED" w14:paraId="6004C3D4" w14:textId="77777777">
        <w:tc>
          <w:tcPr>
            <w:tcW w:w="4536" w:type="dxa"/>
          </w:tcPr>
          <w:p w14:paraId="1EF00A28" w14:textId="77777777" w:rsidR="00AE59ED" w:rsidRDefault="000353DB">
            <w:pPr>
              <w:spacing w:line="360" w:lineRule="auto"/>
            </w:pPr>
            <w:r>
              <w:t>甲方（盖章）：星河软件有限公司</w:t>
            </w:r>
          </w:p>
          <w:p w14:paraId="79C261A4" w14:textId="77777777" w:rsidR="00AE59ED" w:rsidRDefault="000353DB">
            <w:pPr>
              <w:spacing w:line="360" w:lineRule="auto"/>
            </w:pPr>
            <w:r>
              <w:t>代表人签字：</w:t>
            </w:r>
          </w:p>
          <w:p w14:paraId="3128CADD" w14:textId="77777777" w:rsidR="00AE59ED" w:rsidRDefault="000353DB">
            <w:pPr>
              <w:spacing w:line="360" w:lineRule="auto"/>
            </w:pPr>
            <w:r>
              <w:t>日期：</w:t>
            </w:r>
            <w:r>
              <w:t>2026</w:t>
            </w:r>
            <w:r>
              <w:t>年</w:t>
            </w:r>
            <w:r>
              <w:t>3</w:t>
            </w:r>
            <w:r>
              <w:t>月</w:t>
            </w:r>
            <w:r>
              <w:t>12</w:t>
            </w:r>
            <w:r>
              <w:t>日</w:t>
            </w:r>
          </w:p>
        </w:tc>
        <w:tc>
          <w:tcPr>
            <w:tcW w:w="4536" w:type="dxa"/>
          </w:tcPr>
          <w:p w14:paraId="04FB448C" w14:textId="77777777" w:rsidR="00AE59ED" w:rsidRDefault="000353DB">
            <w:pPr>
              <w:spacing w:line="360" w:lineRule="auto"/>
            </w:pPr>
            <w:r>
              <w:t>乙方（盖章）：青松信息技术有限公司</w:t>
            </w:r>
          </w:p>
          <w:p w14:paraId="3681748B" w14:textId="77777777" w:rsidR="00AE59ED" w:rsidRDefault="000353DB">
            <w:pPr>
              <w:spacing w:line="360" w:lineRule="auto"/>
            </w:pPr>
            <w:r>
              <w:t>代表人签字：</w:t>
            </w:r>
          </w:p>
          <w:p w14:paraId="1F60CF7D" w14:textId="77777777" w:rsidR="00AE59ED" w:rsidRDefault="000353DB">
            <w:pPr>
              <w:spacing w:line="360" w:lineRule="auto"/>
            </w:pPr>
            <w:r>
              <w:t>日期：</w:t>
            </w:r>
            <w:r>
              <w:t>2026</w:t>
            </w:r>
            <w:r>
              <w:t>年</w:t>
            </w:r>
            <w:r>
              <w:t>3</w:t>
            </w:r>
            <w:r>
              <w:t>月</w:t>
            </w:r>
            <w:r>
              <w:t>12</w:t>
            </w:r>
            <w:r>
              <w:t>日</w:t>
            </w:r>
          </w:p>
        </w:tc>
      </w:tr>
    </w:tbl>
    <w:p w14:paraId="31D9788E" w14:textId="77777777" w:rsidR="00AE59ED" w:rsidRDefault="00AE59ED"/>
    <w:sectPr w:rsidR="00AE59ED">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CFD078" w14:textId="77777777" w:rsidR="000353DB" w:rsidRDefault="000353DB">
      <w:r>
        <w:separator/>
      </w:r>
    </w:p>
  </w:endnote>
  <w:endnote w:type="continuationSeparator" w:id="0">
    <w:p w14:paraId="651EA8AC" w14:textId="77777777" w:rsidR="000353DB" w:rsidRDefault="00035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48B2D" w14:textId="77777777" w:rsidR="00AE59ED" w:rsidRDefault="000353DB">
    <w:pPr>
      <w:jc w:val="center"/>
    </w:pPr>
    <w:r>
      <w:rPr>
        <w:sz w:val="18"/>
        <w:szCs w:val="18"/>
      </w:rPr>
      <w:t>第</w:t>
    </w:r>
    <w:r>
      <w:rPr>
        <w:sz w:val="18"/>
        <w:szCs w:val="18"/>
      </w:rPr>
      <w:t xml:space="preserve"> </w:t>
    </w: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r>
      <w:rPr>
        <w:sz w:val="18"/>
        <w:szCs w:val="18"/>
      </w:rPr>
      <w:t xml:space="preserve"> </w:t>
    </w:r>
    <w:r>
      <w:rPr>
        <w:sz w:val="18"/>
        <w:szCs w:val="18"/>
      </w:rPr>
      <w:t>页</w:t>
    </w:r>
    <w:r>
      <w:rPr>
        <w:sz w:val="18"/>
        <w:szCs w:val="18"/>
      </w:rPr>
      <w:t xml:space="preserve"> </w:t>
    </w:r>
    <w:r>
      <w:rPr>
        <w:sz w:val="18"/>
        <w:szCs w:val="18"/>
      </w:rPr>
      <w:t>共</w:t>
    </w:r>
    <w:r>
      <w:rPr>
        <w:sz w:val="18"/>
        <w:szCs w:val="18"/>
      </w:rPr>
      <w:t xml:space="preserve"> </w:t>
    </w:r>
    <w:r>
      <w:rPr>
        <w:sz w:val="18"/>
        <w:szCs w:val="18"/>
      </w:rPr>
      <w:fldChar w:fldCharType="begin"/>
    </w:r>
    <w:r>
      <w:rPr>
        <w:sz w:val="18"/>
        <w:szCs w:val="18"/>
      </w:rPr>
      <w:instrText xml:space="preserve"> NUMPAGES </w:instrText>
    </w:r>
    <w:r>
      <w:rPr>
        <w:sz w:val="18"/>
        <w:szCs w:val="18"/>
      </w:rPr>
      <w:fldChar w:fldCharType="separate"/>
    </w:r>
    <w:r>
      <w:rPr>
        <w:sz w:val="18"/>
        <w:szCs w:val="18"/>
      </w:rPr>
      <w:t>1</w:t>
    </w:r>
    <w:r>
      <w:rPr>
        <w:sz w:val="18"/>
        <w:szCs w:val="18"/>
      </w:rPr>
      <w:fldChar w:fldCharType="end"/>
    </w:r>
    <w:r>
      <w:rPr>
        <w:sz w:val="18"/>
        <w:szCs w:val="18"/>
      </w:rPr>
      <w:t xml:space="preserve"> </w:t>
    </w:r>
    <w:r>
      <w:rPr>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0A8E3" w14:textId="77777777" w:rsidR="000353DB" w:rsidRDefault="000353DB">
      <w:r>
        <w:separator/>
      </w:r>
    </w:p>
  </w:footnote>
  <w:footnote w:type="continuationSeparator" w:id="0">
    <w:p w14:paraId="70C9CCA5" w14:textId="77777777" w:rsidR="000353DB" w:rsidRDefault="000353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3B2C11"/>
    <w:multiLevelType w:val="hybridMultilevel"/>
    <w:tmpl w:val="8AE867F8"/>
    <w:lvl w:ilvl="0" w:tplc="2B84C880">
      <w:start w:val="1"/>
      <w:numFmt w:val="bullet"/>
      <w:lvlText w:val="•"/>
      <w:lvlJc w:val="left"/>
      <w:pPr>
        <w:ind w:left="360" w:hanging="360"/>
      </w:pPr>
    </w:lvl>
    <w:lvl w:ilvl="1" w:tplc="60287C10">
      <w:start w:val="1"/>
      <w:numFmt w:val="bullet"/>
      <w:lvlText w:val="–"/>
      <w:lvlJc w:val="left"/>
      <w:pPr>
        <w:ind w:left="720" w:hanging="360"/>
      </w:pPr>
    </w:lvl>
    <w:lvl w:ilvl="2" w:tplc="E2B02054">
      <w:numFmt w:val="decimal"/>
      <w:lvlText w:val=""/>
      <w:lvlJc w:val="left"/>
    </w:lvl>
    <w:lvl w:ilvl="3" w:tplc="79F89E98">
      <w:numFmt w:val="decimal"/>
      <w:lvlText w:val=""/>
      <w:lvlJc w:val="left"/>
    </w:lvl>
    <w:lvl w:ilvl="4" w:tplc="9BC2D084">
      <w:numFmt w:val="decimal"/>
      <w:lvlText w:val=""/>
      <w:lvlJc w:val="left"/>
    </w:lvl>
    <w:lvl w:ilvl="5" w:tplc="DA220498">
      <w:numFmt w:val="decimal"/>
      <w:lvlText w:val=""/>
      <w:lvlJc w:val="left"/>
    </w:lvl>
    <w:lvl w:ilvl="6" w:tplc="B6322EA6">
      <w:numFmt w:val="decimal"/>
      <w:lvlText w:val=""/>
      <w:lvlJc w:val="left"/>
    </w:lvl>
    <w:lvl w:ilvl="7" w:tplc="FF0648F0">
      <w:numFmt w:val="decimal"/>
      <w:lvlText w:val=""/>
      <w:lvlJc w:val="left"/>
    </w:lvl>
    <w:lvl w:ilvl="8" w:tplc="887EED18">
      <w:numFmt w:val="decimal"/>
      <w:lvlText w:val=""/>
      <w:lvlJc w:val="left"/>
    </w:lvl>
  </w:abstractNum>
  <w:abstractNum w:abstractNumId="1" w15:restartNumberingAfterBreak="0">
    <w:nsid w:val="4A3B2C12"/>
    <w:multiLevelType w:val="hybridMultilevel"/>
    <w:tmpl w:val="DF24FF8C"/>
    <w:lvl w:ilvl="0" w:tplc="303853F2">
      <w:start w:val="1"/>
      <w:numFmt w:val="decimal"/>
      <w:lvlText w:val="%1."/>
      <w:lvlJc w:val="left"/>
      <w:pPr>
        <w:ind w:left="360" w:hanging="360"/>
      </w:pPr>
    </w:lvl>
    <w:lvl w:ilvl="1" w:tplc="D540B66C">
      <w:numFmt w:val="decimal"/>
      <w:lvlText w:val=""/>
      <w:lvlJc w:val="left"/>
    </w:lvl>
    <w:lvl w:ilvl="2" w:tplc="039E12CC">
      <w:numFmt w:val="decimal"/>
      <w:lvlText w:val=""/>
      <w:lvlJc w:val="left"/>
    </w:lvl>
    <w:lvl w:ilvl="3" w:tplc="59BE3200">
      <w:numFmt w:val="decimal"/>
      <w:lvlText w:val=""/>
      <w:lvlJc w:val="left"/>
    </w:lvl>
    <w:lvl w:ilvl="4" w:tplc="8190E72E">
      <w:numFmt w:val="decimal"/>
      <w:lvlText w:val=""/>
      <w:lvlJc w:val="left"/>
    </w:lvl>
    <w:lvl w:ilvl="5" w:tplc="602C1346">
      <w:numFmt w:val="decimal"/>
      <w:lvlText w:val=""/>
      <w:lvlJc w:val="left"/>
    </w:lvl>
    <w:lvl w:ilvl="6" w:tplc="C8947DD6">
      <w:numFmt w:val="decimal"/>
      <w:lvlText w:val=""/>
      <w:lvlJc w:val="left"/>
    </w:lvl>
    <w:lvl w:ilvl="7" w:tplc="E34A3006">
      <w:numFmt w:val="decimal"/>
      <w:lvlText w:val=""/>
      <w:lvlJc w:val="left"/>
    </w:lvl>
    <w:lvl w:ilvl="8" w:tplc="CA162BB6">
      <w:numFmt w:val="decimal"/>
      <w:lvlText w:val=""/>
      <w:lvlJc w:val="left"/>
    </w:lvl>
  </w:abstractNum>
  <w:abstractNum w:abstractNumId="2" w15:restartNumberingAfterBreak="0">
    <w:nsid w:val="4A3B2C13"/>
    <w:multiLevelType w:val="multilevel"/>
    <w:tmpl w:val="66EC019A"/>
    <w:lvl w:ilvl="0">
      <w:start w:val="1"/>
      <w:numFmt w:val="decimal"/>
      <w:lvlText w:val="%1."/>
      <w:lvlJc w:val="left"/>
      <w:pPr>
        <w:ind w:left="360" w:hanging="360"/>
      </w:pPr>
      <w:rPr>
        <w:b/>
        <w:bCs/>
      </w:rPr>
    </w:lvl>
    <w:lvl w:ilvl="1">
      <w:start w:val="1"/>
      <w:numFmt w:val="decimal"/>
      <w:lvlText w:val="%1.%2."/>
      <w:lvlJc w:val="left"/>
      <w:pPr>
        <w:ind w:left="567" w:hanging="567"/>
      </w:pPr>
    </w:lvl>
    <w:lvl w:ilvl="2">
      <w:start w:val="1"/>
      <w:numFmt w:val="decimal"/>
      <w:lvlText w:val="%1.%2.%3."/>
      <w:lvlJc w:val="left"/>
      <w:pPr>
        <w:ind w:left="1134" w:hanging="567"/>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A3B2C14"/>
    <w:multiLevelType w:val="hybridMultilevel"/>
    <w:tmpl w:val="381E620E"/>
    <w:lvl w:ilvl="0" w:tplc="51B62A78">
      <w:start w:val="1"/>
      <w:numFmt w:val="decimal"/>
      <w:lvlText w:val="[%1]"/>
      <w:lvlJc w:val="left"/>
      <w:pPr>
        <w:ind w:left="567" w:hanging="567"/>
      </w:pPr>
    </w:lvl>
    <w:lvl w:ilvl="1" w:tplc="8166AC10">
      <w:numFmt w:val="decimal"/>
      <w:lvlText w:val=""/>
      <w:lvlJc w:val="left"/>
    </w:lvl>
    <w:lvl w:ilvl="2" w:tplc="7B388E66">
      <w:numFmt w:val="decimal"/>
      <w:lvlText w:val=""/>
      <w:lvlJc w:val="left"/>
    </w:lvl>
    <w:lvl w:ilvl="3" w:tplc="4022C8DC">
      <w:numFmt w:val="decimal"/>
      <w:lvlText w:val=""/>
      <w:lvlJc w:val="left"/>
    </w:lvl>
    <w:lvl w:ilvl="4" w:tplc="20B8AD56">
      <w:numFmt w:val="decimal"/>
      <w:lvlText w:val=""/>
      <w:lvlJc w:val="left"/>
    </w:lvl>
    <w:lvl w:ilvl="5" w:tplc="3BD84480">
      <w:numFmt w:val="decimal"/>
      <w:lvlText w:val=""/>
      <w:lvlJc w:val="left"/>
    </w:lvl>
    <w:lvl w:ilvl="6" w:tplc="5AD4C9F4">
      <w:numFmt w:val="decimal"/>
      <w:lvlText w:val=""/>
      <w:lvlJc w:val="left"/>
    </w:lvl>
    <w:lvl w:ilvl="7" w:tplc="3188850E">
      <w:numFmt w:val="decimal"/>
      <w:lvlText w:val=""/>
      <w:lvlJc w:val="left"/>
    </w:lvl>
    <w:lvl w:ilvl="8" w:tplc="010ECDBA">
      <w:numFmt w:val="decimal"/>
      <w:lvlText w:val=""/>
      <w:lvlJc w:val="left"/>
    </w:lvl>
  </w:abstractNum>
  <w:abstractNum w:abstractNumId="4" w15:restartNumberingAfterBreak="0">
    <w:nsid w:val="4A3B2C16"/>
    <w:multiLevelType w:val="hybridMultilevel"/>
    <w:tmpl w:val="C9BE35DC"/>
    <w:lvl w:ilvl="0" w:tplc="BA062E94">
      <w:start w:val="1"/>
      <w:numFmt w:val="chineseCounting"/>
      <w:suff w:val="space"/>
      <w:lvlText w:val="第%1条"/>
      <w:lvlJc w:val="left"/>
      <w:pPr>
        <w:ind w:left="0" w:firstLine="0"/>
      </w:pPr>
      <w:rPr>
        <w:b/>
        <w:bCs/>
      </w:rPr>
    </w:lvl>
    <w:lvl w:ilvl="1" w:tplc="60924BB2">
      <w:numFmt w:val="decimal"/>
      <w:lvlText w:val=""/>
      <w:lvlJc w:val="left"/>
    </w:lvl>
    <w:lvl w:ilvl="2" w:tplc="6AE2C7BC">
      <w:numFmt w:val="decimal"/>
      <w:lvlText w:val=""/>
      <w:lvlJc w:val="left"/>
    </w:lvl>
    <w:lvl w:ilvl="3" w:tplc="0644C8D8">
      <w:numFmt w:val="decimal"/>
      <w:lvlText w:val=""/>
      <w:lvlJc w:val="left"/>
    </w:lvl>
    <w:lvl w:ilvl="4" w:tplc="9C1C72EC">
      <w:numFmt w:val="decimal"/>
      <w:lvlText w:val=""/>
      <w:lvlJc w:val="left"/>
    </w:lvl>
    <w:lvl w:ilvl="5" w:tplc="54469648">
      <w:numFmt w:val="decimal"/>
      <w:lvlText w:val=""/>
      <w:lvlJc w:val="left"/>
    </w:lvl>
    <w:lvl w:ilvl="6" w:tplc="B3821B94">
      <w:numFmt w:val="decimal"/>
      <w:lvlText w:val=""/>
      <w:lvlJc w:val="left"/>
    </w:lvl>
    <w:lvl w:ilvl="7" w:tplc="4F56ED2A">
      <w:numFmt w:val="decimal"/>
      <w:lvlText w:val=""/>
      <w:lvlJc w:val="left"/>
    </w:lvl>
    <w:lvl w:ilvl="8" w:tplc="0B54EB76">
      <w:numFmt w:val="decimal"/>
      <w:lvlText w:val=""/>
      <w:lvlJc w:val="left"/>
    </w:lvl>
  </w:abstractNum>
  <w:num w:numId="1" w16cid:durableId="231282265">
    <w:abstractNumId w:val="0"/>
  </w:num>
  <w:num w:numId="2" w16cid:durableId="1379553278">
    <w:abstractNumId w:val="1"/>
  </w:num>
  <w:num w:numId="3" w16cid:durableId="1969973228">
    <w:abstractNumId w:val="2"/>
  </w:num>
  <w:num w:numId="4" w16cid:durableId="1392313906">
    <w:abstractNumId w:val="3"/>
  </w:num>
  <w:num w:numId="5" w16cid:durableId="17090599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compressPunctuation"/>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9ED"/>
    <w:rsid w:val="000353DB"/>
    <w:rsid w:val="006F49E2"/>
    <w:rsid w:val="00AE59E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80"/>
      <w:outlineLvl w:val="0"/>
    </w:pPr>
    <w:rPr>
      <w:b/>
      <w:bCs/>
      <w:sz w:val="30"/>
      <w:szCs w:val="30"/>
    </w:rPr>
  </w:style>
  <w:style w:type="paragraph" w:styleId="Heading2">
    <w:name w:val="heading 2"/>
    <w:basedOn w:val="Normal"/>
    <w:next w:val="Normal"/>
    <w:uiPriority w:val="9"/>
    <w:semiHidden/>
    <w:unhideWhenUsed/>
    <w:qFormat/>
    <w:pPr>
      <w:keepNext/>
      <w:keepLines/>
      <w:spacing w:before="160" w:after="40"/>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120"/>
    </w:pPr>
    <w:rPr>
      <w:b/>
      <w:bCs/>
      <w:sz w:val="48"/>
      <w:szCs w:val="48"/>
    </w:rPr>
  </w:style>
  <w:style w:type="paragraph" w:styleId="Header">
    <w:name w:val="header"/>
    <w:basedOn w:val="Normal"/>
    <w:uiPriority w:val="99"/>
    <w:semiHidden/>
    <w:unhideWhenUsed/>
    <w:pPr>
      <w:tabs>
        <w:tab w:val="center" w:pos="4680"/>
        <w:tab w:val="right" w:pos="9360"/>
      </w:tabs>
    </w:pPr>
  </w:style>
  <w:style w:type="paragraph" w:styleId="Footer">
    <w:name w:val="footer"/>
    <w:basedOn w:val="Normal"/>
    <w:uiPriority w:val="99"/>
    <w:semiHidden/>
    <w:unhideWhenUsed/>
    <w:pPr>
      <w:tabs>
        <w:tab w:val="center" w:pos="4680"/>
        <w:tab w:val="right" w:pos="9360"/>
      </w:tabs>
    </w:pPr>
  </w:style>
  <w:style w:type="paragraph" w:styleId="FootnoteText">
    <w:name w:val="footnote text"/>
    <w:basedOn w:val="Normal"/>
    <w:uiPriority w:val="99"/>
    <w:semiHidden/>
    <w:unhideWhenUsed/>
    <w:rPr>
      <w:sz w:val="20"/>
      <w:szCs w:val="20"/>
    </w:rPr>
  </w:style>
  <w:style w:type="character" w:styleId="FootnoteReference">
    <w:name w:val="footnote reference"/>
    <w:uiPriority w:val="99"/>
    <w:semiHidden/>
    <w:unhideWhenUsed/>
    <w:rPr>
      <w:vertAlign w:val="superscript"/>
    </w:rPr>
  </w:style>
  <w:style w:type="character" w:styleId="Hyperlink">
    <w:name w:val="Hyperlink"/>
    <w:uiPriority w:val="99"/>
    <w:semiHidden/>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Words>
  <Characters>568</Characters>
  <Application>Microsoft Office Word</Application>
  <DocSecurity>4</DocSecurity>
  <Lines>16</Lines>
  <Paragraphs>12</Paragraphs>
  <ScaleCrop>false</ScaleCrop>
  <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contract-zh</dc:title>
  <dc:creator/>
  <dc:description>Chinese technical services contract: SimHei title and article headings numbered 第一条 (chineseCounting) with a space suffix, SimSun body justified with a two-character first-line indent (firstLineChars) and line spacing 1.5, signature table, 第 X 页 共 Y 页 footer; A4</dc:description>
  <cp:lastModifiedBy/>
  <cp:revision>1</cp:revision>
  <dcterms:created xsi:type="dcterms:W3CDTF">2026-10-13T16:05:00Z</dcterms:created>
  <dcterms:modified xsi:type="dcterms:W3CDTF">2026-10-13T16:05:00Z</dcterms:modified>
</cp:coreProperties>
</file>