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Case 01: a table with w:tblpXSpec center, no horizontal anchor, 100 pt from the top of the page</w:t>
      </w:r>
    </w:p>
    <w:tbl>
      <w:tblPr>
        <w:tblpPr w:vertAnchor="page" w:tblpXSpec="center" w:tblpY="2000"/>
        <w:tblW w:w="4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4000"/>
      </w:tblGrid>
      <w:tr>
        <w:tc>
          <w:tcPr>
            <w:tcW w:w="4000" w:type="dxa"/>
          </w:tcPr>
          <w:p>
            <w:r>
              <w:t xml:space="preserve">the floating table</w:t>
            </w:r>
          </w:p>
        </w:tc>
      </w:tr>
    </w:tbl>
    <w:p/>
    <w:p>
      <w:r>
        <w:t xml:space="preserve">Case 02: a table with w:tblpXSpec center, w:horzAnchor margin, 220 pt from the top of the page</w:t>
      </w:r>
    </w:p>
    <w:tbl>
      <w:tblPr>
        <w:tblpPr w:vertAnchor="page" w:horzAnchor="margin" w:tblpXSpec="center" w:tblpY="4400"/>
        <w:tblW w:w="4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4000"/>
      </w:tblGrid>
      <w:tr>
        <w:tc>
          <w:tcPr>
            <w:tcW w:w="4000" w:type="dxa"/>
          </w:tcPr>
          <w:p>
            <w:r>
              <w:t xml:space="preserve">the floating table</w:t>
            </w:r>
          </w:p>
        </w:tc>
      </w:tr>
    </w:tbl>
    <w:p/>
    <w:p>
      <w:r>
        <w:t xml:space="preserve">Case 03: a table with w:tblpXSpec center, w:horzAnchor page, 340 pt from the top of the page</w:t>
      </w:r>
    </w:p>
    <w:tbl>
      <w:tblPr>
        <w:tblpPr w:vertAnchor="page" w:horzAnchor="page" w:tblpXSpec="center" w:tblpY="6800"/>
        <w:tblW w:w="4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4000"/>
      </w:tblGrid>
      <w:tr>
        <w:tc>
          <w:tcPr>
            <w:tcW w:w="4000" w:type="dxa"/>
          </w:tcPr>
          <w:p>
            <w:r>
              <w:t xml:space="preserve">the floating table</w:t>
            </w:r>
          </w:p>
        </w:tc>
      </w:tr>
    </w:tbl>
    <w:p/>
    <w:p>
      <w:r>
        <w:t xml:space="preserve">Case 04: a table with w:tblpXSpec center, w:horzAnchor text, 460 pt from the top of the page</w:t>
      </w:r>
    </w:p>
    <w:tbl>
      <w:tblPr>
        <w:tblpPr w:vertAnchor="page" w:horzAnchor="text" w:tblpXSpec="center" w:tblpY="9200"/>
        <w:tblW w:w="4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4000"/>
      </w:tblGrid>
      <w:tr>
        <w:tc>
          <w:tcPr>
            <w:tcW w:w="4000" w:type="dxa"/>
          </w:tcPr>
          <w:p>
            <w:r>
              <w:t xml:space="preserve">the floating table</w:t>
            </w:r>
          </w:p>
        </w:tc>
      </w:tr>
    </w:tbl>
    <w:p/>
    <w:sectPr>
      <w:pgSz w:w="11906" w:h="16838"/>
      <w:pgMar w:top="1440" w:right="720" w:bottom="1440" w:left="288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/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widowControl/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E-table-float-center-margins</dc:title>
  <dc:description>Floating tables centred by w:tblpXSpec on a page whose left margin is 144 pt and right margin 36 pt, with no horizontal anchor and anchored to the margin, the page and the text: whether Word centres them between the margins or on the page</dc:description>
  <dc:creator>Officewright</dc:creator>
  <cp:lastModifiedBy>Officewright</cp:lastModifiedBy>
  <dcterms:created xsi:type="dcterms:W3CDTF">2026-10-12T00:00:00Z</dcterms:created>
  <dcterms:modified xsi:type="dcterms:W3CDTF">2026-10-12T00:00:00Z</dcterms:modified>
</cp:coreProperties>
</file>