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soft hyphen in Noto Sans 20 pt between two halves in Calibri, at the end of a line:</w:t>
      </w:r>
    </w:p>
    <w:p>
      <w:pPr>
        <w:ind w:right="6026"/>
      </w:pPr>
      <w:r>
        <w:t xml:space="preserve">Hamburgefontsiv</w:t>
      </w:r>
      <w:r>
        <w:rPr>
          <w:rFonts w:ascii="Noto Sans" w:hAnsi="Noto Sans" w:eastAsia="Noto Sans" w:cs="Noto Sans"/>
          <w:sz w:val="40"/>
          <w:szCs w:val="40"/>
        </w:rPr>
        <w:softHyphen/>
      </w:r>
      <w:r>
        <w:t xml:space="preserve">Hamburgefontsiv</w:t>
      </w:r>
    </w:p>
    <w:p>
      <w:r>
        <w:t xml:space="preserve">Case 02: the same in the middle of a line:</w:t>
      </w:r>
    </w:p>
    <w:p>
      <w:r>
        <w:t xml:space="preserve">Hamburgefontsiv</w:t>
      </w:r>
      <w:r>
        <w:rPr>
          <w:rFonts w:ascii="Noto Sans" w:hAnsi="Noto Sans" w:eastAsia="Noto Sans" w:cs="Noto Sans"/>
          <w:sz w:val="40"/>
          <w:szCs w:val="40"/>
        </w:rPr>
        <w:softHyphen/>
      </w:r>
      <w:r>
        <w:t xml:space="preserve">Hamburgefontsiv</w:t>
      </w:r>
    </w:p>
    <w:p>
      <w:r>
        <w:t xml:space="preserve">Case 03: a w:sym of Noto Sans F0AD between two halves in Calibri, at the end of a line:</w:t>
      </w:r>
    </w:p>
    <w:p>
      <w:pPr>
        <w:ind w:right="6026"/>
      </w:pPr>
      <w:r>
        <w:t xml:space="preserve">Hamburgefontsiv</w:t>
      </w:r>
      <w:r>
        <w:sym w:font="Noto Sans" w:char="F0AD"/>
      </w:r>
      <w:r>
        <w:t xml:space="preserve">Hamburgefontsiv</w:t>
      </w:r>
    </w:p>
    <w:p>
      <w:r>
        <w:t xml:space="preserve">Case 04: the same in the middle of a line:</w:t>
      </w:r>
    </w:p>
    <w:p>
      <w:r>
        <w:t xml:space="preserve">Hamburgefontsiv</w:t>
      </w:r>
      <w:r>
        <w:sym w:font="Noto Sans" w:char="F0AD"/>
      </w:r>
      <w:r>
        <w:t xml:space="preserve">Hamburgefontsiv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Noto Sans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E-soft-hyphen-font</dc:title>
  <dc:description>A soft hyphen in another font and size than the letters before it, and a w:sym standing for one, at the end of a line and in the middle of one: whether Word breaks there and in which font and size it draws the hyphen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