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highlighted: </w:t>
      </w:r>
      <w:r>
        <w:rPr>
          <w:highlight w:val="darkYellow"/>
        </w:rPr>
        <w:t xml:space="preserve">highlighted text</w:t>
      </w:r>
    </w:p>
    <w:p>
      <w:r>
        <w:t xml:space="preserve">Case 02: highlighted superscript: </w:t>
      </w:r>
      <w:r>
        <w:t xml:space="preserve">base</w:t>
      </w:r>
      <w:r>
        <w:rPr>
          <w:highlight w:val="darkYellow"/>
          <w:vertAlign w:val="superscript"/>
        </w:rPr>
        <w:t xml:space="preserve">raised</w:t>
      </w:r>
    </w:p>
    <w:p>
      <w:r>
        <w:t xml:space="preserve">Case 03: highlighted subscript: </w:t>
      </w:r>
      <w:r>
        <w:t xml:space="preserve">base</w:t>
      </w:r>
      <w:r>
        <w:rPr>
          <w:highlight w:val="darkYellow"/>
          <w:vertAlign w:val="subscript"/>
        </w:rPr>
        <w:t xml:space="preserve">lowered</w:t>
      </w:r>
    </w:p>
    <w:p>
      <w:r>
        <w:t xml:space="preserve">Case 04: highlighted text raised 6 pt (w:position 12): </w:t>
      </w:r>
      <w:r>
        <w:t xml:space="preserve">base</w:t>
      </w:r>
      <w:r>
        <w:rPr>
          <w:position w:val="12"/>
          <w:highlight w:val="darkYellow"/>
        </w:rPr>
        <w:t xml:space="preserve">raised</w:t>
      </w:r>
    </w:p>
    <w:p>
      <w:pPr>
        <w:spacing w:line="180" w:lineRule="exact"/>
      </w:pPr>
      <w:r>
        <w:t xml:space="preserve">Case 05: highlighted under exact 9 pt line spacing: </w:t>
      </w:r>
      <w:r>
        <w:rPr>
          <w:highlight w:val="darkYellow"/>
        </w:rPr>
        <w:t xml:space="preserve">highlighted text</w:t>
      </w:r>
    </w:p>
    <w:p>
      <w:pPr>
        <w:jc w:val="both"/>
      </w:pPr>
      <w:r>
        <w:t xml:space="preserve">Case 06: highlighted words of a justified paragraph, three spaces between them: </w:t>
      </w:r>
      <w:r>
        <w:rPr>
          <w:highlight w:val="darkYellow"/>
        </w:rPr>
        <w:t xml:space="preserve">highlighted   highlighted   highlighted   highlighted   highlighted   highlighted   highlighted   highlighted   highlighted   highlighted   highlighted   highlighted   highlighted   highlighted   highlighted   highlighted   highlighted   highlighted</w:t>
      </w:r>
    </w:p>
    <w:p>
      <w:r>
        <w:t xml:space="preserve">Case 07: highlight and run shading on one run: </w:t>
      </w:r>
      <w:r>
        <w:rPr>
          <w:highlight w:val="darkYellow"/>
          <w:shd w:val="clear" w:color="auto" w:fill="D9D9D9"/>
        </w:rPr>
        <w:t xml:space="preserve">both</w:t>
      </w:r>
    </w:p>
    <w:p>
      <w:r>
        <w:t xml:space="preserve">Case 08: a highlighted tab: </w:t>
      </w:r>
      <w:r>
        <w:rPr>
          <w:highlight w:val="darkYellow"/>
        </w:rPr>
        <w:t xml:space="preserve">before</w:t>
      </w:r>
      <w:r>
        <w:rPr>
          <w:highlight w:val="darkYellow"/>
        </w:rPr>
        <w:tab/>
      </w:r>
      <w:r>
        <w:rPr>
          <w:highlight w:val="darkYellow"/>
        </w:rPr>
        <w:t xml:space="preserve">after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E-highlight</dc:title>
  <dc:description>The box of highlighted text (dark yellow): plain, superscript, subscript and raised text, under exact line spacing smaller than the font, at the hanging spaces of a justified line, over run shading, and on a tab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