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02E" w:rsidRPr="0095702E" w:rsidRDefault="0095702E" w:rsidP="0095702E">
      <w:pPr>
        <w:pStyle w:val="Heading2"/>
        <w:spacing w:before="0" w:beforeAutospacing="0" w:after="0" w:afterAutospacing="0"/>
        <w:rPr>
          <w:color w:val="4472C4" w:themeColor="accent5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902FA3" wp14:editId="0A8069A4">
                <wp:simplePos x="0" y="0"/>
                <wp:positionH relativeFrom="margin">
                  <wp:posOffset>193887</wp:posOffset>
                </wp:positionH>
                <wp:positionV relativeFrom="paragraph">
                  <wp:posOffset>-245745</wp:posOffset>
                </wp:positionV>
                <wp:extent cx="2339340" cy="24955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02E" w:rsidRDefault="0095702E" w:rsidP="0095702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902FA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.25pt;margin-top:-19.35pt;width:184.2pt;height:19.6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kvHwIAABsEAAAOAAAAZHJzL2Uyb0RvYy54bWysU9tu2zAMfR+wfxD0vjhxkq0x4hRdugwD&#10;ugvQ7gNoWY6FSaInKbG7ry8lp2m2vQ3TgyCK5NHhIbW+HoxmR+m8Qlvy2WTKmbQCa2X3Jf/+sHtz&#10;xZkPYGvQaGXJH6Xn15vXr9Z9V8gcW9S1dIxArC/6ruRtCF2RZV600oCfYCctORt0BgKZbp/VDnpC&#10;NzrLp9O3WY+u7hwK6T3d3o5Ovkn4TSNF+No0XgamS07cQtpd2qu4Z5s1FHsHXavEiQb8AwsDytKj&#10;Z6hbCMAOTv0FZZRw6LEJE4Emw6ZRQqYaqJrZ9I9q7lvoZKqFxPHdWSb//2DFl+M3x1Rd8jlnFgy1&#10;6EEOgb3Hgc2jOn3nCwq67ygsDHRNXU6V+u4OxQ/PLG5bsHt54xz2rYSa2M1iZnaROuL4CFL1n7Gm&#10;Z+AQMAENjTNROhKDETp16fHcmUhF0GU+n6/mC3IJ8uWL1XK5TE9A8ZzdOR8+SjQsHkruqPMJHY53&#10;PkQ2UDyHxMc8alXvlNbJcPtqqx07Ak3JLq0T+m9h2rK+5KtlvkzIFmN+GiCjAk2xVqbkV9O4YjoU&#10;UY0Ptk7nAEqPZ2Ki7UmeqMioTRiqgQKjZhXWjySUw3Fa6XfRoUX3i7OeJrXk/ucBnORMf7Ik9mq2&#10;iMqEZCyW73Iy3KWnuvSAFQRV8sDZeNyG9B0iX4s31JRGJb1emJy40gQmGU+/JY74pZ2iXv705gkA&#10;AP//AwBQSwMEFAAGAAgAAAAhAFCDwI3cAAAABwEAAA8AAABkcnMvZG93bnJldi54bWxMjs1qg0AU&#10;hfeFvMNwA90lYyJNjPUaSkFacJWkDzDq9QedO+JMjH37Tlft8nA+zvmS86IHMdNkO8MIu20Agrg0&#10;VccNwtct20QgrFNcqcEwIXyThXO6ekpUXJkHX2i+ukb4EbaxQmidG2MpbdmSVnZrRmLf1WbSyvk4&#10;NbKa1MOP60Hug+AgterYP7RqpPeWyv561wifeZnV+1zXs+t3us8vxUdWHxGf18vbKwhHi/uD4Vff&#10;q0PqnQpz58qKASEMXjyJsAmjIwgPhKfoBKJAOIBME/nfP/0BAAD//wMAUEsBAi0AFAAGAAgAAAAh&#10;ALaDOJL+AAAA4QEAABMAAAAAAAAAAAAAAAAAAAAAAFtDb250ZW50X1R5cGVzXS54bWxQSwECLQAU&#10;AAYACAAAACEAOP0h/9YAAACUAQAACwAAAAAAAAAAAAAAAAAvAQAAX3JlbHMvLnJlbHNQSwECLQAU&#10;AAYACAAAACEAaTLJLx8CAAAbBAAADgAAAAAAAAAAAAAAAAAuAgAAZHJzL2Uyb0RvYy54bWxQSwEC&#10;LQAUAAYACAAAACEAUIPAjdwAAAAHAQAADwAAAAAAAAAAAAAAAAB5BAAAZHJzL2Rvd25yZXYueG1s&#10;UEsFBgAAAAAEAAQA8wAAAIIFAAAAAA==&#10;" stroked="f">
                <v:textbox>
                  <w:txbxContent>
                    <w:p w:rsidR="0095702E" w:rsidRDefault="0095702E" w:rsidP="0095702E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702E">
        <w:rPr>
          <w:color w:val="4472C4" w:themeColor="accent5"/>
        </w:rPr>
        <w:t xml:space="preserve">10 Marks Questions </w:t>
      </w: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Q1: Dimension Reduction: Detailed Analysis of PCA and LDA, Including Steps and Comparison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rPr>
          <w:rStyle w:val="Strong"/>
        </w:rPr>
        <w:t>Dimension Reduction</w:t>
      </w:r>
      <w:r>
        <w:t xml:space="preserve"> is the critical process of decreasing the number of features in a dataset while simultaneously retaining essential information. Two prominent methods are </w:t>
      </w:r>
      <w:r>
        <w:rPr>
          <w:rStyle w:val="Strong"/>
        </w:rPr>
        <w:t>Principal Component Analysis (PCA)</w:t>
      </w:r>
      <w:r>
        <w:t xml:space="preserve">, which is unsupervised and captures variance, and </w:t>
      </w:r>
      <w:r>
        <w:rPr>
          <w:rStyle w:val="Strong"/>
        </w:rPr>
        <w:t>Linear Discriminant Analysis (LDA)</w:t>
      </w:r>
      <w:r>
        <w:t>, which is supervised and maximizes class separation.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Dimension Reduction Purpose:</w:t>
      </w:r>
      <w:r>
        <w:t xml:space="preserve"> The goal is to simplify models, reduce computational cost, and effectively mitigate the complex challenges posed by the </w:t>
      </w:r>
      <w:r>
        <w:rPr>
          <w:rStyle w:val="Strong"/>
        </w:rPr>
        <w:t>curse of dimensionality</w:t>
      </w:r>
      <w:r>
        <w:t>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PCA Purpose and Use Case:</w:t>
      </w:r>
      <w:r>
        <w:t xml:space="preserve"> PCA transforms features into a set of linearly uncorrelated components (principal components) specifically to </w:t>
      </w:r>
      <w:r>
        <w:rPr>
          <w:rStyle w:val="Strong"/>
        </w:rPr>
        <w:t>capture the maximum variance</w:t>
      </w:r>
      <w:r>
        <w:t xml:space="preserve"> in the data. It is suitable for continuous data and operates without needing class labels.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LDA Purpose and Use Case:</w:t>
      </w:r>
      <w:r>
        <w:t xml:space="preserve"> LDA projects data to a lower-dimensional space in a way that </w:t>
      </w:r>
      <w:r>
        <w:rPr>
          <w:rStyle w:val="Strong"/>
        </w:rPr>
        <w:t xml:space="preserve">maximizes class </w:t>
      </w:r>
      <w:proofErr w:type="spellStart"/>
      <w:r>
        <w:rPr>
          <w:rStyle w:val="Strong"/>
        </w:rPr>
        <w:t>separability</w:t>
      </w:r>
      <w:proofErr w:type="spellEnd"/>
      <w:r>
        <w:t>. It is best suited for supervised dimensionality reduction because it requires class labels.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 xml:space="preserve">PCA Step: </w:t>
      </w:r>
      <w:proofErr w:type="spellStart"/>
      <w:r>
        <w:rPr>
          <w:rStyle w:val="Strong"/>
        </w:rPr>
        <w:t>Initialisation</w:t>
      </w:r>
      <w:proofErr w:type="spellEnd"/>
      <w:r>
        <w:rPr>
          <w:rStyle w:val="Strong"/>
        </w:rPr>
        <w:t>:</w:t>
      </w:r>
      <w:r>
        <w:t xml:space="preserve"> The PCA process starts by </w:t>
      </w:r>
      <w:proofErr w:type="spellStart"/>
      <w:r>
        <w:rPr>
          <w:rStyle w:val="Strong"/>
        </w:rPr>
        <w:t>standardising</w:t>
      </w:r>
      <w:proofErr w:type="spellEnd"/>
      <w:r>
        <w:rPr>
          <w:rStyle w:val="Strong"/>
        </w:rPr>
        <w:t xml:space="preserve"> the data</w:t>
      </w:r>
      <w:r>
        <w:t xml:space="preserve"> (centering by subtracting the mean) and computing the </w:t>
      </w:r>
      <w:r>
        <w:rPr>
          <w:rStyle w:val="Strong"/>
        </w:rPr>
        <w:t>covariance matrix</w:t>
      </w:r>
      <w:r>
        <w:t>, which measures how features vary together.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PCA Step: Component Selection:</w:t>
      </w:r>
      <w:r>
        <w:t xml:space="preserve"> PCA identifies components by calculating the </w:t>
      </w:r>
      <w:r>
        <w:rPr>
          <w:rStyle w:val="Strong"/>
        </w:rPr>
        <w:t>eigenvalues and eigenvectors</w:t>
      </w:r>
      <w:r>
        <w:t xml:space="preserve"> of the covariance matrix. Components with the highest eigenvalues are selected because they represent the most variance.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LDA Step: Scatter Matrices:</w:t>
      </w:r>
      <w:r>
        <w:t xml:space="preserve"> LDA requires computing the </w:t>
      </w:r>
      <w:r>
        <w:rPr>
          <w:rStyle w:val="Strong"/>
        </w:rPr>
        <w:t>Within-Class Scatter Matrix</w:t>
      </w:r>
      <w:r>
        <w:t xml:space="preserve"> (measuring scatter within each class) and the </w:t>
      </w:r>
      <w:r>
        <w:rPr>
          <w:rStyle w:val="Strong"/>
        </w:rPr>
        <w:t>Between-Class Scatter Matrix</w:t>
      </w:r>
      <w:r>
        <w:t xml:space="preserve"> (measuring scatter between different class means).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LDA Step: Direction Selection:</w:t>
      </w:r>
      <w:r>
        <w:t xml:space="preserve"> LDA solves the </w:t>
      </w:r>
      <w:r>
        <w:rPr>
          <w:rStyle w:val="Strong"/>
        </w:rPr>
        <w:t>generalized eigenvalue problem</w:t>
      </w:r>
      <w:r>
        <w:t xml:space="preserve"> involving the scatter matrices to find the discriminant directions. The top directions are selected to ensure maximum separation between the classes.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Comparison: Objective:</w:t>
      </w:r>
      <w:r>
        <w:t xml:space="preserve"> PCA reduces dimensionality by </w:t>
      </w:r>
      <w:r>
        <w:rPr>
          <w:rStyle w:val="Strong"/>
        </w:rPr>
        <w:t>capturing variance</w:t>
      </w:r>
      <w:r>
        <w:t xml:space="preserve">, while LDA’s objective is to </w:t>
      </w:r>
      <w:r>
        <w:rPr>
          <w:rStyle w:val="Strong"/>
        </w:rPr>
        <w:t xml:space="preserve">maximize class </w:t>
      </w:r>
      <w:proofErr w:type="spellStart"/>
      <w:r>
        <w:rPr>
          <w:rStyle w:val="Strong"/>
        </w:rPr>
        <w:t>separability</w:t>
      </w:r>
      <w:proofErr w:type="spellEnd"/>
      <w:r>
        <w:t>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Comparison: Applicability:</w:t>
      </w:r>
      <w:r>
        <w:t xml:space="preserve"> PCA is an </w:t>
      </w:r>
      <w:r>
        <w:rPr>
          <w:rStyle w:val="Strong"/>
        </w:rPr>
        <w:t>unsupervised</w:t>
      </w:r>
      <w:r>
        <w:t xml:space="preserve"> method, while LDA is a </w:t>
      </w:r>
      <w:r>
        <w:rPr>
          <w:rStyle w:val="Strong"/>
        </w:rPr>
        <w:t>supervised</w:t>
      </w:r>
      <w:r>
        <w:t xml:space="preserve"> method that strictly requires class labels.</w:t>
      </w:r>
    </w:p>
    <w:p w:rsidR="0095702E" w:rsidRDefault="0095702E" w:rsidP="0095702E">
      <w:pPr>
        <w:numPr>
          <w:ilvl w:val="0"/>
          <w:numId w:val="41"/>
        </w:numPr>
        <w:spacing w:after="0" w:line="240" w:lineRule="auto"/>
      </w:pPr>
      <w:r>
        <w:rPr>
          <w:rStyle w:val="Strong"/>
        </w:rPr>
        <w:t>Applications:</w:t>
      </w:r>
      <w:r>
        <w:t xml:space="preserve"> PCA is used in applications like </w:t>
      </w:r>
      <w:r>
        <w:rPr>
          <w:rStyle w:val="Strong"/>
        </w:rPr>
        <w:t>image compression</w:t>
      </w:r>
      <w:r>
        <w:t xml:space="preserve"> and feature extraction, whereas LDA is crucial for tasks like </w:t>
      </w:r>
      <w:r>
        <w:rPr>
          <w:rStyle w:val="Strong"/>
        </w:rPr>
        <w:t>face recognition</w:t>
      </w:r>
      <w:r>
        <w:t>, document classification, and medical diagnosis where class separation is key.</w:t>
      </w:r>
    </w:p>
    <w:p w:rsidR="0095702E" w:rsidRDefault="0095702E" w:rsidP="0095702E">
      <w:pPr>
        <w:pStyle w:val="Heading3"/>
        <w:spacing w:before="0" w:beforeAutospacing="0" w:after="0" w:afterAutospacing="0"/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 xml:space="preserve">Q2: Comprehensive </w:t>
      </w:r>
      <w:proofErr w:type="spellStart"/>
      <w:r w:rsidRPr="0095702E">
        <w:rPr>
          <w:color w:val="4472C4" w:themeColor="accent5"/>
        </w:rPr>
        <w:t>Hyperparameter</w:t>
      </w:r>
      <w:proofErr w:type="spellEnd"/>
      <w:r w:rsidRPr="0095702E">
        <w:rPr>
          <w:color w:val="4472C4" w:themeColor="accent5"/>
        </w:rPr>
        <w:t xml:space="preserve"> Tuning: Methods, Controls, and </w:t>
      </w:r>
      <w:proofErr w:type="spellStart"/>
      <w:r w:rsidRPr="0095702E">
        <w:rPr>
          <w:color w:val="4472C4" w:themeColor="accent5"/>
        </w:rPr>
        <w:t>Overfitting</w:t>
      </w:r>
      <w:proofErr w:type="spellEnd"/>
      <w:r w:rsidRPr="0095702E">
        <w:rPr>
          <w:color w:val="4472C4" w:themeColor="accent5"/>
        </w:rPr>
        <w:t xml:space="preserve"> Prevention</w:t>
      </w:r>
    </w:p>
    <w:p w:rsidR="0095702E" w:rsidRDefault="0095702E" w:rsidP="0095702E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Hyperparameter</w:t>
      </w:r>
      <w:proofErr w:type="spellEnd"/>
      <w:r>
        <w:rPr>
          <w:rStyle w:val="Strong"/>
        </w:rPr>
        <w:t xml:space="preserve"> Tuning</w:t>
      </w:r>
      <w:r>
        <w:t xml:space="preserve"> is the optimization process for settings that control the learning algorithm. </w:t>
      </w:r>
      <w:proofErr w:type="spellStart"/>
      <w:r>
        <w:t>Hyperparameters</w:t>
      </w:r>
      <w:proofErr w:type="spellEnd"/>
      <w:r>
        <w:t xml:space="preserve"> (e.g., learning rate) are </w:t>
      </w:r>
      <w:r>
        <w:rPr>
          <w:rStyle w:val="Strong"/>
        </w:rPr>
        <w:t>set before training</w:t>
      </w:r>
      <w:r>
        <w:t>, unlike parameters (e.g., weights) which are learned from the data. This process is essential for achieving optimal model performance.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Definition and Distinction:</w:t>
      </w:r>
      <w:r>
        <w:t xml:space="preserve"> </w:t>
      </w:r>
      <w:proofErr w:type="spellStart"/>
      <w:r>
        <w:t>Hyperparameter</w:t>
      </w:r>
      <w:proofErr w:type="spellEnd"/>
      <w:r>
        <w:t xml:space="preserve"> tuning optimizes the settings that control the learning process. </w:t>
      </w:r>
      <w:proofErr w:type="spellStart"/>
      <w:r>
        <w:t>Hyperparameters</w:t>
      </w:r>
      <w:proofErr w:type="spellEnd"/>
      <w:r>
        <w:t xml:space="preserve"> (like the number of trees) are set prior to training, while parameters (like neural network weights) are learned during training.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FBE563" wp14:editId="049BC95B">
                <wp:simplePos x="0" y="0"/>
                <wp:positionH relativeFrom="page">
                  <wp:posOffset>5535718</wp:posOffset>
                </wp:positionH>
                <wp:positionV relativeFrom="paragraph">
                  <wp:posOffset>1187874</wp:posOffset>
                </wp:positionV>
                <wp:extent cx="2235835" cy="4984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498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02E" w:rsidRDefault="0095702E" w:rsidP="0095702E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BE563" id="Text Box 2" o:spid="_x0000_s1027" type="#_x0000_t202" style="position:absolute;left:0;text-align:left;margin-left:435.9pt;margin-top:93.55pt;width:176.05pt;height:3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gQ3IwIAACIEAAAOAAAAZHJzL2Uyb0RvYy54bWysU9tu2zAMfR+wfxD0vjhxkzUx4hRdugwD&#10;ugvQ7gNoWY6FSaInKbG7rx8lp2m2vQ3TgyCK5NHhIbW+GYxmR+m8Qlvy2WTKmbQCa2X3Jf/2uHuz&#10;5MwHsDVotLLkT9Lzm83rV+u+K2SOLepaOkYg1hd9V/I2hK7IMi9aacBPsJOWnA06A4FMt89qBz2h&#10;G53l0+nbrEdXdw6F9J5u70Yn3yT8ppEifGkaLwPTJSduIe0u7VXcs80air2DrlXiRAP+gYUBZenR&#10;M9QdBGAHp/6CMko49NiEiUCTYdMoIVMNVM1s+kc1Dy10MtVC4vjuLJP/f7Di8/GrY6ouec6ZBUMt&#10;epRDYO9wYHlUp+98QUEPHYWFga6py6lS392j+O6ZxW0Ldi9vncO+lVATu1nMzC5SRxwfQar+E9b0&#10;DBwCJqChcSZKR2IwQqcuPZ07E6kIuszzq8XyasGZIN98tZxfL9ITUDxnd86HDxINi4eSO+p8Qofj&#10;vQ+RDRTPIfExj1rVO6V1Mty+2mrHjkBTskvrhP5bmLasL/lqkS8SssWYnwbIqEBTrJUp+XIaV0yH&#10;Iqrx3tbpHEDp8UxMtD3JExUZtQlDNaQ+JO2idBXWT6SXw3Fo6ZPRoUX3k7OeBrbk/scBnORMf7Sk&#10;+Wo2n8cJT8Z8cZ2T4S491aUHrCCokgfOxuM2pF8RaVu8pd40Ksn2wuREmQYxqXn6NHHSL+0U9fK1&#10;N78AAAD//wMAUEsDBBQABgAIAAAAIQA2ErCI3wAAAAwBAAAPAAAAZHJzL2Rvd25yZXYueG1sTI9B&#10;T4NAEIXvJv6HzZh4MXYpWmiRpVETjdfW/oABpkBkZwm7LfTfOz3p7U3ey3vf5NvZ9upMo+8cG1gu&#10;IlDElas7bgwcvj8e16B8QK6xd0wGLuRhW9ze5JjVbuIdnfehUVLCPkMDbQhDprWvWrLoF24gFu/o&#10;RotBzrHR9YiTlNtex1GUaIsdy0KLA723VP3sT9bA8Wt6WG2m8jMc0t1z8oZdWrqLMfd38+sLqEBz&#10;+AvDFV/QoRCm0p249qo3sE6Xgh7EEAXqmojjpw2o0kCcrBLQRa7/P1H8AgAA//8DAFBLAQItABQA&#10;BgAIAAAAIQC2gziS/gAAAOEBAAATAAAAAAAAAAAAAAAAAAAAAABbQ29udGVudF9UeXBlc10ueG1s&#10;UEsBAi0AFAAGAAgAAAAhADj9If/WAAAAlAEAAAsAAAAAAAAAAAAAAAAALwEAAF9yZWxzLy5yZWxz&#10;UEsBAi0AFAAGAAgAAAAhAM/GBDcjAgAAIgQAAA4AAAAAAAAAAAAAAAAALgIAAGRycy9lMm9Eb2Mu&#10;eG1sUEsBAi0AFAAGAAgAAAAhADYSsIjfAAAADAEAAA8AAAAAAAAAAAAAAAAAfQQAAGRycy9kb3du&#10;cmV2LnhtbFBLBQYAAAAABAAEAPMAAACJBQAAAAA=&#10;" stroked="f">
                <v:textbox>
                  <w:txbxContent>
                    <w:p w:rsidR="0095702E" w:rsidRDefault="0095702E" w:rsidP="0095702E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2"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Strong"/>
        </w:rPr>
        <w:t>Tuning Methods:</w:t>
      </w:r>
      <w:r>
        <w:t xml:space="preserve"> Methods used for optimizing </w:t>
      </w:r>
      <w:proofErr w:type="spellStart"/>
      <w:r>
        <w:t>hyperparameters</w:t>
      </w:r>
      <w:proofErr w:type="spellEnd"/>
      <w:r>
        <w:t xml:space="preserve"> include </w:t>
      </w:r>
      <w:r>
        <w:rPr>
          <w:rStyle w:val="Strong"/>
        </w:rPr>
        <w:t>Grid Search</w:t>
      </w:r>
      <w:r>
        <w:t xml:space="preserve">, which exhaustively evaluates a specific grid of parameters, and </w:t>
      </w:r>
      <w:r>
        <w:rPr>
          <w:rStyle w:val="Strong"/>
        </w:rPr>
        <w:t>Random Search</w:t>
      </w:r>
      <w:r>
        <w:t>, which randomly selects combinations for evaluation. Automated methods like Bayesian Optimization and Genetic Algorithms also exist.</w:t>
      </w:r>
      <w:r w:rsidRPr="0095702E">
        <w:rPr>
          <w:rFonts w:ascii="Times New Roman" w:hAnsi="Times New Roman" w:cs="Times New Roman"/>
          <w:sz w:val="24"/>
          <w:szCs w:val="24"/>
          <w:lang w:val="en-IN" w:eastAsia="en-IN" w:bidi="hi-IN"/>
        </w:rPr>
        <w:t xml:space="preserve"> </w:t>
      </w:r>
      <w:bookmarkStart w:id="0" w:name="_GoBack"/>
      <w:bookmarkEnd w:id="0"/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lastRenderedPageBreak/>
        <w:t>Learning Rate:</w:t>
      </w:r>
      <w:r>
        <w:t xml:space="preserve"> This </w:t>
      </w:r>
      <w:proofErr w:type="spellStart"/>
      <w:r>
        <w:t>hyperparameter</w:t>
      </w:r>
      <w:proofErr w:type="spellEnd"/>
      <w:r>
        <w:t xml:space="preserve"> controls the </w:t>
      </w:r>
      <w:r>
        <w:rPr>
          <w:rStyle w:val="Strong"/>
        </w:rPr>
        <w:t>step size</w:t>
      </w:r>
      <w:r>
        <w:t xml:space="preserve"> during gradient descent optimization. Small values converge slowly, while large values risk overshooting the optimal minimum.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Number of Epochs:</w:t>
      </w:r>
      <w:r>
        <w:t xml:space="preserve"> This specifies how many times the </w:t>
      </w:r>
      <w:r>
        <w:rPr>
          <w:rStyle w:val="Strong"/>
        </w:rPr>
        <w:t>entire training dataset passes through the model</w:t>
      </w:r>
      <w:r>
        <w:t xml:space="preserve">. Increasing epochs can improve training performance but also significantly risks </w:t>
      </w:r>
      <w:proofErr w:type="spellStart"/>
      <w:r>
        <w:rPr>
          <w:rStyle w:val="Strong"/>
        </w:rPr>
        <w:t>overfitting</w:t>
      </w:r>
      <w:proofErr w:type="spellEnd"/>
      <w:r>
        <w:t>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Batch Size:</w:t>
      </w:r>
      <w:r>
        <w:t xml:space="preserve"> This determines the number of training samples utilized in a </w:t>
      </w:r>
      <w:r>
        <w:rPr>
          <w:rStyle w:val="Strong"/>
        </w:rPr>
        <w:t>single iteration</w:t>
      </w:r>
      <w:r>
        <w:t>. Smaller batch sizes provide more updates per epoch but may result in noisier convergence.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Dropout Rate:</w:t>
      </w:r>
      <w:r>
        <w:t xml:space="preserve"> Used in neural networks, this specifies the </w:t>
      </w:r>
      <w:r>
        <w:rPr>
          <w:rStyle w:val="Strong"/>
        </w:rPr>
        <w:t>proportion of neurons randomly set to zero</w:t>
      </w:r>
      <w:r>
        <w:t xml:space="preserve"> during training, which serves as a vital measure to prevent </w:t>
      </w:r>
      <w:proofErr w:type="spellStart"/>
      <w:r>
        <w:t>overfitting</w:t>
      </w:r>
      <w:proofErr w:type="spellEnd"/>
      <w:r>
        <w:t>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Regularization Parameter ($\lambda$ / L2 Penalty):</w:t>
      </w:r>
      <w:r>
        <w:t xml:space="preserve"> This parameter controls the </w:t>
      </w:r>
      <w:r>
        <w:rPr>
          <w:rStyle w:val="Strong"/>
        </w:rPr>
        <w:t>magnitude of regularization</w:t>
      </w:r>
      <w:r>
        <w:t xml:space="preserve"> applied to model weights (e.g., in Lasso or Ridge regression, or logistic regression). This control is explicitly used to prevent </w:t>
      </w:r>
      <w:proofErr w:type="spellStart"/>
      <w:r>
        <w:t>overfitting</w:t>
      </w:r>
      <w:proofErr w:type="spellEnd"/>
      <w:r>
        <w:t>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Kernel Type:</w:t>
      </w:r>
      <w:r>
        <w:t xml:space="preserve"> In Support Vector Machines (SVM), this dictates the kernel function (e.g., linear, RBF, polynomial) used to </w:t>
      </w:r>
      <w:r>
        <w:rPr>
          <w:rStyle w:val="Strong"/>
        </w:rPr>
        <w:t>transform the input space</w:t>
      </w:r>
      <w:r>
        <w:t>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Max Depth:</w:t>
      </w:r>
      <w:r>
        <w:t xml:space="preserve"> This </w:t>
      </w:r>
      <w:proofErr w:type="spellStart"/>
      <w:r>
        <w:t>hyperparameter</w:t>
      </w:r>
      <w:proofErr w:type="spellEnd"/>
      <w:r>
        <w:t xml:space="preserve"> limits the depth of trees in decision tree-based models. By constraining the tree size, it acts as a mechanism to </w:t>
      </w:r>
      <w:r>
        <w:rPr>
          <w:rStyle w:val="Strong"/>
        </w:rPr>
        <w:t xml:space="preserve">prevent </w:t>
      </w:r>
      <w:proofErr w:type="spellStart"/>
      <w:r>
        <w:rPr>
          <w:rStyle w:val="Strong"/>
        </w:rPr>
        <w:t>overfitting</w:t>
      </w:r>
      <w:proofErr w:type="spellEnd"/>
      <w:r>
        <w:t>.</w:t>
      </w:r>
    </w:p>
    <w:p w:rsidR="0095702E" w:rsidRDefault="0095702E" w:rsidP="0095702E">
      <w:pPr>
        <w:numPr>
          <w:ilvl w:val="0"/>
          <w:numId w:val="31"/>
        </w:numPr>
        <w:spacing w:after="0" w:line="240" w:lineRule="auto"/>
      </w:pPr>
      <w:r>
        <w:rPr>
          <w:rStyle w:val="Strong"/>
        </w:rPr>
        <w:t>Early Stopping Patience:</w:t>
      </w:r>
      <w:r>
        <w:t xml:space="preserve"> This is the specified </w:t>
      </w:r>
      <w:r>
        <w:rPr>
          <w:rStyle w:val="Strong"/>
        </w:rPr>
        <w:t>number of epochs without improvement</w:t>
      </w:r>
      <w:r>
        <w:t xml:space="preserve"> in validation performance that are tolerated before training is automatically halted. It is a critical tool for preventing </w:t>
      </w:r>
      <w:proofErr w:type="spellStart"/>
      <w:r>
        <w:t>overfitting</w:t>
      </w:r>
      <w:proofErr w:type="spellEnd"/>
      <w:r>
        <w:t>.</w:t>
      </w:r>
    </w:p>
    <w:p w:rsidR="0095702E" w:rsidRDefault="0095702E" w:rsidP="0095702E">
      <w:pPr>
        <w:spacing w:after="0" w:line="240" w:lineRule="auto"/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Q3: Parameter Estimation: Types, Techniques, and the Role of Maximum Likelihood Estimation (MLE)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rPr>
          <w:rStyle w:val="Strong"/>
        </w:rPr>
        <w:t>Parameter Estimation</w:t>
      </w:r>
      <w:r>
        <w:t xml:space="preserve"> is the process of using observed data to estimate the optimal values for a statistical model’s parameters, aiming to best fit the observed data. This process is crucial for creating accurate predictive models and facilitating statistical inference.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Definition and Goal:</w:t>
      </w:r>
      <w:r>
        <w:t xml:space="preserve"> Parameter estimation determines model parameters that provide the </w:t>
      </w:r>
      <w:r>
        <w:rPr>
          <w:rStyle w:val="Strong"/>
        </w:rPr>
        <w:t>best fit</w:t>
      </w:r>
      <w:r>
        <w:t xml:space="preserve"> for the observed data, effectively making the data most probable. It is used to create accurate predictive models.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proofErr w:type="spellStart"/>
      <w:r>
        <w:rPr>
          <w:rStyle w:val="Strong"/>
        </w:rPr>
        <w:t>Frequentist</w:t>
      </w:r>
      <w:proofErr w:type="spellEnd"/>
      <w:r>
        <w:rPr>
          <w:rStyle w:val="Strong"/>
        </w:rPr>
        <w:t xml:space="preserve"> (Point) Estimation:</w:t>
      </w:r>
      <w:r>
        <w:t xml:space="preserve"> This type provides a </w:t>
      </w:r>
      <w:r>
        <w:rPr>
          <w:rStyle w:val="Strong"/>
        </w:rPr>
        <w:t>single value</w:t>
      </w:r>
      <w:r>
        <w:t xml:space="preserve"> as the estimate of the parameter, such as using the sample mean to estimate the population mean.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Interval Estimation:</w:t>
      </w:r>
      <w:r>
        <w:t xml:space="preserve"> This type provides a </w:t>
      </w:r>
      <w:r>
        <w:rPr>
          <w:rStyle w:val="Strong"/>
        </w:rPr>
        <w:t>range of values</w:t>
      </w:r>
      <w:r>
        <w:t xml:space="preserve"> (confidence intervals) within which the true parameter is likely to reside, quantifying uncertainty.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Maximum Likelihood Estimation (MLE) Definition:</w:t>
      </w:r>
      <w:r>
        <w:t xml:space="preserve"> MLE is a technique that estimates parameters by finding the values that </w:t>
      </w:r>
      <w:r>
        <w:rPr>
          <w:rStyle w:val="Strong"/>
        </w:rPr>
        <w:t>maximize the likelihood function</w:t>
      </w:r>
      <w:r>
        <w:t>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MLE Step 1:</w:t>
      </w:r>
      <w:r>
        <w:t xml:space="preserve"> The process involves defining the </w:t>
      </w:r>
      <w:r>
        <w:rPr>
          <w:rStyle w:val="Strong"/>
        </w:rPr>
        <w:t>likelihood function</w:t>
      </w:r>
      <w:r>
        <w:t xml:space="preserve"> based on the observed data.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MLE Step 2:</w:t>
      </w:r>
      <w:r>
        <w:t xml:space="preserve"> Optimization techniques, such as </w:t>
      </w:r>
      <w:r>
        <w:rPr>
          <w:rStyle w:val="Strong"/>
        </w:rPr>
        <w:t>gradient ascent</w:t>
      </w:r>
      <w:r>
        <w:t>, are used to find the specific parameter values that successfully maximize this likelihood.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Bayesian Estimation:</w:t>
      </w:r>
      <w:r>
        <w:t xml:space="preserve"> This technique combines existing </w:t>
      </w:r>
      <w:r>
        <w:rPr>
          <w:rStyle w:val="Strong"/>
        </w:rPr>
        <w:t>prior knowledge</w:t>
      </w:r>
      <w:r>
        <w:t xml:space="preserve"> about the parameters with the evidence provided by the observed data to estimate the parameter </w:t>
      </w:r>
      <w:r>
        <w:rPr>
          <w:rStyle w:val="Strong"/>
        </w:rPr>
        <w:t>distributions</w:t>
      </w:r>
      <w:r>
        <w:t>. This is suitable for uncertainty estimation.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Statistical Importance of MLE:</w:t>
      </w:r>
      <w:r>
        <w:t xml:space="preserve"> Parameters obtained through MLE have clear </w:t>
      </w:r>
      <w:r>
        <w:rPr>
          <w:rStyle w:val="Strong"/>
        </w:rPr>
        <w:t>statistical meaning</w:t>
      </w:r>
      <w:r>
        <w:t xml:space="preserve"> and facilitate crucial statistical processes like hypothesis testing and confidence interval estimation.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t>Use Cases in ML:</w:t>
      </w:r>
      <w:r>
        <w:t xml:space="preserve"> Parameter estimation is applied to estimate coefficients in </w:t>
      </w:r>
      <w:r>
        <w:rPr>
          <w:rStyle w:val="Strong"/>
        </w:rPr>
        <w:t>regression models</w:t>
      </w:r>
      <w:r>
        <w:t xml:space="preserve"> (Linear, Logistic), estimate the mean and variance in </w:t>
      </w:r>
      <w:r>
        <w:rPr>
          <w:rStyle w:val="Strong"/>
        </w:rPr>
        <w:t>Gaussian Mixture Models (GMM)</w:t>
      </w:r>
      <w:r>
        <w:t xml:space="preserve">, and learn weights in </w:t>
      </w:r>
      <w:r>
        <w:rPr>
          <w:rStyle w:val="Strong"/>
        </w:rPr>
        <w:t>Neural Networks</w:t>
      </w:r>
      <w:r>
        <w:t xml:space="preserve"> via </w:t>
      </w:r>
      <w:proofErr w:type="spellStart"/>
      <w:r>
        <w:t>backpropagation</w:t>
      </w:r>
      <w:proofErr w:type="spellEnd"/>
      <w:r>
        <w:t>.</w:t>
      </w:r>
    </w:p>
    <w:p w:rsidR="0095702E" w:rsidRDefault="0095702E" w:rsidP="0095702E">
      <w:pPr>
        <w:numPr>
          <w:ilvl w:val="0"/>
          <w:numId w:val="32"/>
        </w:numPr>
        <w:spacing w:after="0" w:line="240" w:lineRule="auto"/>
      </w:pPr>
      <w:r>
        <w:rPr>
          <w:rStyle w:val="Strong"/>
        </w:rPr>
        <w:lastRenderedPageBreak/>
        <w:t>Model Selection and Inference:</w:t>
      </w:r>
      <w:r>
        <w:t xml:space="preserve"> Parameter estimates support </w:t>
      </w:r>
      <w:r>
        <w:rPr>
          <w:rStyle w:val="Strong"/>
        </w:rPr>
        <w:t>model selection</w:t>
      </w:r>
      <w:r>
        <w:t xml:space="preserve"> by helping compare different models. They also allow for a better understanding of the </w:t>
      </w:r>
      <w:r>
        <w:rPr>
          <w:rStyle w:val="Strong"/>
        </w:rPr>
        <w:t>relationships between variables</w:t>
      </w:r>
      <w:r>
        <w:t xml:space="preserve"> (statistical inference).</w:t>
      </w:r>
    </w:p>
    <w:p w:rsidR="0095702E" w:rsidRDefault="0095702E" w:rsidP="0095702E">
      <w:pPr>
        <w:spacing w:after="0" w:line="240" w:lineRule="auto"/>
      </w:pPr>
    </w:p>
    <w:p w:rsidR="0095702E" w:rsidRPr="0095702E" w:rsidRDefault="0095702E" w:rsidP="0095702E">
      <w:pPr>
        <w:pStyle w:val="Heading2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 xml:space="preserve">5 Marks Questions </w:t>
      </w: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Q4</w:t>
      </w:r>
      <w:r w:rsidRPr="0095702E">
        <w:rPr>
          <w:color w:val="4472C4" w:themeColor="accent5"/>
        </w:rPr>
        <w:t>: Key Benefits and Techniques of Dimension Reduction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Dimension reduction simplifies models by decreasing the number of features. It is vital for improving model stability and performance in high-dimensional settings.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r>
        <w:rPr>
          <w:rStyle w:val="Strong"/>
        </w:rPr>
        <w:t>Improved Model Performance:</w:t>
      </w:r>
      <w:r>
        <w:t xml:space="preserve"> Dimension reduction enhances performance by eliminating </w:t>
      </w:r>
      <w:r>
        <w:rPr>
          <w:rStyle w:val="Strong"/>
        </w:rPr>
        <w:t>irrelevant or redundant features</w:t>
      </w:r>
      <w:r>
        <w:t>, thus actively reducing noise in the dataset.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r>
        <w:rPr>
          <w:rStyle w:val="Strong"/>
        </w:rPr>
        <w:t>Mitigating Complexity:</w:t>
      </w:r>
      <w:r>
        <w:t xml:space="preserve"> The process reduces computational cost and helps to mitigate the complex challenges associated with the </w:t>
      </w:r>
      <w:r>
        <w:rPr>
          <w:rStyle w:val="Strong"/>
        </w:rPr>
        <w:t>curse of dimensionality</w:t>
      </w:r>
      <w:r>
        <w:t>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r>
        <w:rPr>
          <w:rStyle w:val="Strong"/>
        </w:rPr>
        <w:t>Visualization Aid:</w:t>
      </w:r>
      <w:r>
        <w:t xml:space="preserve"> High-dimensional data is made much easier to visualize and analyze when reduced, typically down to two or three dimensions.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proofErr w:type="spellStart"/>
      <w:r>
        <w:rPr>
          <w:rStyle w:val="Strong"/>
        </w:rPr>
        <w:t>Overfitting</w:t>
      </w:r>
      <w:proofErr w:type="spellEnd"/>
      <w:r>
        <w:rPr>
          <w:rStyle w:val="Strong"/>
        </w:rPr>
        <w:t xml:space="preserve"> Prevention:</w:t>
      </w:r>
      <w:r>
        <w:t xml:space="preserve"> By utilizing fewer features, dimension reduction effectively </w:t>
      </w:r>
      <w:r>
        <w:rPr>
          <w:rStyle w:val="Strong"/>
        </w:rPr>
        <w:t>reduces the overall complexity</w:t>
      </w:r>
      <w:r>
        <w:t xml:space="preserve"> of the model, helping to prevent the issue of </w:t>
      </w:r>
      <w:proofErr w:type="spellStart"/>
      <w:r>
        <w:t>overfitting</w:t>
      </w:r>
      <w:proofErr w:type="spellEnd"/>
      <w:r>
        <w:t>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r>
        <w:rPr>
          <w:rStyle w:val="Strong"/>
        </w:rPr>
        <w:t>Common Unsupervised Method (PCA):</w:t>
      </w:r>
      <w:r>
        <w:t xml:space="preserve"> </w:t>
      </w:r>
      <w:r>
        <w:rPr>
          <w:rStyle w:val="Strong"/>
        </w:rPr>
        <w:t>Principal Component Analysis (PCA)</w:t>
      </w:r>
      <w:r>
        <w:t xml:space="preserve"> is a method that reduces dimensionality by maximizing the variance captured in the data.</w:t>
      </w:r>
    </w:p>
    <w:p w:rsidR="0095702E" w:rsidRDefault="0095702E" w:rsidP="0095702E">
      <w:pPr>
        <w:numPr>
          <w:ilvl w:val="0"/>
          <w:numId w:val="33"/>
        </w:numPr>
        <w:spacing w:after="0" w:line="240" w:lineRule="auto"/>
      </w:pPr>
      <w:r>
        <w:rPr>
          <w:rStyle w:val="Strong"/>
        </w:rPr>
        <w:t>Common Supervised Method (LDA):</w:t>
      </w:r>
      <w:r>
        <w:t xml:space="preserve"> </w:t>
      </w:r>
      <w:r>
        <w:rPr>
          <w:rStyle w:val="Strong"/>
        </w:rPr>
        <w:t>Linear Discriminant Analysis (LDA)</w:t>
      </w:r>
      <w:r>
        <w:t xml:space="preserve"> is a method that maximizes the separation specifically between existing class labels.</w:t>
      </w:r>
    </w:p>
    <w:p w:rsidR="0095702E" w:rsidRDefault="0095702E" w:rsidP="0095702E">
      <w:pPr>
        <w:pStyle w:val="Heading3"/>
        <w:spacing w:before="0" w:beforeAutospacing="0" w:after="0" w:afterAutospacing="0"/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Q5</w:t>
      </w:r>
      <w:r w:rsidRPr="0095702E">
        <w:rPr>
          <w:color w:val="4472C4" w:themeColor="accent5"/>
        </w:rPr>
        <w:t>: Detailed Steps in Linear Discriminant Analysis (LDA)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LDA is a supervised dimension reduction technique whose primary purpose is to project data to a lower-dimensional space that maximizes the separation between class labels.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Within-Class Scatter Matrix:</w:t>
      </w:r>
      <w:r>
        <w:t xml:space="preserve"> The first necessary step is to compute the </w:t>
      </w:r>
      <w:r>
        <w:rPr>
          <w:rStyle w:val="Strong"/>
        </w:rPr>
        <w:t>Within-Class Scatter Matrix</w:t>
      </w:r>
      <w:r>
        <w:t xml:space="preserve">, which quantifies the scatter or dispersion of data points observed </w:t>
      </w:r>
      <w:r>
        <w:rPr>
          <w:rStyle w:val="Emphasis"/>
        </w:rPr>
        <w:t>within</w:t>
      </w:r>
      <w:r>
        <w:t xml:space="preserve"> each class.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Between-Class Scatter Matrix:</w:t>
      </w:r>
      <w:r>
        <w:t xml:space="preserve"> Next, the </w:t>
      </w:r>
      <w:r>
        <w:rPr>
          <w:rStyle w:val="Strong"/>
        </w:rPr>
        <w:t>Between-Class Scatter Matrix</w:t>
      </w:r>
      <w:r>
        <w:t xml:space="preserve"> is calculated, which measures the scatter specifically </w:t>
      </w:r>
      <w:r>
        <w:rPr>
          <w:rStyle w:val="Emphasis"/>
        </w:rPr>
        <w:t>between</w:t>
      </w:r>
      <w:r>
        <w:t xml:space="preserve"> the means of the different classes.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Generalized Eigenvalue Problem:</w:t>
      </w:r>
      <w:r>
        <w:t xml:space="preserve"> The technique then requires solving the </w:t>
      </w:r>
      <w:r>
        <w:rPr>
          <w:rStyle w:val="Strong"/>
        </w:rPr>
        <w:t>generalized eigenvalue problem</w:t>
      </w:r>
      <w:r>
        <w:t xml:space="preserve"> utilizing these two scatter matrices to determine the discriminant directions.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Selection of Directions:</w:t>
      </w:r>
      <w:r>
        <w:t xml:space="preserve"> The eigenvectors (discriminant directions) corresponding to the largest eigenvalues are selected, as these directions </w:t>
      </w:r>
      <w:r>
        <w:rPr>
          <w:rStyle w:val="Strong"/>
        </w:rPr>
        <w:t>maximize the separation</w:t>
      </w:r>
      <w:r>
        <w:t xml:space="preserve"> between the classes.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Data Projection:</w:t>
      </w:r>
      <w:r>
        <w:t xml:space="preserve"> Finally, the original high-dimensional features are transformed and </w:t>
      </w:r>
      <w:r>
        <w:rPr>
          <w:rStyle w:val="Strong"/>
        </w:rPr>
        <w:t>projected onto the new subspace</w:t>
      </w:r>
      <w:r>
        <w:t xml:space="preserve"> defined by the selected discriminant directions.</w:t>
      </w:r>
    </w:p>
    <w:p w:rsidR="0095702E" w:rsidRDefault="0095702E" w:rsidP="0095702E">
      <w:pPr>
        <w:numPr>
          <w:ilvl w:val="0"/>
          <w:numId w:val="34"/>
        </w:numPr>
        <w:spacing w:after="0" w:line="240" w:lineRule="auto"/>
      </w:pPr>
      <w:r>
        <w:rPr>
          <w:rStyle w:val="Strong"/>
        </w:rPr>
        <w:t>Key Application Suitability:</w:t>
      </w:r>
      <w:r>
        <w:t xml:space="preserve"> LDA is highly suitable for tasks where distinct class boundaries are vital, such as </w:t>
      </w:r>
      <w:r>
        <w:rPr>
          <w:rStyle w:val="Strong"/>
        </w:rPr>
        <w:t>face recognition</w:t>
      </w:r>
      <w:r>
        <w:t xml:space="preserve"> and medical diagnosis.</w:t>
      </w:r>
    </w:p>
    <w:p w:rsidR="0095702E" w:rsidRDefault="0095702E" w:rsidP="0095702E">
      <w:pPr>
        <w:spacing w:after="0" w:line="240" w:lineRule="auto"/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Q6</w:t>
      </w:r>
      <w:r w:rsidRPr="0095702E">
        <w:rPr>
          <w:color w:val="4472C4" w:themeColor="accent5"/>
        </w:rPr>
        <w:t xml:space="preserve">: Key </w:t>
      </w:r>
      <w:proofErr w:type="spellStart"/>
      <w:r w:rsidRPr="0095702E">
        <w:rPr>
          <w:color w:val="4472C4" w:themeColor="accent5"/>
        </w:rPr>
        <w:t>Hyperparameters</w:t>
      </w:r>
      <w:proofErr w:type="spellEnd"/>
      <w:r w:rsidRPr="0095702E">
        <w:rPr>
          <w:color w:val="4472C4" w:themeColor="accent5"/>
        </w:rPr>
        <w:t xml:space="preserve"> in Neural Networks and Optimization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 xml:space="preserve">Neural networks and optimization processes rely on specific </w:t>
      </w:r>
      <w:proofErr w:type="spellStart"/>
      <w:r>
        <w:t>hyperparameters</w:t>
      </w:r>
      <w:proofErr w:type="spellEnd"/>
      <w:r>
        <w:t>, such as learning rates and weight initialization, which significantly affect convergence speed and overall model performance.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t>Learning Rate:</w:t>
      </w:r>
      <w:r>
        <w:t xml:space="preserve"> Controls the </w:t>
      </w:r>
      <w:r>
        <w:rPr>
          <w:rStyle w:val="Strong"/>
        </w:rPr>
        <w:t>step size</w:t>
      </w:r>
      <w:r>
        <w:t xml:space="preserve"> taken during the gradient descent optimization. If too large, it can cause the optimization to overshoot the minimum.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t>Batch Size:</w:t>
      </w:r>
      <w:r>
        <w:t xml:space="preserve"> Defines the number of training samples used per iteration, influencing the frequency and </w:t>
      </w:r>
      <w:r>
        <w:rPr>
          <w:rStyle w:val="Strong"/>
        </w:rPr>
        <w:t>noise level of weight updates</w:t>
      </w:r>
      <w:r>
        <w:t>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t>Dropout Rate:</w:t>
      </w:r>
      <w:r>
        <w:t xml:space="preserve"> Specifies the proportion of neurons that are </w:t>
      </w:r>
      <w:r>
        <w:rPr>
          <w:rStyle w:val="Strong"/>
        </w:rPr>
        <w:t>randomly set to zero</w:t>
      </w:r>
      <w:r>
        <w:t xml:space="preserve"> during training, acting as a powerful mechanism to prevent </w:t>
      </w:r>
      <w:proofErr w:type="spellStart"/>
      <w:r>
        <w:t>overfitting</w:t>
      </w:r>
      <w:proofErr w:type="spellEnd"/>
      <w:r>
        <w:t xml:space="preserve"> in the network.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lastRenderedPageBreak/>
        <w:t>Momentum:</w:t>
      </w:r>
      <w:r>
        <w:t xml:space="preserve"> In gradient-based optimization, momentum helps to </w:t>
      </w:r>
      <w:r>
        <w:rPr>
          <w:rStyle w:val="Strong"/>
        </w:rPr>
        <w:t>accelerate gradient descent</w:t>
      </w:r>
      <w:r>
        <w:t xml:space="preserve"> by considering the magnitude and direction of previously calculated gradients.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t>Activation Function:</w:t>
      </w:r>
      <w:r>
        <w:t xml:space="preserve"> Specifies the function (e.g., </w:t>
      </w:r>
      <w:proofErr w:type="spellStart"/>
      <w:r>
        <w:t>ReLU</w:t>
      </w:r>
      <w:proofErr w:type="spellEnd"/>
      <w:r>
        <w:t xml:space="preserve">, sigmoid) used within the network to introduce </w:t>
      </w:r>
      <w:r>
        <w:rPr>
          <w:rStyle w:val="Strong"/>
        </w:rPr>
        <w:t>non-linearity</w:t>
      </w:r>
      <w:r>
        <w:t>, enabling the model to learn complex patterns.</w:t>
      </w:r>
    </w:p>
    <w:p w:rsidR="0095702E" w:rsidRDefault="0095702E" w:rsidP="00214680">
      <w:pPr>
        <w:numPr>
          <w:ilvl w:val="0"/>
          <w:numId w:val="35"/>
        </w:numPr>
        <w:spacing w:after="0" w:line="240" w:lineRule="auto"/>
      </w:pPr>
      <w:r>
        <w:rPr>
          <w:rStyle w:val="Strong"/>
        </w:rPr>
        <w:t>Weight Initialization:</w:t>
      </w:r>
      <w:r>
        <w:t xml:space="preserve"> Determines the method used to initially set the weights in the neural network, which directly affects the model's </w:t>
      </w:r>
      <w:r>
        <w:rPr>
          <w:rStyle w:val="Strong"/>
        </w:rPr>
        <w:t>convergence speed</w:t>
      </w:r>
      <w:r>
        <w:t xml:space="preserve"> and performance.</w:t>
      </w:r>
    </w:p>
    <w:p w:rsidR="00214680" w:rsidRDefault="00214680" w:rsidP="00214680">
      <w:pPr>
        <w:spacing w:after="0" w:line="240" w:lineRule="auto"/>
      </w:pPr>
    </w:p>
    <w:p w:rsidR="0095702E" w:rsidRPr="0095702E" w:rsidRDefault="0095702E" w:rsidP="0095702E">
      <w:pPr>
        <w:pStyle w:val="Heading2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 xml:space="preserve">2 Marks Questions </w:t>
      </w: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Q7</w:t>
      </w:r>
      <w:r w:rsidRPr="0095702E">
        <w:rPr>
          <w:color w:val="4472C4" w:themeColor="accent5"/>
        </w:rPr>
        <w:t>: Parameter Estimation Definition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Parameter estimation is the process of using observed data to find the optimal values for a model's statistical parameters.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Definition:</w:t>
      </w:r>
      <w:r>
        <w:t xml:space="preserve"> The goal is determining model parameters that provide the </w:t>
      </w:r>
      <w:r>
        <w:rPr>
          <w:rStyle w:val="Strong"/>
        </w:rPr>
        <w:t>best fit</w:t>
      </w:r>
      <w:r>
        <w:t xml:space="preserve"> for the observed data.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Techniques:</w:t>
      </w:r>
      <w:r>
        <w:t xml:space="preserve"> Common techniques used include </w:t>
      </w:r>
      <w:r>
        <w:rPr>
          <w:rStyle w:val="Strong"/>
        </w:rPr>
        <w:t>Maximum Likelihood Estimation (MLE)</w:t>
      </w:r>
      <w:r>
        <w:t xml:space="preserve"> and </w:t>
      </w:r>
      <w:r>
        <w:rPr>
          <w:rStyle w:val="Strong"/>
        </w:rPr>
        <w:t>Bayesian methods</w:t>
      </w:r>
      <w:r>
        <w:t>.</w:t>
      </w:r>
    </w:p>
    <w:p w:rsidR="00214680" w:rsidRDefault="00214680" w:rsidP="00214680">
      <w:pPr>
        <w:spacing w:after="0" w:line="240" w:lineRule="auto"/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Q8</w:t>
      </w:r>
      <w:r w:rsidRPr="0095702E">
        <w:rPr>
          <w:color w:val="4472C4" w:themeColor="accent5"/>
        </w:rPr>
        <w:t xml:space="preserve">: </w:t>
      </w:r>
      <w:proofErr w:type="spellStart"/>
      <w:r w:rsidRPr="0095702E">
        <w:rPr>
          <w:color w:val="4472C4" w:themeColor="accent5"/>
        </w:rPr>
        <w:t>Hyperparameters</w:t>
      </w:r>
      <w:proofErr w:type="spellEnd"/>
      <w:r w:rsidRPr="0095702E">
        <w:rPr>
          <w:color w:val="4472C4" w:themeColor="accent5"/>
        </w:rPr>
        <w:t xml:space="preserve"> vs. Parameters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The distinction lies in when the values are set or learned during the modelling process.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proofErr w:type="spellStart"/>
      <w:r>
        <w:rPr>
          <w:rStyle w:val="Strong"/>
        </w:rPr>
        <w:t>Hyperparameters</w:t>
      </w:r>
      <w:proofErr w:type="spellEnd"/>
      <w:r>
        <w:rPr>
          <w:rStyle w:val="Strong"/>
        </w:rPr>
        <w:t>:</w:t>
      </w:r>
      <w:r>
        <w:t xml:space="preserve"> These are settings (e.g., Batch Size) that are determined and </w:t>
      </w:r>
      <w:r>
        <w:rPr>
          <w:rStyle w:val="Strong"/>
        </w:rPr>
        <w:t>set before</w:t>
      </w:r>
      <w:r>
        <w:t xml:space="preserve"> the training of the algorithm begins.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Parameters:</w:t>
      </w:r>
      <w:r>
        <w:t xml:space="preserve"> These are values (e.g., weights in a Neural Network) that are </w:t>
      </w:r>
      <w:r>
        <w:rPr>
          <w:rStyle w:val="Strong"/>
        </w:rPr>
        <w:t>learned</w:t>
      </w:r>
      <w:r>
        <w:t xml:space="preserve"> directly from the training data during the optimization process.</w:t>
      </w:r>
    </w:p>
    <w:p w:rsidR="00214680" w:rsidRDefault="00214680" w:rsidP="0095702E">
      <w:pPr>
        <w:pStyle w:val="Heading3"/>
        <w:spacing w:before="0" w:beforeAutospacing="0" w:after="0" w:afterAutospacing="0"/>
        <w:rPr>
          <w:color w:val="4472C4" w:themeColor="accent5"/>
        </w:rPr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Q9</w:t>
      </w:r>
      <w:r w:rsidRPr="0095702E">
        <w:rPr>
          <w:color w:val="4472C4" w:themeColor="accent5"/>
        </w:rPr>
        <w:t>: Maximum Likelihood Estimation (MLE)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MLE is a parameter estimation technique focused on maximizing the probability of observing the given dataset.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Definition:</w:t>
      </w:r>
      <w:r>
        <w:t xml:space="preserve"> MLE estimates parameters by maximizing the </w:t>
      </w:r>
      <w:r>
        <w:rPr>
          <w:rStyle w:val="Strong"/>
        </w:rPr>
        <w:t>likelihood function</w:t>
      </w:r>
      <w:r>
        <w:t>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Importance:</w:t>
      </w:r>
      <w:r>
        <w:t xml:space="preserve"> It provides estimates that have </w:t>
      </w:r>
      <w:r>
        <w:rPr>
          <w:rStyle w:val="Strong"/>
        </w:rPr>
        <w:t>statistical meaning</w:t>
      </w:r>
      <w:r>
        <w:t xml:space="preserve"> and facilitates statistical procedures like hypothesis testing.</w:t>
      </w:r>
    </w:p>
    <w:p w:rsidR="00214680" w:rsidRDefault="00214680" w:rsidP="0095702E">
      <w:pPr>
        <w:pStyle w:val="Heading3"/>
        <w:spacing w:before="0" w:beforeAutospacing="0" w:after="0" w:afterAutospacing="0"/>
        <w:rPr>
          <w:color w:val="4472C4" w:themeColor="accent5"/>
        </w:rPr>
      </w:pPr>
    </w:p>
    <w:p w:rsidR="0095702E" w:rsidRDefault="0095702E" w:rsidP="0095702E">
      <w:pPr>
        <w:pStyle w:val="Heading3"/>
        <w:spacing w:before="0" w:beforeAutospacing="0" w:after="0" w:afterAutospacing="0"/>
      </w:pPr>
      <w:r w:rsidRPr="0095702E">
        <w:rPr>
          <w:color w:val="4472C4" w:themeColor="accent5"/>
        </w:rPr>
        <w:t>Q10</w:t>
      </w:r>
      <w:r w:rsidRPr="0095702E">
        <w:rPr>
          <w:color w:val="4472C4" w:themeColor="accent5"/>
        </w:rPr>
        <w:t>: Early Stopping Patience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Early Stopping Patience is an optimization mechanism used to control the duration of model training.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Definition:</w:t>
      </w:r>
      <w:r>
        <w:t xml:space="preserve"> It is the </w:t>
      </w:r>
      <w:r>
        <w:rPr>
          <w:rStyle w:val="Strong"/>
        </w:rPr>
        <w:t>number of epochs without improvement</w:t>
      </w:r>
      <w:r>
        <w:t xml:space="preserve"> in validation performance that are allowed before training is automatically terminated.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Function:</w:t>
      </w:r>
      <w:r>
        <w:t xml:space="preserve"> Its purpose is to </w:t>
      </w:r>
      <w:r>
        <w:rPr>
          <w:rStyle w:val="Strong"/>
        </w:rPr>
        <w:t xml:space="preserve">prevent </w:t>
      </w:r>
      <w:proofErr w:type="spellStart"/>
      <w:r>
        <w:rPr>
          <w:rStyle w:val="Strong"/>
        </w:rPr>
        <w:t>overfitting</w:t>
      </w:r>
      <w:proofErr w:type="spellEnd"/>
      <w:r>
        <w:t xml:space="preserve"> by halting the training process once validation performance stops improving.</w:t>
      </w:r>
    </w:p>
    <w:p w:rsidR="00214680" w:rsidRDefault="00214680" w:rsidP="0095702E">
      <w:pPr>
        <w:pStyle w:val="Heading3"/>
        <w:spacing w:before="0" w:beforeAutospacing="0" w:after="0" w:afterAutospacing="0"/>
        <w:rPr>
          <w:color w:val="4472C4" w:themeColor="accent5"/>
        </w:rPr>
      </w:pPr>
    </w:p>
    <w:p w:rsidR="0095702E" w:rsidRPr="0095702E" w:rsidRDefault="0095702E" w:rsidP="0095702E">
      <w:pPr>
        <w:pStyle w:val="Heading3"/>
        <w:spacing w:before="0" w:beforeAutospacing="0" w:after="0" w:afterAutospacing="0"/>
        <w:rPr>
          <w:color w:val="4472C4" w:themeColor="accent5"/>
        </w:rPr>
      </w:pPr>
      <w:r w:rsidRPr="0095702E">
        <w:rPr>
          <w:color w:val="4472C4" w:themeColor="accent5"/>
        </w:rPr>
        <w:t>Q11</w:t>
      </w:r>
      <w:r w:rsidRPr="0095702E">
        <w:rPr>
          <w:color w:val="4472C4" w:themeColor="accent5"/>
        </w:rPr>
        <w:t>: PCA Applicability</w:t>
      </w:r>
    </w:p>
    <w:p w:rsidR="0095702E" w:rsidRDefault="0095702E" w:rsidP="0095702E">
      <w:pPr>
        <w:pStyle w:val="NormalWeb"/>
        <w:spacing w:before="0" w:beforeAutospacing="0" w:after="0" w:afterAutospacing="0"/>
      </w:pPr>
      <w:r>
        <w:t>PCA is an unsupervised dimension reduction technique widely used for continuous data.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Method Type:</w:t>
      </w:r>
      <w:r>
        <w:t xml:space="preserve"> PCA is an </w:t>
      </w:r>
      <w:r>
        <w:rPr>
          <w:rStyle w:val="Strong"/>
        </w:rPr>
        <w:t>unsupervised</w:t>
      </w:r>
      <w:r>
        <w:t xml:space="preserve"> method, meaning it does not require class labels to perform dimensionality reduction.</w:t>
      </w:r>
    </w:p>
    <w:p w:rsidR="0095702E" w:rsidRDefault="0095702E" w:rsidP="00214680">
      <w:pPr>
        <w:numPr>
          <w:ilvl w:val="0"/>
          <w:numId w:val="40"/>
        </w:numPr>
        <w:spacing w:after="0" w:line="240" w:lineRule="auto"/>
      </w:pPr>
      <w:r>
        <w:rPr>
          <w:rStyle w:val="Strong"/>
        </w:rPr>
        <w:t>Objective:</w:t>
      </w:r>
      <w:r>
        <w:t xml:space="preserve"> Its primary objective is to reduce dimensionality by transforming features into components that </w:t>
      </w:r>
      <w:r>
        <w:rPr>
          <w:rStyle w:val="Strong"/>
        </w:rPr>
        <w:t>capture the maximum variance</w:t>
      </w:r>
      <w:r>
        <w:t xml:space="preserve"> in the data.</w:t>
      </w:r>
    </w:p>
    <w:p w:rsidR="00716DF4" w:rsidRPr="009C1E1F" w:rsidRDefault="00716DF4" w:rsidP="0095702E">
      <w:pPr>
        <w:spacing w:after="0"/>
      </w:pPr>
    </w:p>
    <w:sectPr w:rsidR="00716DF4" w:rsidRPr="009C1E1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115" w:rsidRDefault="00442115" w:rsidP="009C1E1F">
      <w:pPr>
        <w:spacing w:after="0" w:line="240" w:lineRule="auto"/>
      </w:pPr>
      <w:r>
        <w:separator/>
      </w:r>
    </w:p>
  </w:endnote>
  <w:endnote w:type="continuationSeparator" w:id="0">
    <w:p w:rsidR="00442115" w:rsidRDefault="00442115" w:rsidP="009C1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115" w:rsidRDefault="00442115" w:rsidP="009C1E1F">
      <w:pPr>
        <w:spacing w:after="0" w:line="240" w:lineRule="auto"/>
      </w:pPr>
      <w:r>
        <w:separator/>
      </w:r>
    </w:p>
  </w:footnote>
  <w:footnote w:type="continuationSeparator" w:id="0">
    <w:p w:rsidR="00442115" w:rsidRDefault="00442115" w:rsidP="009C1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E1F" w:rsidRDefault="009C1E1F">
    <w:pPr>
      <w:pStyle w:val="Header"/>
    </w:pPr>
    <w:r>
      <w:rPr>
        <w:caps/>
        <w:noProof/>
        <w:color w:val="808080" w:themeColor="background1" w:themeShade="80"/>
        <w:sz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E1F" w:rsidRDefault="009C1E1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22B00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9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30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9C1E1F" w:rsidRDefault="009C1E1F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22B00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Monday, 03 November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02E78"/>
    <w:multiLevelType w:val="multilevel"/>
    <w:tmpl w:val="E0BC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77C7A"/>
    <w:multiLevelType w:val="multilevel"/>
    <w:tmpl w:val="622E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77659E"/>
    <w:multiLevelType w:val="multilevel"/>
    <w:tmpl w:val="6D16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E92CF4"/>
    <w:multiLevelType w:val="multilevel"/>
    <w:tmpl w:val="72AA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16360E"/>
    <w:multiLevelType w:val="multilevel"/>
    <w:tmpl w:val="C642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DA5B65"/>
    <w:multiLevelType w:val="multilevel"/>
    <w:tmpl w:val="00C0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076E02"/>
    <w:multiLevelType w:val="multilevel"/>
    <w:tmpl w:val="11F2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B344AC"/>
    <w:multiLevelType w:val="multilevel"/>
    <w:tmpl w:val="82B8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8535C6"/>
    <w:multiLevelType w:val="multilevel"/>
    <w:tmpl w:val="5DB2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A325BA"/>
    <w:multiLevelType w:val="multilevel"/>
    <w:tmpl w:val="1D94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111823"/>
    <w:multiLevelType w:val="multilevel"/>
    <w:tmpl w:val="41B4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7D4253"/>
    <w:multiLevelType w:val="multilevel"/>
    <w:tmpl w:val="7A74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1D30D7"/>
    <w:multiLevelType w:val="multilevel"/>
    <w:tmpl w:val="BD1E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C850B6"/>
    <w:multiLevelType w:val="multilevel"/>
    <w:tmpl w:val="2C9A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210A43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546340"/>
    <w:multiLevelType w:val="multilevel"/>
    <w:tmpl w:val="B7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F16339"/>
    <w:multiLevelType w:val="multilevel"/>
    <w:tmpl w:val="9714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712E3D"/>
    <w:multiLevelType w:val="multilevel"/>
    <w:tmpl w:val="0EB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3C1CC5"/>
    <w:multiLevelType w:val="multilevel"/>
    <w:tmpl w:val="AC9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F57361A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62520F"/>
    <w:multiLevelType w:val="multilevel"/>
    <w:tmpl w:val="87C4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374D99"/>
    <w:multiLevelType w:val="multilevel"/>
    <w:tmpl w:val="466C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BC03DD"/>
    <w:multiLevelType w:val="multilevel"/>
    <w:tmpl w:val="A65E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E719E9"/>
    <w:multiLevelType w:val="multilevel"/>
    <w:tmpl w:val="8C26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144EB0"/>
    <w:multiLevelType w:val="multilevel"/>
    <w:tmpl w:val="F0F8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D770E5"/>
    <w:multiLevelType w:val="multilevel"/>
    <w:tmpl w:val="7FA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9D3648"/>
    <w:multiLevelType w:val="multilevel"/>
    <w:tmpl w:val="44DC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E67A04"/>
    <w:multiLevelType w:val="multilevel"/>
    <w:tmpl w:val="996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48239FF"/>
    <w:multiLevelType w:val="multilevel"/>
    <w:tmpl w:val="6C38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51C6153"/>
    <w:multiLevelType w:val="multilevel"/>
    <w:tmpl w:val="16E6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CE2D93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A1B187D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FF2618"/>
    <w:multiLevelType w:val="multilevel"/>
    <w:tmpl w:val="3516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C37AE4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09452CA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C859E2"/>
    <w:multiLevelType w:val="multilevel"/>
    <w:tmpl w:val="05EA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457980"/>
    <w:multiLevelType w:val="multilevel"/>
    <w:tmpl w:val="F372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365459A"/>
    <w:multiLevelType w:val="multilevel"/>
    <w:tmpl w:val="B504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41C193B"/>
    <w:multiLevelType w:val="multilevel"/>
    <w:tmpl w:val="3978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5BE3CA9"/>
    <w:multiLevelType w:val="multilevel"/>
    <w:tmpl w:val="B9B4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8325DFF"/>
    <w:multiLevelType w:val="multilevel"/>
    <w:tmpl w:val="BA6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7"/>
  </w:num>
  <w:num w:numId="3">
    <w:abstractNumId w:val="7"/>
  </w:num>
  <w:num w:numId="4">
    <w:abstractNumId w:val="20"/>
  </w:num>
  <w:num w:numId="5">
    <w:abstractNumId w:val="24"/>
  </w:num>
  <w:num w:numId="6">
    <w:abstractNumId w:val="27"/>
  </w:num>
  <w:num w:numId="7">
    <w:abstractNumId w:val="35"/>
  </w:num>
  <w:num w:numId="8">
    <w:abstractNumId w:val="25"/>
  </w:num>
  <w:num w:numId="9">
    <w:abstractNumId w:val="36"/>
  </w:num>
  <w:num w:numId="10">
    <w:abstractNumId w:val="26"/>
  </w:num>
  <w:num w:numId="11">
    <w:abstractNumId w:val="13"/>
  </w:num>
  <w:num w:numId="12">
    <w:abstractNumId w:val="12"/>
  </w:num>
  <w:num w:numId="13">
    <w:abstractNumId w:val="18"/>
  </w:num>
  <w:num w:numId="14">
    <w:abstractNumId w:val="5"/>
  </w:num>
  <w:num w:numId="15">
    <w:abstractNumId w:val="28"/>
  </w:num>
  <w:num w:numId="16">
    <w:abstractNumId w:val="1"/>
  </w:num>
  <w:num w:numId="17">
    <w:abstractNumId w:val="15"/>
  </w:num>
  <w:num w:numId="18">
    <w:abstractNumId w:val="16"/>
  </w:num>
  <w:num w:numId="19">
    <w:abstractNumId w:val="32"/>
  </w:num>
  <w:num w:numId="20">
    <w:abstractNumId w:val="3"/>
  </w:num>
  <w:num w:numId="21">
    <w:abstractNumId w:val="29"/>
  </w:num>
  <w:num w:numId="22">
    <w:abstractNumId w:val="2"/>
  </w:num>
  <w:num w:numId="23">
    <w:abstractNumId w:val="21"/>
  </w:num>
  <w:num w:numId="24">
    <w:abstractNumId w:val="37"/>
  </w:num>
  <w:num w:numId="25">
    <w:abstractNumId w:val="11"/>
  </w:num>
  <w:num w:numId="26">
    <w:abstractNumId w:val="8"/>
  </w:num>
  <w:num w:numId="27">
    <w:abstractNumId w:val="6"/>
  </w:num>
  <w:num w:numId="28">
    <w:abstractNumId w:val="4"/>
  </w:num>
  <w:num w:numId="29">
    <w:abstractNumId w:val="39"/>
  </w:num>
  <w:num w:numId="30">
    <w:abstractNumId w:val="38"/>
  </w:num>
  <w:num w:numId="31">
    <w:abstractNumId w:val="31"/>
  </w:num>
  <w:num w:numId="32">
    <w:abstractNumId w:val="14"/>
  </w:num>
  <w:num w:numId="33">
    <w:abstractNumId w:val="40"/>
  </w:num>
  <w:num w:numId="34">
    <w:abstractNumId w:val="33"/>
  </w:num>
  <w:num w:numId="35">
    <w:abstractNumId w:val="30"/>
  </w:num>
  <w:num w:numId="36">
    <w:abstractNumId w:val="23"/>
  </w:num>
  <w:num w:numId="37">
    <w:abstractNumId w:val="9"/>
  </w:num>
  <w:num w:numId="38">
    <w:abstractNumId w:val="10"/>
  </w:num>
  <w:num w:numId="39">
    <w:abstractNumId w:val="0"/>
  </w:num>
  <w:num w:numId="40">
    <w:abstractNumId w:val="19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559"/>
    <w:rsid w:val="00214680"/>
    <w:rsid w:val="00442115"/>
    <w:rsid w:val="00716DF4"/>
    <w:rsid w:val="0095702E"/>
    <w:rsid w:val="009C1E1F"/>
    <w:rsid w:val="009C6559"/>
    <w:rsid w:val="00D2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BD9C3-FF5B-428D-9475-C86FC5F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E1F"/>
    <w:pPr>
      <w:spacing w:line="256" w:lineRule="auto"/>
    </w:pPr>
    <w:rPr>
      <w:lang w:val="en-US" w:bidi="ar-SA"/>
    </w:rPr>
  </w:style>
  <w:style w:type="paragraph" w:styleId="Heading2">
    <w:name w:val="heading 2"/>
    <w:basedOn w:val="Normal"/>
    <w:link w:val="Heading2Char"/>
    <w:uiPriority w:val="9"/>
    <w:qFormat/>
    <w:rsid w:val="009C1E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C1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9C1E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E1F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1E1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C1E1F"/>
  </w:style>
  <w:style w:type="character" w:customStyle="1" w:styleId="katex-html">
    <w:name w:val="katex-html"/>
    <w:basedOn w:val="DefaultParagraphFont"/>
    <w:rsid w:val="009C1E1F"/>
  </w:style>
  <w:style w:type="character" w:customStyle="1" w:styleId="base">
    <w:name w:val="base"/>
    <w:basedOn w:val="DefaultParagraphFont"/>
    <w:rsid w:val="009C1E1F"/>
  </w:style>
  <w:style w:type="character" w:customStyle="1" w:styleId="strut">
    <w:name w:val="strut"/>
    <w:basedOn w:val="DefaultParagraphFont"/>
    <w:rsid w:val="009C1E1F"/>
  </w:style>
  <w:style w:type="character" w:customStyle="1" w:styleId="mord">
    <w:name w:val="mord"/>
    <w:basedOn w:val="DefaultParagraphFont"/>
    <w:rsid w:val="009C1E1F"/>
  </w:style>
  <w:style w:type="character" w:customStyle="1" w:styleId="msupsub">
    <w:name w:val="msupsub"/>
    <w:basedOn w:val="DefaultParagraphFont"/>
    <w:rsid w:val="009C1E1F"/>
  </w:style>
  <w:style w:type="character" w:customStyle="1" w:styleId="vlist-t">
    <w:name w:val="vlist-t"/>
    <w:basedOn w:val="DefaultParagraphFont"/>
    <w:rsid w:val="009C1E1F"/>
  </w:style>
  <w:style w:type="character" w:customStyle="1" w:styleId="vlist-r">
    <w:name w:val="vlist-r"/>
    <w:basedOn w:val="DefaultParagraphFont"/>
    <w:rsid w:val="009C1E1F"/>
  </w:style>
  <w:style w:type="character" w:customStyle="1" w:styleId="vlist">
    <w:name w:val="vlist"/>
    <w:basedOn w:val="DefaultParagraphFont"/>
    <w:rsid w:val="009C1E1F"/>
  </w:style>
  <w:style w:type="character" w:customStyle="1" w:styleId="pstrut">
    <w:name w:val="pstrut"/>
    <w:basedOn w:val="DefaultParagraphFont"/>
    <w:rsid w:val="009C1E1F"/>
  </w:style>
  <w:style w:type="character" w:customStyle="1" w:styleId="sizing">
    <w:name w:val="sizing"/>
    <w:basedOn w:val="DefaultParagraphFont"/>
    <w:rsid w:val="009C1E1F"/>
  </w:style>
  <w:style w:type="table" w:styleId="TableGrid">
    <w:name w:val="Table Grid"/>
    <w:basedOn w:val="TableNormal"/>
    <w:uiPriority w:val="39"/>
    <w:rsid w:val="009C1E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1E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E1F"/>
  </w:style>
  <w:style w:type="paragraph" w:styleId="Footer">
    <w:name w:val="footer"/>
    <w:basedOn w:val="Normal"/>
    <w:link w:val="FooterChar"/>
    <w:uiPriority w:val="99"/>
    <w:unhideWhenUsed/>
    <w:rsid w:val="009C1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E1F"/>
  </w:style>
  <w:style w:type="character" w:customStyle="1" w:styleId="Heading2Char">
    <w:name w:val="Heading 2 Char"/>
    <w:basedOn w:val="DefaultParagraphFont"/>
    <w:link w:val="Heading2"/>
    <w:uiPriority w:val="9"/>
    <w:rsid w:val="009C1E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1E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9C1E1F"/>
    <w:rPr>
      <w:b/>
      <w:bCs/>
    </w:rPr>
  </w:style>
  <w:style w:type="character" w:styleId="Emphasis">
    <w:name w:val="Emphasis"/>
    <w:basedOn w:val="DefaultParagraphFont"/>
    <w:uiPriority w:val="20"/>
    <w:qFormat/>
    <w:rsid w:val="009C1E1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2E"/>
    <w:rPr>
      <w:rFonts w:asciiTheme="majorHAnsi" w:eastAsiaTheme="majorEastAsia" w:hAnsiTheme="majorHAnsi" w:cstheme="majorBidi"/>
      <w:i/>
      <w:iCs/>
      <w:color w:val="2E74B5" w:themeColor="accent1" w:themeShade="BF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5</cp:revision>
  <dcterms:created xsi:type="dcterms:W3CDTF">2025-11-03T13:29:00Z</dcterms:created>
  <dcterms:modified xsi:type="dcterms:W3CDTF">2025-11-03T13:53:00Z</dcterms:modified>
</cp:coreProperties>
</file>