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6131560" cy="1114425"/>
            <wp:effectExtent b="0" l="0" r="0" t="0"/>
            <wp:docPr descr="C:\Users\Rajesh Singh CSE\Desktop\jj.jpg" id="5" name="image1.jpg"/>
            <a:graphic>
              <a:graphicData uri="http://schemas.openxmlformats.org/drawingml/2006/picture">
                <pic:pic>
                  <pic:nvPicPr>
                    <pic:cNvPr descr="C:\Users\Rajesh Singh CSE\Desktop\jj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i w:val="1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CS34110</w:t>
        <w:tab/>
        <w:t xml:space="preserve">Discrete Mathematics and Graph Theory</w:t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i w:val="1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L-T-P-Cr: 3-0-0-3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Pre-requisites:</w:t>
      </w:r>
      <w:r w:rsidDel="00000000" w:rsidR="00000000" w:rsidRPr="00000000">
        <w:rPr>
          <w:sz w:val="24"/>
          <w:szCs w:val="24"/>
          <w:rtl w:val="0"/>
        </w:rPr>
        <w:t xml:space="preserve"> High school mathematics.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Objectives/Overview: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To know the classical notions of logic, set theory, main formulas in combinatorics, main definitions and some classical theorems on graphs and apply graphs in concrete situations.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The purpose of the course is to provide the students with several concepts and methods of the number theory, graph theory and their applications in engineering and computer science.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course, a student should: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73"/>
        <w:gridCol w:w="6532"/>
        <w:gridCol w:w="2100"/>
        <w:tblGridChange w:id="0">
          <w:tblGrid>
            <w:gridCol w:w="973"/>
            <w:gridCol w:w="6532"/>
            <w:gridCol w:w="2100"/>
          </w:tblGrid>
        </w:tblGridChange>
      </w:tblGrid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Outcome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Mapping to POs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methods of counting methods in problem solving.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PO-1 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permutation and combination for solving counting problem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PO-1, PO-2</w:t>
            </w:r>
          </w:p>
        </w:tc>
      </w:tr>
      <w:tr>
        <w:trPr>
          <w:cantSplit w:val="0"/>
          <w:trHeight w:val="35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recurrence relation to solve counting problem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PO-2, PO-4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 problems in computer science using graphs and trees.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PO-1 </w:t>
            </w:r>
          </w:p>
        </w:tc>
      </w:tr>
      <w:tr>
        <w:trPr>
          <w:cantSplit w:val="0"/>
          <w:trHeight w:val="737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the concept of planarity of graph to solve computer science application.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PO-3, PO-2</w:t>
            </w:r>
          </w:p>
        </w:tc>
      </w:tr>
      <w:tr>
        <w:trPr>
          <w:cantSplit w:val="0"/>
          <w:trHeight w:val="36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line="276" w:lineRule="auto"/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Apply the concept of colorings in computer science application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PO-2 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810" w:hanging="8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I: Counting </w:t>
        <w:tab/>
        <w:tab/>
        <w:tab/>
        <w:tab/>
        <w:tab/>
        <w:tab/>
        <w:tab/>
        <w:tab/>
        <w:t xml:space="preserve">    </w:t>
        <w:tab/>
        <w:t xml:space="preserve"> Lectures:12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of Counting, product rule, sum rule, Principle of inclusion-exclusion and its application, 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Tree Diagram method, pigeon-hole principle, Generalized Pigeonhole Principle, Permutation and Combination, Generalized   Permutation and Combination; 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II: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Advanced Counting Techniques                                                                Lecture: 10  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Recurrence Relation, solving linear Recurrence Relation, Master Theorem, Recurrence Relation for solving counting problem, Generating function,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810" w:hanging="8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E">
      <w:pPr>
        <w:spacing w:line="276" w:lineRule="auto"/>
        <w:ind w:left="810" w:hanging="81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III: Graphs </w:t>
        <w:tab/>
        <w:tab/>
        <w:tab/>
        <w:tab/>
        <w:tab/>
        <w:tab/>
        <w:tab/>
        <w:tab/>
        <w:tab/>
        <w:t xml:space="preserve"> Lectures: 14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paths, cycles, walk; Trees and their characterization, diameter, center, degree sequences and realizability, Eulerian trails, Hamiltonian cycles---sufficient conditions, connectivity—cut points, bridges, block, Whitney’s theorem, Planarity, colourability, Coverings and independence, digraphs, tournaments, orientability, Matrix representation of graphs, </w:t>
      </w:r>
    </w:p>
    <w:p w:rsidR="00000000" w:rsidDel="00000000" w:rsidP="00000000" w:rsidRDefault="00000000" w:rsidRPr="00000000" w14:paraId="00000030">
      <w:pPr>
        <w:spacing w:line="276" w:lineRule="auto"/>
        <w:ind w:left="810" w:hanging="8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ind w:left="810" w:hanging="8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ind w:left="900" w:hanging="90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Text/Reference Books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360" w:firstLine="0"/>
      </w:pPr>
      <w:r w:rsidDel="00000000" w:rsidR="00000000" w:rsidRPr="00000000">
        <w:rPr>
          <w:rtl w:val="0"/>
        </w:rPr>
        <w:t xml:space="preserve">Discrete Mathematics and Its Applications with Combinatorics and Graph Theory, 8th Ed, by Kenneth Rosen, Kamala Krithivasan,  Mc Graw Hill.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360" w:firstLine="0"/>
      </w:pPr>
      <w:r w:rsidDel="00000000" w:rsidR="00000000" w:rsidRPr="00000000">
        <w:rPr>
          <w:rtl w:val="0"/>
        </w:rPr>
        <w:t xml:space="preserve">Discrete Mathematics for Computer Scientists and Mathematicians 2Nd Ed by Mott Kandel &amp; Baker, PHI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360" w:firstLine="0"/>
      </w:pPr>
      <w:r w:rsidDel="00000000" w:rsidR="00000000" w:rsidRPr="00000000">
        <w:rPr>
          <w:rtl w:val="0"/>
        </w:rPr>
        <w:t xml:space="preserve">Discrete Mathematics. K. A. Ross, Ch. R. B. Wright, Prentice Hall Inc., 1992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360" w:firstLine="0"/>
      </w:pPr>
      <w:r w:rsidDel="00000000" w:rsidR="00000000" w:rsidRPr="00000000">
        <w:rPr>
          <w:rtl w:val="0"/>
        </w:rPr>
        <w:t xml:space="preserve">Graph Theory &amp; its application. Narsingh Deo, TMH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360" w:firstLine="0"/>
      </w:pPr>
      <w:r w:rsidDel="00000000" w:rsidR="00000000" w:rsidRPr="00000000">
        <w:rPr>
          <w:rtl w:val="0"/>
        </w:rPr>
        <w:t xml:space="preserve">Discrete Mathematical structures and applications to Computer Science. by Trembly &amp; Manohar, TMH.</w:t>
      </w:r>
    </w:p>
    <w:sectPr>
      <w:pgSz w:h="16839" w:w="11907" w:orient="portrait"/>
      <w:pgMar w:bottom="450" w:top="720" w:left="1276" w:right="1275" w:header="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360" w:firstLine="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F7BE7"/>
    <w:pPr>
      <w:ind w:left="720"/>
      <w:contextualSpacing w:val="1"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styleId="BodyTextChar" w:customStyle="1">
    <w:name w:val="Body Text Char"/>
    <w:basedOn w:val="DefaultParagraphFont"/>
    <w:uiPriority w:val="99"/>
    <w:semiHidden w:val="1"/>
    <w:rsid w:val="00887EEB"/>
  </w:style>
  <w:style w:type="character" w:styleId="BodyTextChar1" w:customStyle="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53B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53B1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932F8A"/>
    <w:pPr>
      <w:autoSpaceDE w:val="0"/>
      <w:autoSpaceDN w:val="0"/>
      <w:adjustRightInd w:val="0"/>
    </w:pPr>
    <w:rPr>
      <w:rFonts w:ascii="Cambria" w:cs="Cambria" w:hAnsi="Cambria" w:eastAsiaTheme="minorHAnsi"/>
      <w:color w:val="000000"/>
      <w:sz w:val="24"/>
      <w:szCs w:val="24"/>
      <w:lang w:bidi="hi-IN" w:val="en-IN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aaDHwm0R50LzJDG68sFyvYplDQ==">AMUW2mUF0DYYkzpJ1Gu/b+c5Px/OWTF9nwAR3qDI6Mz/q6/utFAR/GQ6VMrFlvSlCwZYypbx7HCTsBAWF7o62aeXLciacrKR7nxi672XvB4qbnilxFBCGJQU6IfVFbIyKT2GtU/j86uf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2018-07-14T01:49:00Z</dcterms:created>
  <dc:creator>akshay</dc:creator>
</cp:coreProperties>
</file>