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pPr>
      <w:r>
        <w:t xml:space="preserve"/>
      </w:r>
    </w:p>
    <w:p>
      <w:pPr>
        <w:spacing w:after="200"/>
        <w:jc w:val="center"/>
      </w:pPr>
      <w:r>
        <w:rPr>
          <w:rFonts w:ascii="Arial" w:cs="Arial" w:eastAsia="Arial" w:hAnsi="Arial"/>
          <w:b/>
          <w:bCs/>
          <w:color w:val="1F3864"/>
          <w:sz w:val="72"/>
          <w:szCs w:val="72"/>
        </w:rPr>
        <w:t xml:space="preserve">PAPER2CODE</w:t>
      </w:r>
    </w:p>
    <w:p>
      <w:pPr>
        <w:spacing w:after="200"/>
        <w:jc w:val="center"/>
      </w:pPr>
      <w:r>
        <w:rPr>
          <w:rFonts w:ascii="Arial" w:cs="Arial" w:eastAsia="Arial" w:hAnsi="Arial"/>
          <w:color w:val="2E75B6"/>
          <w:sz w:val="40"/>
          <w:szCs w:val="40"/>
        </w:rPr>
        <w:t xml:space="preserve">The Definitive Engineering Book</w:t>
      </w:r>
    </w:p>
    <w:p>
      <w:pPr>
        <w:spacing w:after="120"/>
        <w:jc w:val="center"/>
      </w:pPr>
      <w:r>
        <w:rPr>
          <w:rFonts w:ascii="Arial" w:cs="Arial" w:eastAsia="Arial" w:hAnsi="Arial"/>
          <w:i/>
          <w:iCs/>
          <w:color w:val="6B7280"/>
          <w:sz w:val="24"/>
          <w:szCs w:val="24"/>
        </w:rPr>
        <w:t xml:space="preserve">Architecture · Code · Machine Learning · Rebuild Guide · Strategy</w:t>
      </w:r>
    </w:p>
    <w:p>
      <w:pPr>
        <w:spacing w:after="160"/>
      </w:pPr>
      <w:r>
        <w:t xml:space="preserve"/>
      </w:r>
    </w:p>
    <w:p>
      <w:pPr>
        <w:spacing w:after="160"/>
      </w:pPr>
      <w:r>
        <w:t xml:space="preserve"/>
      </w:r>
    </w:p>
    <w:p>
      <w:pPr>
        <w:spacing w:after="80"/>
        <w:jc w:val="center"/>
      </w:pPr>
      <w:r>
        <w:rPr>
          <w:rFonts w:ascii="Arial" w:cs="Arial" w:eastAsia="Arial" w:hAnsi="Arial"/>
          <w:b/>
          <w:bCs/>
          <w:color w:val="374151"/>
          <w:sz w:val="26"/>
          <w:szCs w:val="26"/>
        </w:rPr>
        <w:t xml:space="preserve">Ten Volumes — Complete Engineering Reference</w:t>
      </w:r>
    </w:p>
    <w:p>
      <w:pPr>
        <w:spacing w:after="160"/>
      </w:pPr>
      <w:r>
        <w:t xml:space="preserve"/>
      </w:r>
    </w:p>
    <w:p>
      <w:pPr>
        <w:spacing w:after="160"/>
      </w:pPr>
      <w:r>
        <w:t xml:space="preserve"/>
      </w:r>
    </w:p>
    <w:p>
      <w:pPr>
        <w:spacing w:after="160"/>
      </w:pPr>
      <w:r>
        <w:t xml:space="preserve"/>
      </w:r>
    </w:p>
    <w:p>
      <w:pPr>
        <w:jc w:val="center"/>
      </w:pPr>
      <w:r>
        <w:rPr>
          <w:rFonts w:ascii="Arial" w:cs="Arial" w:eastAsia="Arial" w:hAnsi="Arial"/>
          <w:color w:val="9CA3AF"/>
          <w:sz w:val="20"/>
          <w:szCs w:val="20"/>
        </w:rPr>
        <w:t xml:space="preserve">Generated 2026-06-16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200"/>
        <w:jc w:val="center"/>
      </w:pPr>
      <w:r>
        <w:rPr>
          <w:rFonts w:ascii="Arial" w:cs="Arial" w:eastAsia="Arial" w:hAnsi="Arial"/>
          <w:b/>
          <w:bCs/>
          <w:color w:val="1F3864"/>
          <w:sz w:val="48"/>
          <w:szCs w:val="48"/>
        </w:rPr>
        <w:t xml:space="preserve">VOLUME I</w:t>
      </w:r>
    </w:p>
    <w:p>
      <w:pPr>
        <w:spacing w:after="400"/>
        <w:jc w:val="center"/>
      </w:pPr>
      <w:r>
        <w:rPr>
          <w:rFonts w:ascii="Arial" w:cs="Arial" w:eastAsia="Arial" w:hAnsi="Arial"/>
          <w:b/>
          <w:bCs/>
          <w:color w:val="2E75B6"/>
          <w:sz w:val="36"/>
          <w:szCs w:val="36"/>
        </w:rPr>
        <w:t xml:space="preserve">FOUNDATIONS</w:t>
      </w:r>
    </w:p>
    <w:p>
      <w:pPr>
        <w:jc w:val="center"/>
      </w:pPr>
      <w:r>
        <w:rPr>
          <w:rFonts w:ascii="Arial" w:cs="Arial" w:eastAsia="Arial" w:hAnsi="Arial"/>
          <w:i/>
          <w:iCs/>
          <w:color w:val="6B7280"/>
          <w:sz w:val="22"/>
          <w:szCs w:val="22"/>
        </w:rPr>
        <w:t xml:space="preserve">System Blueprint · Problem Space · Architecture Philosophy · Product Strategy</w:t>
      </w:r>
    </w:p>
    <w:p>
      <w:r>
        <w:br w:type="page"/>
      </w:r>
    </w:p>
    <w:p>
      <w:pPr>
        <w:pStyle w:val="Heading1"/>
      </w:pPr>
      <w:r>
        <w:rPr>
          <w:rFonts w:ascii="Arial" w:cs="Arial" w:eastAsia="Arial" w:hAnsi="Arial"/>
          <w:b/>
          <w:bCs/>
          <w:color w:val="1F3864"/>
          <w:sz w:val="36"/>
          <w:szCs w:val="36"/>
        </w:rPr>
        <w:t xml:space="preserve">Chapter 1: What Is Paper2Code?</w:t>
      </w:r>
    </w:p>
    <w:p>
      <w:pPr>
        <w:spacing w:after="120"/>
      </w:pPr>
      <w:r>
        <w:rPr>
          <w:rFonts w:ascii="Arial" w:cs="Arial" w:eastAsia="Arial" w:hAnsi="Arial"/>
          <w:sz w:val="22"/>
          <w:szCs w:val="22"/>
        </w:rPr>
        <w:t xml:space="preserve">Paper2Code is a research-to-learning intelligence platform that converts AI research papers into validated architecture graphs, educational PyTorch code, and interactive learning experiences — all delivered through a browser-based single-page application requiring no installation.</w:t>
      </w:r>
    </w:p>
    <w:p>
      <w:pPr>
        <w:spacing w:after="160"/>
      </w:pPr>
      <w:r>
        <w:t xml:space="preserve"/>
      </w:r>
    </w:p>
    <w:p>
      <w:pPr>
        <w:pStyle w:val="Heading2"/>
      </w:pPr>
      <w:r>
        <w:rPr>
          <w:rFonts w:ascii="Arial" w:cs="Arial" w:eastAsia="Arial" w:hAnsi="Arial"/>
          <w:b/>
          <w:bCs/>
          <w:color w:val="2E75B6"/>
          <w:sz w:val="28"/>
          <w:szCs w:val="28"/>
        </w:rPr>
        <w:t xml:space="preserve">1.1 The Problem Space</w:t>
      </w:r>
    </w:p>
    <w:p>
      <w:pPr>
        <w:spacing w:after="120"/>
      </w:pPr>
      <w:r>
        <w:rPr>
          <w:rFonts w:ascii="Arial" w:cs="Arial" w:eastAsia="Arial" w:hAnsi="Arial"/>
          <w:sz w:val="22"/>
          <w:szCs w:val="22"/>
        </w:rPr>
        <w:t xml:space="preserve">The deep learning research community faces a critical reproducibility crisis. Studies estimate that approximately 70% of published papers contain implementation ambiguities — gaps between what the authors describe in prose and what is required to actually build the system. These ambiguities manifest in three forms:</w:t>
      </w:r>
    </w:p>
    <w:p>
      <w:pPr>
        <w:pStyle w:val="ListParagraph"/>
        <w:numPr>
          <w:ilvl w:val="0"/>
          <w:numId w:val="2"/>
        </w:numPr>
      </w:pPr>
      <w:r>
        <w:rPr>
          <w:rFonts w:ascii="Arial" w:cs="Arial" w:eastAsia="Arial" w:hAnsi="Arial"/>
          <w:sz w:val="22"/>
          <w:szCs w:val="22"/>
        </w:rPr>
        <w:t xml:space="preserve">Terminology inconsistency: "attention block" in one paper means self-attention; in another it means cross-attention with different projections.</w:t>
      </w:r>
    </w:p>
    <w:p>
      <w:pPr>
        <w:pStyle w:val="ListParagraph"/>
        <w:numPr>
          <w:ilvl w:val="0"/>
          <w:numId w:val="2"/>
        </w:numPr>
      </w:pPr>
      <w:r>
        <w:rPr>
          <w:rFonts w:ascii="Arial" w:cs="Arial" w:eastAsia="Arial" w:hAnsi="Arial"/>
          <w:sz w:val="22"/>
          <w:szCs w:val="22"/>
        </w:rPr>
        <w:t xml:space="preserve">Implicit assumptions: channel counts, normalization order, activation placement — all assumed known by readers.</w:t>
      </w:r>
    </w:p>
    <w:p>
      <w:pPr>
        <w:pStyle w:val="ListParagraph"/>
        <w:numPr>
          <w:ilvl w:val="0"/>
          <w:numId w:val="2"/>
        </w:numPr>
      </w:pPr>
      <w:r>
        <w:rPr>
          <w:rFonts w:ascii="Arial" w:cs="Arial" w:eastAsia="Arial" w:hAnsi="Arial"/>
          <w:sz w:val="22"/>
          <w:szCs w:val="22"/>
        </w:rPr>
        <w:t xml:space="preserve">Missing hyperparameters: learning rate schedules, warmup steps, weight initialization — critical for reproduction but omitted as "standard practice".</w:t>
      </w:r>
    </w:p>
    <w:p>
      <w:pPr>
        <w:spacing w:after="160"/>
      </w:pPr>
      <w:r>
        <w:t xml:space="preserve"/>
      </w:r>
    </w:p>
    <w:p>
      <w:pPr>
        <w:spacing w:after="120"/>
      </w:pPr>
      <w:r>
        <w:rPr>
          <w:rFonts w:ascii="Arial" w:cs="Arial" w:eastAsia="Arial" w:hAnsi="Arial"/>
          <w:sz w:val="22"/>
          <w:szCs w:val="22"/>
        </w:rPr>
        <w:t xml:space="preserve">Beyond reproducibility, there is a learning barrier. Papers are written for peer researchers, not students. The gap between "reading ResNet paper" and "implementing a correct ResNet in PyTorch" requires weeks of work even for intermediate ML engineers.</w:t>
      </w:r>
    </w:p>
    <w:p>
      <w:pPr>
        <w:spacing w:after="160"/>
      </w:pPr>
      <w:r>
        <w:t xml:space="preserve"/>
      </w:r>
    </w:p>
    <w:p>
      <w:pPr>
        <w:pStyle w:val="Heading2"/>
      </w:pPr>
      <w:r>
        <w:rPr>
          <w:rFonts w:ascii="Arial" w:cs="Arial" w:eastAsia="Arial" w:hAnsi="Arial"/>
          <w:b/>
          <w:bCs/>
          <w:color w:val="2E75B6"/>
          <w:sz w:val="28"/>
          <w:szCs w:val="28"/>
        </w:rPr>
        <w:t xml:space="preserve">1.2 The Solution Philosophy</w:t>
      </w:r>
    </w:p>
    <w:p>
      <w:pPr>
        <w:spacing w:after="120"/>
      </w:pPr>
      <w:r>
        <w:rPr>
          <w:rFonts w:ascii="Arial" w:cs="Arial" w:eastAsia="Arial" w:hAnsi="Arial"/>
          <w:sz w:val="22"/>
          <w:szCs w:val="22"/>
        </w:rPr>
        <w:t xml:space="preserve">Paper2Code takes a fundamentally different approach from AI-powered documentation tools or generic chatbots. The core philosophy is:</w:t>
      </w:r>
    </w:p>
    <w:p>
      <w:pPr>
        <w:spacing w:after="160"/>
      </w:pPr>
      <w:r>
        <w:t xml:space="preserve"/>
      </w:r>
    </w:p>
    <w:p>
      <w:pPr>
        <w:spacing w:after="120"/>
      </w:pPr>
      <w:r>
        <w:rPr>
          <w:rFonts w:ascii="Arial" w:cs="Arial" w:eastAsia="Arial" w:hAnsi="Arial"/>
          <w:b/>
          <w:bCs/>
          <w:sz w:val="22"/>
          <w:szCs w:val="22"/>
        </w:rPr>
        <w:t xml:space="preserve">LLMs explain. Deterministic engines provide facts. These two roles never swap.</w:t>
      </w:r>
    </w:p>
    <w:p>
      <w:pPr>
        <w:spacing w:after="160"/>
      </w:pPr>
      <w:r>
        <w:t xml:space="preserve"/>
      </w:r>
    </w:p>
    <w:p>
      <w:pPr>
        <w:spacing w:after="120"/>
      </w:pPr>
      <w:r>
        <w:rPr>
          <w:rFonts w:ascii="Arial" w:cs="Arial" w:eastAsia="Arial" w:hAnsi="Arial"/>
          <w:sz w:val="22"/>
          <w:szCs w:val="22"/>
        </w:rPr>
        <w:t xml:space="preserve">This means:</w:t>
      </w:r>
    </w:p>
    <w:p>
      <w:pPr>
        <w:pStyle w:val="ListParagraph"/>
        <w:numPr>
          <w:ilvl w:val="0"/>
          <w:numId w:val="2"/>
        </w:numPr>
      </w:pPr>
      <w:r>
        <w:rPr>
          <w:rFonts w:ascii="Arial" w:cs="Arial" w:eastAsia="Arial" w:hAnsi="Arial"/>
          <w:sz w:val="22"/>
          <w:szCs w:val="22"/>
        </w:rPr>
        <w:t xml:space="preserve">Layer counts, tensor shapes, FLOPs, parameter counts — always computed by deterministic Python engines, never generated by a language model.</w:t>
      </w:r>
    </w:p>
    <w:p>
      <w:pPr>
        <w:pStyle w:val="ListParagraph"/>
        <w:numPr>
          <w:ilvl w:val="0"/>
          <w:numId w:val="2"/>
        </w:numPr>
      </w:pPr>
      <w:r>
        <w:rPr>
          <w:rFonts w:ascii="Arial" w:cs="Arial" w:eastAsia="Arial" w:hAnsi="Arial"/>
          <w:sz w:val="22"/>
          <w:szCs w:val="22"/>
        </w:rPr>
        <w:t xml:space="preserve">Explanations, design rationale, educational narratives — generated by the LLM, grounded in verified facts.</w:t>
      </w:r>
    </w:p>
    <w:p>
      <w:pPr>
        <w:pStyle w:val="ListParagraph"/>
        <w:numPr>
          <w:ilvl w:val="0"/>
          <w:numId w:val="2"/>
        </w:numPr>
      </w:pPr>
      <w:r>
        <w:rPr>
          <w:rFonts w:ascii="Arial" w:cs="Arial" w:eastAsia="Arial" w:hAnsi="Arial"/>
          <w:sz w:val="22"/>
          <w:szCs w:val="22"/>
        </w:rPr>
        <w:t xml:space="preserve">Assessment grading — always performed by backend logic, never delegated to the LLM.</w:t>
      </w:r>
    </w:p>
    <w:p>
      <w:pPr>
        <w:spacing w:after="160"/>
      </w:pPr>
      <w:r>
        <w:t xml:space="preserve"/>
      </w:r>
    </w:p>
    <w:p>
      <w:pPr>
        <w:pStyle w:val="Heading2"/>
      </w:pPr>
      <w:r>
        <w:rPr>
          <w:rFonts w:ascii="Arial" w:cs="Arial" w:eastAsia="Arial" w:hAnsi="Arial"/>
          <w:b/>
          <w:bCs/>
          <w:color w:val="2E75B6"/>
          <w:sz w:val="28"/>
          <w:szCs w:val="28"/>
        </w:rPr>
        <w:t xml:space="preserve">1.3 Core Technical Innovations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Innovation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KAG (Knowledge-Augmented Generation)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Hardcoded Deep Learning Ontology with 1,000+ rules grounds all architecture extractions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Prevents hallucination of numerical facts — the LLM cannot invent layer counts or tensor dimensions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TensorTracker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Symbolic forward-pass validator tracking (B,C,H,W) and (B,N,D) shapes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Catches impossible architectures before code is generated or displayed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ArchitectureGraph</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Unified DAG (GraphNode + GraphEdge) representation used by all downstream systems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Single source of truth — tutor, assessments, heatmap all read the same graph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Grounded AI Tutor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tutor modes that assemble context (graph + tensor + FLOPs) before calling LLM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LLM response is anchored to verified data — no fabrication of metrics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FLOPs Engine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Closed-form per-layer computation formulas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Exact compute costs without neural estimation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Heatmap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node coloring by FLOPs/Params/Memory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API calls on mode switch — all data already in browser state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Deterministic Grading</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All assessments graded by backend engine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Reproducible, fair, fast — no LLM grading variance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Verified Architectures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LeNet-5 through Vision Transformer, pre-validated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Guaranteed correct ground-truth for all 15 architectures</w:t>
            </w:r>
          </w:p>
        </w:tc>
      </w:tr>
    </w:tbl>
    <w:p>
      <w:pPr>
        <w:spacing w:after="160"/>
      </w:pPr>
      <w:r>
        <w:t xml:space="preserve"/>
      </w:r>
    </w:p>
    <w:p>
      <w:pPr>
        <w:pStyle w:val="Heading2"/>
      </w:pPr>
      <w:r>
        <w:rPr>
          <w:rFonts w:ascii="Arial" w:cs="Arial" w:eastAsia="Arial" w:hAnsi="Arial"/>
          <w:b/>
          <w:bCs/>
          <w:color w:val="2E75B6"/>
          <w:sz w:val="28"/>
          <w:szCs w:val="28"/>
        </w:rPr>
        <w:t xml:space="preserve">1.4 Product Identity and Strategy</w:t>
      </w:r>
    </w:p>
    <w:p>
      <w:pPr>
        <w:spacing w:after="120"/>
      </w:pPr>
      <w:r>
        <w:rPr>
          <w:rFonts w:ascii="Arial" w:cs="Arial" w:eastAsia="Arial" w:hAnsi="Arial"/>
          <w:sz w:val="22"/>
          <w:szCs w:val="22"/>
        </w:rPr>
        <w:t xml:space="preserve">Paper2Code (brand name: TensorTonic) is positioned as:</w:t>
      </w:r>
    </w:p>
    <w:p>
      <w:pPr>
        <w:pStyle w:val="ListParagraph"/>
        <w:numPr>
          <w:ilvl w:val="0"/>
          <w:numId w:val="2"/>
        </w:numPr>
      </w:pPr>
      <w:r>
        <w:rPr>
          <w:rFonts w:ascii="Arial" w:cs="Arial" w:eastAsia="Arial" w:hAnsi="Arial"/>
          <w:sz w:val="22"/>
          <w:szCs w:val="22"/>
        </w:rPr>
        <w:t xml:space="preserve">Category: AI/ML tool + EdTech platform</w:t>
      </w:r>
    </w:p>
    <w:p>
      <w:pPr>
        <w:pStyle w:val="ListParagraph"/>
        <w:numPr>
          <w:ilvl w:val="0"/>
          <w:numId w:val="2"/>
        </w:numPr>
      </w:pPr>
      <w:r>
        <w:rPr>
          <w:rFonts w:ascii="Arial" w:cs="Arial" w:eastAsia="Arial" w:hAnsi="Arial"/>
          <w:sz w:val="22"/>
          <w:szCs w:val="22"/>
        </w:rPr>
        <w:t xml:space="preserve">Business model: Free / open-source (single tier, no billing)</w:t>
      </w:r>
    </w:p>
    <w:p>
      <w:pPr>
        <w:pStyle w:val="ListParagraph"/>
        <w:numPr>
          <w:ilvl w:val="0"/>
          <w:numId w:val="2"/>
        </w:numPr>
      </w:pPr>
      <w:r>
        <w:rPr>
          <w:rFonts w:ascii="Arial" w:cs="Arial" w:eastAsia="Arial" w:hAnsi="Arial"/>
          <w:sz w:val="22"/>
          <w:szCs w:val="22"/>
        </w:rPr>
        <w:t xml:space="preserve">Target user: ML students, junior researchers, deep learning engineers learning new architectures</w:t>
      </w:r>
    </w:p>
    <w:p>
      <w:pPr>
        <w:pStyle w:val="ListParagraph"/>
        <w:numPr>
          <w:ilvl w:val="0"/>
          <w:numId w:val="2"/>
        </w:numPr>
      </w:pPr>
      <w:r>
        <w:rPr>
          <w:rFonts w:ascii="Arial" w:cs="Arial" w:eastAsia="Arial" w:hAnsi="Arial"/>
          <w:sz w:val="22"/>
          <w:szCs w:val="22"/>
        </w:rPr>
        <w:t xml:space="preserve">Deployment: Self-hosted FastAPI + static file serving, no cloud dependencies required</w:t>
      </w:r>
    </w:p>
    <w:p>
      <w:pPr>
        <w:spacing w:after="160"/>
      </w:pPr>
      <w:r>
        <w:t xml:space="preserve"/>
      </w:r>
    </w:p>
    <w:p>
      <w:pPr>
        <w:spacing w:after="120"/>
      </w:pPr>
      <w:r>
        <w:rPr>
          <w:rFonts w:ascii="Arial" w:cs="Arial" w:eastAsia="Arial" w:hAnsi="Arial"/>
          <w:sz w:val="22"/>
          <w:szCs w:val="22"/>
        </w:rPr>
        <w:t xml:space="preserve">The strategic differentiation is the combination of determinism and interactivity. Other tools (Papers With Code, Hugging Face model cards) provide static information. Paper2Code provides a live, interactive, grounded learning environment that responds to the specific paper the user uploaded.</w:t>
      </w:r>
    </w:p>
    <w:p>
      <w:r>
        <w:br w:type="page"/>
      </w:r>
    </w:p>
    <w:p>
      <w:pPr>
        <w:pStyle w:val="Heading1"/>
      </w:pPr>
      <w:r>
        <w:rPr>
          <w:rFonts w:ascii="Arial" w:cs="Arial" w:eastAsia="Arial" w:hAnsi="Arial"/>
          <w:b/>
          <w:bCs/>
          <w:color w:val="1F3864"/>
          <w:sz w:val="36"/>
          <w:szCs w:val="36"/>
        </w:rPr>
        <w:t xml:space="preserve">Chapter 2: Repository Structure and Ownership</w:t>
      </w:r>
    </w:p>
    <w:p>
      <w:pPr>
        <w:pStyle w:val="Heading2"/>
      </w:pPr>
      <w:r>
        <w:rPr>
          <w:rFonts w:ascii="Arial" w:cs="Arial" w:eastAsia="Arial" w:hAnsi="Arial"/>
          <w:b/>
          <w:bCs/>
          <w:color w:val="2E75B6"/>
          <w:sz w:val="28"/>
          <w:szCs w:val="28"/>
        </w:rPr>
        <w:t xml:space="preserve">2.1 Complete Directory Tree</w:t>
      </w:r>
    </w:p>
    <w:p>
      <w:pPr>
        <w:shd w:fill="F3F4F6" w:val="clear"/>
        <w:spacing w:after="80"/>
      </w:pPr>
      <w:r>
        <w:rPr>
          <w:rFonts w:ascii="Courier New" w:cs="Courier New" w:eastAsia="Courier New" w:hAnsi="Courier New"/>
          <w:color w:val="1F2937"/>
          <w:sz w:val="18"/>
          <w:szCs w:val="18"/>
        </w:rPr>
        <w:t xml:space="preserve">paper2code/</w:t>
      </w:r>
    </w:p>
    <w:p>
      <w:pPr>
        <w:shd w:fill="F3F4F6" w:val="clear"/>
        <w:spacing w:after="80"/>
      </w:pPr>
      <w:r>
        <w:rPr>
          <w:rFonts w:ascii="Courier New" w:cs="Courier New" w:eastAsia="Courier New" w:hAnsi="Courier New"/>
          <w:color w:val="1F2937"/>
          <w:sz w:val="18"/>
          <w:szCs w:val="18"/>
        </w:rPr>
        <w:t xml:space="preserve">├── backend/                    API layer (FastAPI + SQLAlchemy)</w:t>
      </w:r>
    </w:p>
    <w:p>
      <w:pPr>
        <w:shd w:fill="F3F4F6" w:val="clear"/>
        <w:spacing w:after="80"/>
      </w:pPr>
      <w:r>
        <w:rPr>
          <w:rFonts w:ascii="Courier New" w:cs="Courier New" w:eastAsia="Courier New" w:hAnsi="Courier New"/>
          <w:color w:val="1F2937"/>
          <w:sz w:val="18"/>
          <w:szCs w:val="18"/>
        </w:rPr>
        <w:t xml:space="preserve">│   ├── server.py               1,514 lines — all 40+ API endpoints</w:t>
      </w:r>
    </w:p>
    <w:p>
      <w:pPr>
        <w:shd w:fill="F3F4F6" w:val="clear"/>
        <w:spacing w:after="80"/>
      </w:pPr>
      <w:r>
        <w:rPr>
          <w:rFonts w:ascii="Courier New" w:cs="Courier New" w:eastAsia="Courier New" w:hAnsi="Courier New"/>
          <w:color w:val="1F2937"/>
          <w:sz w:val="18"/>
          <w:szCs w:val="18"/>
        </w:rPr>
        <w:t xml:space="preserve">│   ├── models.py               168 lines — ORM model definitions</w:t>
      </w:r>
    </w:p>
    <w:p>
      <w:pPr>
        <w:shd w:fill="F3F4F6" w:val="clear"/>
        <w:spacing w:after="80"/>
      </w:pPr>
      <w:r>
        <w:rPr>
          <w:rFonts w:ascii="Courier New" w:cs="Courier New" w:eastAsia="Courier New" w:hAnsi="Courier New"/>
          <w:color w:val="1F2937"/>
          <w:sz w:val="18"/>
          <w:szCs w:val="18"/>
        </w:rPr>
        <w:t xml:space="preserve">│   └── database.py             DB connection + session management</w:t>
      </w:r>
    </w:p>
    <w:p>
      <w:pPr>
        <w:shd w:fill="F3F4F6" w:val="clear"/>
        <w:spacing w:after="80"/>
      </w:pPr>
      <w:r>
        <w:rPr>
          <w:rFonts w:ascii="Courier New" w:cs="Courier New" w:eastAsia="Courier New" w:hAnsi="Courier New"/>
          <w:color w:val="1F2937"/>
          <w:sz w:val="18"/>
          <w:szCs w:val="18"/>
        </w:rPr>
        <w:t xml:space="preserve">├── core/                       Domain logic — pure Python, no framework</w:t>
      </w:r>
    </w:p>
    <w:p>
      <w:pPr>
        <w:shd w:fill="F3F4F6" w:val="clear"/>
        <w:spacing w:after="80"/>
      </w:pPr>
      <w:r>
        <w:rPr>
          <w:rFonts w:ascii="Courier New" w:cs="Courier New" w:eastAsia="Courier New" w:hAnsi="Courier New"/>
          <w:color w:val="1F2937"/>
          <w:sz w:val="18"/>
          <w:szCs w:val="18"/>
        </w:rPr>
        <w:t xml:space="preserve">│   ├── rag/                    Knowledge-Augmented Generation engine</w:t>
      </w:r>
    </w:p>
    <w:p>
      <w:pPr>
        <w:shd w:fill="F3F4F6" w:val="clear"/>
        <w:spacing w:after="80"/>
      </w:pPr>
      <w:r>
        <w:rPr>
          <w:rFonts w:ascii="Courier New" w:cs="Courier New" w:eastAsia="Courier New" w:hAnsi="Courier New"/>
          <w:color w:val="1F2937"/>
          <w:sz w:val="18"/>
          <w:szCs w:val="18"/>
        </w:rPr>
        <w:t xml:space="preserve">│   │   ├── knowledge_graph.py  186 lines — THE ONTOLOGY (most critical file)</w:t>
      </w:r>
    </w:p>
    <w:p>
      <w:pPr>
        <w:shd w:fill="F3F4F6" w:val="clear"/>
        <w:spacing w:after="80"/>
      </w:pPr>
      <w:r>
        <w:rPr>
          <w:rFonts w:ascii="Courier New" w:cs="Courier New" w:eastAsia="Courier New" w:hAnsi="Courier New"/>
          <w:color w:val="1F2937"/>
          <w:sz w:val="18"/>
          <w:szCs w:val="18"/>
        </w:rPr>
        <w:t xml:space="preserve">│   │   ├── tensor_tracker.py   366 lines — symbolic forward-pass validator</w:t>
      </w:r>
    </w:p>
    <w:p>
      <w:pPr>
        <w:shd w:fill="F3F4F6" w:val="clear"/>
        <w:spacing w:after="80"/>
      </w:pPr>
      <w:r>
        <w:rPr>
          <w:rFonts w:ascii="Courier New" w:cs="Courier New" w:eastAsia="Courier New" w:hAnsi="Courier New"/>
          <w:color w:val="1F2937"/>
          <w:sz w:val="18"/>
          <w:szCs w:val="18"/>
        </w:rPr>
        <w:t xml:space="preserve">│   │   ├── config_extractor.py 632 lines — PDF section parser</w:t>
      </w:r>
    </w:p>
    <w:p>
      <w:pPr>
        <w:shd w:fill="F3F4F6" w:val="clear"/>
        <w:spacing w:after="80"/>
      </w:pPr>
      <w:r>
        <w:rPr>
          <w:rFonts w:ascii="Courier New" w:cs="Courier New" w:eastAsia="Courier New" w:hAnsi="Courier New"/>
          <w:color w:val="1F2937"/>
          <w:sz w:val="18"/>
          <w:szCs w:val="18"/>
        </w:rPr>
        <w:t xml:space="preserve">│   │   ├── flops_engine.py     354 lines — closed-form FLOPs formulas</w:t>
      </w:r>
    </w:p>
    <w:p>
      <w:pPr>
        <w:shd w:fill="F3F4F6" w:val="clear"/>
        <w:spacing w:after="80"/>
      </w:pPr>
      <w:r>
        <w:rPr>
          <w:rFonts w:ascii="Courier New" w:cs="Courier New" w:eastAsia="Courier New" w:hAnsi="Courier New"/>
          <w:color w:val="1F2937"/>
          <w:sz w:val="18"/>
          <w:szCs w:val="18"/>
        </w:rPr>
        <w:t xml:space="preserve">│   │   ├── section_splitter.py splits raw PDF text into named sections</w:t>
      </w:r>
    </w:p>
    <w:p>
      <w:pPr>
        <w:shd w:fill="F3F4F6" w:val="clear"/>
        <w:spacing w:after="80"/>
      </w:pPr>
      <w:r>
        <w:rPr>
          <w:rFonts w:ascii="Courier New" w:cs="Courier New" w:eastAsia="Courier New" w:hAnsi="Courier New"/>
          <w:color w:val="1F2937"/>
          <w:sz w:val="18"/>
          <w:szCs w:val="18"/>
        </w:rPr>
        <w:t xml:space="preserve">│   │   └── semantic_explainer.py generates educational explanations</w:t>
      </w:r>
    </w:p>
    <w:p>
      <w:pPr>
        <w:shd w:fill="F3F4F6" w:val="clear"/>
        <w:spacing w:after="80"/>
      </w:pPr>
      <w:r>
        <w:rPr>
          <w:rFonts w:ascii="Courier New" w:cs="Courier New" w:eastAsia="Courier New" w:hAnsi="Courier New"/>
          <w:color w:val="1F2937"/>
          <w:sz w:val="18"/>
          <w:szCs w:val="18"/>
        </w:rPr>
        <w:t xml:space="preserve">│   ├── agents/                 Multi-agent architecture</w:t>
      </w:r>
    </w:p>
    <w:p>
      <w:pPr>
        <w:shd w:fill="F3F4F6" w:val="clear"/>
        <w:spacing w:after="80"/>
      </w:pPr>
      <w:r>
        <w:rPr>
          <w:rFonts w:ascii="Courier New" w:cs="Courier New" w:eastAsia="Courier New" w:hAnsi="Courier New"/>
          <w:color w:val="1F2937"/>
          <w:sz w:val="18"/>
          <w:szCs w:val="18"/>
        </w:rPr>
        <w:t xml:space="preserve">│   │   └── tutor_agent.py      232 lines — grounded tutor with 5 modes</w:t>
      </w:r>
    </w:p>
    <w:p>
      <w:pPr>
        <w:shd w:fill="F3F4F6" w:val="clear"/>
        <w:spacing w:after="80"/>
      </w:pPr>
      <w:r>
        <w:rPr>
          <w:rFonts w:ascii="Courier New" w:cs="Courier New" w:eastAsia="Courier New" w:hAnsi="Courier New"/>
          <w:color w:val="1F2937"/>
          <w:sz w:val="18"/>
          <w:szCs w:val="18"/>
        </w:rPr>
        <w:t xml:space="preserve">│   ├── implementation/         Code generation</w:t>
      </w:r>
    </w:p>
    <w:p>
      <w:pPr>
        <w:shd w:fill="F3F4F6" w:val="clear"/>
        <w:spacing w:after="80"/>
      </w:pPr>
      <w:r>
        <w:rPr>
          <w:rFonts w:ascii="Courier New" w:cs="Courier New" w:eastAsia="Courier New" w:hAnsi="Courier New"/>
          <w:color w:val="1F2937"/>
          <w:sz w:val="18"/>
          <w:szCs w:val="18"/>
        </w:rPr>
        <w:t xml:space="preserve">│   │   └── code_mapper.py      622 lines — maps 40+ layer types to PyTorch</w:t>
      </w:r>
    </w:p>
    <w:p>
      <w:pPr>
        <w:shd w:fill="F3F4F6" w:val="clear"/>
        <w:spacing w:after="80"/>
      </w:pPr>
      <w:r>
        <w:rPr>
          <w:rFonts w:ascii="Courier New" w:cs="Courier New" w:eastAsia="Courier New" w:hAnsi="Courier New"/>
          <w:color w:val="1F2937"/>
          <w:sz w:val="18"/>
          <w:szCs w:val="18"/>
        </w:rPr>
        <w:t xml:space="preserve">│   ├── analytics/              Adaptive learning</w:t>
      </w:r>
    </w:p>
    <w:p>
      <w:pPr>
        <w:shd w:fill="F3F4F6" w:val="clear"/>
        <w:spacing w:after="80"/>
      </w:pPr>
      <w:r>
        <w:rPr>
          <w:rFonts w:ascii="Courier New" w:cs="Courier New" w:eastAsia="Courier New" w:hAnsi="Courier New"/>
          <w:color w:val="1F2937"/>
          <w:sz w:val="18"/>
          <w:szCs w:val="18"/>
        </w:rPr>
        <w:t xml:space="preserve">│   │   └── adaptive_engine.py  481 lines — knowledge profiling</w:t>
      </w:r>
    </w:p>
    <w:p>
      <w:pPr>
        <w:shd w:fill="F3F4F6" w:val="clear"/>
        <w:spacing w:after="80"/>
      </w:pPr>
      <w:r>
        <w:rPr>
          <w:rFonts w:ascii="Courier New" w:cs="Courier New" w:eastAsia="Courier New" w:hAnsi="Courier New"/>
          <w:color w:val="1F2937"/>
          <w:sz w:val="18"/>
          <w:szCs w:val="18"/>
        </w:rPr>
        <w:t xml:space="preserve">│   └── codegen.py              Educational PyTorch code generator</w:t>
      </w:r>
    </w:p>
    <w:p>
      <w:pPr>
        <w:shd w:fill="F3F4F6" w:val="clear"/>
        <w:spacing w:after="80"/>
      </w:pPr>
      <w:r>
        <w:rPr>
          <w:rFonts w:ascii="Courier New" w:cs="Courier New" w:eastAsia="Courier New" w:hAnsi="Courier New"/>
          <w:color w:val="1F2937"/>
          <w:sz w:val="18"/>
          <w:szCs w:val="18"/>
        </w:rPr>
        <w:t xml:space="preserve">├── static/                     Vanilla JS Single Page Application</w:t>
      </w:r>
    </w:p>
    <w:p>
      <w:pPr>
        <w:shd w:fill="F3F4F6" w:val="clear"/>
        <w:spacing w:after="80"/>
      </w:pPr>
      <w:r>
        <w:rPr>
          <w:rFonts w:ascii="Courier New" w:cs="Courier New" w:eastAsia="Courier New" w:hAnsi="Courier New"/>
          <w:color w:val="1F2937"/>
          <w:sz w:val="18"/>
          <w:szCs w:val="18"/>
        </w:rPr>
        <w:t xml:space="preserve">│   ├── index.html              4,279 lines, 264KB — entire frontend + CSS</w:t>
      </w:r>
    </w:p>
    <w:p>
      <w:pPr>
        <w:shd w:fill="F3F4F6" w:val="clear"/>
        <w:spacing w:after="80"/>
      </w:pPr>
      <w:r>
        <w:rPr>
          <w:rFonts w:ascii="Courier New" w:cs="Courier New" w:eastAsia="Courier New" w:hAnsi="Courier New"/>
          <w:color w:val="1F2937"/>
          <w:sz w:val="18"/>
          <w:szCs w:val="18"/>
        </w:rPr>
        <w:t xml:space="preserve">│   ├── app.js                  1,602 lines — core SPA interactions</w:t>
      </w:r>
    </w:p>
    <w:p>
      <w:pPr>
        <w:shd w:fill="F3F4F6" w:val="clear"/>
        <w:spacing w:after="80"/>
      </w:pPr>
      <w:r>
        <w:rPr>
          <w:rFonts w:ascii="Courier New" w:cs="Courier New" w:eastAsia="Courier New" w:hAnsi="Courier New"/>
          <w:color w:val="1F2937"/>
          <w:sz w:val="18"/>
          <w:szCs w:val="18"/>
        </w:rPr>
        <w:t xml:space="preserve">│   └── playground.js           307 lines — Architecture Playground</w:t>
      </w:r>
    </w:p>
    <w:p>
      <w:pPr>
        <w:shd w:fill="F3F4F6" w:val="clear"/>
        <w:spacing w:after="80"/>
      </w:pPr>
      <w:r>
        <w:rPr>
          <w:rFonts w:ascii="Courier New" w:cs="Courier New" w:eastAsia="Courier New" w:hAnsi="Courier New"/>
          <w:color w:val="1F2937"/>
          <w:sz w:val="18"/>
          <w:szCs w:val="18"/>
        </w:rPr>
        <w:t xml:space="preserve">├── data/                       Static assets and paper PDFs</w:t>
      </w:r>
    </w:p>
    <w:p>
      <w:pPr>
        <w:shd w:fill="F3F4F6" w:val="clear"/>
        <w:spacing w:after="80"/>
      </w:pPr>
      <w:r>
        <w:rPr>
          <w:rFonts w:ascii="Courier New" w:cs="Courier New" w:eastAsia="Courier New" w:hAnsi="Courier New"/>
          <w:color w:val="1F2937"/>
          <w:sz w:val="18"/>
          <w:szCs w:val="18"/>
        </w:rPr>
        <w:t xml:space="preserve">│   ├── pdfs/                   3 golden papers (ResNet, Transformer, U-Net)</w:t>
      </w:r>
    </w:p>
    <w:p>
      <w:pPr>
        <w:shd w:fill="F3F4F6" w:val="clear"/>
        <w:spacing w:after="80"/>
      </w:pPr>
      <w:r>
        <w:rPr>
          <w:rFonts w:ascii="Courier New" w:cs="Courier New" w:eastAsia="Courier New" w:hAnsi="Courier New"/>
          <w:color w:val="1F2937"/>
          <w:sz w:val="18"/>
          <w:szCs w:val="18"/>
        </w:rPr>
        <w:t xml:space="preserve">│   └── architectures/          15 pre-validated architecture JSON specs</w:t>
      </w:r>
    </w:p>
    <w:p>
      <w:pPr>
        <w:shd w:fill="F3F4F6" w:val="clear"/>
        <w:spacing w:after="80"/>
      </w:pPr>
      <w:r>
        <w:rPr>
          <w:rFonts w:ascii="Courier New" w:cs="Courier New" w:eastAsia="Courier New" w:hAnsi="Courier New"/>
          <w:color w:val="1F2937"/>
          <w:sz w:val="18"/>
          <w:szCs w:val="18"/>
        </w:rPr>
        <w:t xml:space="preserve">├── outputs/                    Generated artifacts</w:t>
      </w:r>
    </w:p>
    <w:p>
      <w:pPr>
        <w:shd w:fill="F3F4F6" w:val="clear"/>
        <w:spacing w:after="80"/>
      </w:pPr>
      <w:r>
        <w:rPr>
          <w:rFonts w:ascii="Courier New" w:cs="Courier New" w:eastAsia="Courier New" w:hAnsi="Courier New"/>
          <w:color w:val="1F2937"/>
          <w:sz w:val="18"/>
          <w:szCs w:val="18"/>
        </w:rPr>
        <w:t xml:space="preserve">│   ├── code_ready/             Generated PyTorch code per paper</w:t>
      </w:r>
    </w:p>
    <w:p>
      <w:pPr>
        <w:shd w:fill="F3F4F6" w:val="clear"/>
        <w:spacing w:after="80"/>
      </w:pPr>
      <w:r>
        <w:rPr>
          <w:rFonts w:ascii="Courier New" w:cs="Courier New" w:eastAsia="Courier New" w:hAnsi="Courier New"/>
          <w:color w:val="1F2937"/>
          <w:sz w:val="18"/>
          <w:szCs w:val="18"/>
        </w:rPr>
        <w:t xml:space="preserve">│   ├── modelspecs/             Extracted model specification JSON</w:t>
      </w:r>
    </w:p>
    <w:p>
      <w:pPr>
        <w:shd w:fill="F3F4F6" w:val="clear"/>
        <w:spacing w:after="80"/>
      </w:pPr>
      <w:r>
        <w:rPr>
          <w:rFonts w:ascii="Courier New" w:cs="Courier New" w:eastAsia="Courier New" w:hAnsi="Courier New"/>
          <w:color w:val="1F2937"/>
          <w:sz w:val="18"/>
          <w:szCs w:val="18"/>
        </w:rPr>
        <w:t xml:space="preserve">│   └── graphs/                 Serialized ArchitectureGraph objects</w:t>
      </w:r>
    </w:p>
    <w:p>
      <w:pPr>
        <w:shd w:fill="F3F4F6" w:val="clear"/>
        <w:spacing w:after="80"/>
      </w:pPr>
      <w:r>
        <w:rPr>
          <w:rFonts w:ascii="Courier New" w:cs="Courier New" w:eastAsia="Courier New" w:hAnsi="Courier New"/>
          <w:color w:val="1F2937"/>
          <w:sz w:val="18"/>
          <w:szCs w:val="18"/>
        </w:rPr>
        <w:t xml:space="preserve">├── main.py                     Pipeline entry point (CLI + batch)</w:t>
      </w:r>
    </w:p>
    <w:p>
      <w:pPr>
        <w:shd w:fill="F3F4F6" w:val="clear"/>
        <w:spacing w:after="80"/>
      </w:pPr>
      <w:r>
        <w:rPr>
          <w:rFonts w:ascii="Courier New" w:cs="Courier New" w:eastAsia="Courier New" w:hAnsi="Courier New"/>
          <w:color w:val="1F2937"/>
          <w:sz w:val="18"/>
          <w:szCs w:val="18"/>
        </w:rPr>
        <w:t xml:space="preserve">├── requirements.txt            Python dependencies</w:t>
      </w:r>
    </w:p>
    <w:p>
      <w:pPr>
        <w:shd w:fill="F3F4F6" w:val="clear"/>
        <w:spacing w:after="80"/>
      </w:pPr>
      <w:r>
        <w:rPr>
          <w:rFonts w:ascii="Courier New" w:cs="Courier New" w:eastAsia="Courier New" w:hAnsi="Courier New"/>
          <w:color w:val="1F2937"/>
          <w:sz w:val="18"/>
          <w:szCs w:val="18"/>
        </w:rPr>
        <w:t xml:space="preserve">└── README.md                   1,637 lines — complete system documentation</w:t>
      </w:r>
    </w:p>
    <w:p>
      <w:pPr>
        <w:spacing w:after="160"/>
      </w:pPr>
      <w:r>
        <w:t xml:space="preserve"/>
      </w:r>
    </w:p>
    <w:p>
      <w:pPr>
        <w:pStyle w:val="Heading2"/>
      </w:pPr>
      <w:r>
        <w:rPr>
          <w:rFonts w:ascii="Arial" w:cs="Arial" w:eastAsia="Arial" w:hAnsi="Arial"/>
          <w:b/>
          <w:bCs/>
          <w:color w:val="2E75B6"/>
          <w:sz w:val="28"/>
          <w:szCs w:val="28"/>
        </w:rPr>
        <w:t xml:space="preserve">2.2 File Responsibility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 Domain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Called By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Breaks If Removed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backend/server.py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Browser, CLI</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All API endpoints disappear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core/rag/knowledge_graph.py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config_extractor, semantic_explainer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validation fails; LLM can hallucinate facts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core/rag/tensor_tracker.py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Math Validation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server.py, config_extractor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Invalid architectures pass silently; wrong shapes in code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core/rag/flops_engine.py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Analysis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server.py, tutor_agent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FLOPs data disappears; heatmap fails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core/rag/config_extractor.py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PDF Parsing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server.py, main.py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Cannot parse uploaded papers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core/agents/tutor_agent.py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Tutor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tutor endpoints return errors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core/implementation/code_mapper.py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Code Gen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codegen.py, server.py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PyTorch code generation fails for all 40+ layer types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core/analytics/adaptive_engine.py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Learning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Knowledge profiling and weakness detection broken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static/index.html</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Frontend SPA</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Browser directly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Entire UI disappears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static/app.js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Logic</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index.html script tag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interactivity, routing, and API calls broken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backend/models.py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Database Schema</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server.py, database.py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ORM layer fails; no persistence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 Pipeline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 CI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 paper processing broken</w:t>
            </w:r>
          </w:p>
        </w:tc>
      </w:tr>
    </w:tbl>
    <w:p>
      <w:r>
        <w:br w:type="page"/>
      </w:r>
    </w:p>
    <w:p>
      <w:pPr>
        <w:pStyle w:val="Heading1"/>
      </w:pPr>
      <w:r>
        <w:rPr>
          <w:rFonts w:ascii="Arial" w:cs="Arial" w:eastAsia="Arial" w:hAnsi="Arial"/>
          <w:b/>
          <w:bCs/>
          <w:color w:val="1F3864"/>
          <w:sz w:val="36"/>
          <w:szCs w:val="36"/>
        </w:rPr>
        <w:t xml:space="preserve">Chapter 3: System Architecture Blueprint</w:t>
      </w:r>
    </w:p>
    <w:p>
      <w:pPr>
        <w:pStyle w:val="Heading2"/>
      </w:pPr>
      <w:r>
        <w:rPr>
          <w:rFonts w:ascii="Arial" w:cs="Arial" w:eastAsia="Arial" w:hAnsi="Arial"/>
          <w:b/>
          <w:bCs/>
          <w:color w:val="2E75B6"/>
          <w:sz w:val="28"/>
          <w:szCs w:val="28"/>
        </w:rPr>
        <w:t xml:space="preserve">3.1 End-to-End Request Flow</w:t>
      </w:r>
    </w:p>
    <w:p>
      <w:pPr>
        <w:spacing w:after="120"/>
      </w:pPr>
      <w:r>
        <w:rPr>
          <w:rFonts w:ascii="Arial" w:cs="Arial" w:eastAsia="Arial" w:hAnsi="Arial"/>
          <w:sz w:val="22"/>
          <w:szCs w:val="22"/>
        </w:rPr>
        <w:t xml:space="preserve">The following describes the complete lifecycle of a paper upload — the primary user action.</w:t>
      </w:r>
    </w:p>
    <w:p>
      <w:pPr>
        <w:spacing w:after="160"/>
      </w:pPr>
      <w:r>
        <w:t xml:space="preserve"/>
      </w:r>
    </w:p>
    <w:p>
      <w:pPr>
        <w:pStyle w:val="ListParagraph"/>
        <w:numPr>
          <w:ilvl w:val="0"/>
          <w:numId w:val="3"/>
        </w:numPr>
      </w:pPr>
      <w:r>
        <w:rPr>
          <w:rFonts w:ascii="Arial" w:cs="Arial" w:eastAsia="Arial" w:hAnsi="Arial"/>
          <w:sz w:val="22"/>
          <w:szCs w:val="22"/>
        </w:rPr>
        <w:t xml:space="preserve">User navigates to the Paper Library (#/ route) and clicks "Upload Paper"</w:t>
      </w:r>
    </w:p>
    <w:p>
      <w:pPr>
        <w:pStyle w:val="ListParagraph"/>
        <w:numPr>
          <w:ilvl w:val="0"/>
          <w:numId w:val="3"/>
        </w:numPr>
      </w:pPr>
      <w:r>
        <w:rPr>
          <w:rFonts w:ascii="Arial" w:cs="Arial" w:eastAsia="Arial" w:hAnsi="Arial"/>
          <w:sz w:val="22"/>
          <w:szCs w:val="22"/>
        </w:rPr>
        <w:t xml:space="preserve">Browser opens a file picker; user selects a PDF file</w:t>
      </w:r>
    </w:p>
    <w:p>
      <w:pPr>
        <w:pStyle w:val="ListParagraph"/>
        <w:numPr>
          <w:ilvl w:val="0"/>
          <w:numId w:val="3"/>
        </w:numPr>
      </w:pPr>
      <w:r>
        <w:rPr>
          <w:rFonts w:ascii="Arial" w:cs="Arial" w:eastAsia="Arial" w:hAnsi="Arial"/>
          <w:sz w:val="22"/>
          <w:szCs w:val="22"/>
        </w:rPr>
        <w:t xml:space="preserve">JavaScript POST request to /api/papers/upload with multipart form data</w:t>
      </w:r>
    </w:p>
    <w:p>
      <w:pPr>
        <w:pStyle w:val="ListParagraph"/>
        <w:numPr>
          <w:ilvl w:val="0"/>
          <w:numId w:val="3"/>
        </w:numPr>
      </w:pPr>
      <w:r>
        <w:rPr>
          <w:rFonts w:ascii="Arial" w:cs="Arial" w:eastAsia="Arial" w:hAnsi="Arial"/>
          <w:sz w:val="22"/>
          <w:szCs w:val="22"/>
        </w:rPr>
        <w:t xml:space="preserve">FastAPI endpoint in server.py receives the PDF bytes</w:t>
      </w:r>
    </w:p>
    <w:p>
      <w:pPr>
        <w:pStyle w:val="ListParagraph"/>
        <w:numPr>
          <w:ilvl w:val="0"/>
          <w:numId w:val="3"/>
        </w:numPr>
      </w:pPr>
      <w:r>
        <w:rPr>
          <w:rFonts w:ascii="Arial" w:cs="Arial" w:eastAsia="Arial" w:hAnsi="Arial"/>
          <w:sz w:val="22"/>
          <w:szCs w:val="22"/>
        </w:rPr>
        <w:t xml:space="preserve">pdfplumber extracts raw text (fallback: PyMuPDF/fitz for scanned PDFs)</w:t>
      </w:r>
    </w:p>
    <w:p>
      <w:pPr>
        <w:pStyle w:val="ListParagraph"/>
        <w:numPr>
          <w:ilvl w:val="0"/>
          <w:numId w:val="3"/>
        </w:numPr>
      </w:pPr>
      <w:r>
        <w:rPr>
          <w:rFonts w:ascii="Arial" w:cs="Arial" w:eastAsia="Arial" w:hAnsi="Arial"/>
          <w:sz w:val="22"/>
          <w:szCs w:val="22"/>
        </w:rPr>
        <w:t xml:space="preserve">section_splitter.py identifies and isolates the Architecture section</w:t>
      </w:r>
    </w:p>
    <w:p>
      <w:pPr>
        <w:pStyle w:val="ListParagraph"/>
        <w:numPr>
          <w:ilvl w:val="0"/>
          <w:numId w:val="3"/>
        </w:numPr>
      </w:pPr>
      <w:r>
        <w:rPr>
          <w:rFonts w:ascii="Arial" w:cs="Arial" w:eastAsia="Arial" w:hAnsi="Arial"/>
          <w:sz w:val="22"/>
          <w:szCs w:val="22"/>
        </w:rPr>
        <w:t xml:space="preserve">config_extractor.py parses layer specs from the section text, grounded by knowledge_graph.py</w:t>
      </w:r>
    </w:p>
    <w:p>
      <w:pPr>
        <w:pStyle w:val="ListParagraph"/>
        <w:numPr>
          <w:ilvl w:val="0"/>
          <w:numId w:val="3"/>
        </w:numPr>
      </w:pPr>
      <w:r>
        <w:rPr>
          <w:rFonts w:ascii="Arial" w:cs="Arial" w:eastAsia="Arial" w:hAnsi="Arial"/>
          <w:sz w:val="22"/>
          <w:szCs w:val="22"/>
        </w:rPr>
        <w:t xml:space="preserve">tensor_tracker.py performs symbolic forward pass — validates all shape transitions</w:t>
      </w:r>
    </w:p>
    <w:p>
      <w:pPr>
        <w:pStyle w:val="ListParagraph"/>
        <w:numPr>
          <w:ilvl w:val="0"/>
          <w:numId w:val="3"/>
        </w:numPr>
      </w:pPr>
      <w:r>
        <w:rPr>
          <w:rFonts w:ascii="Arial" w:cs="Arial" w:eastAsia="Arial" w:hAnsi="Arial"/>
          <w:sz w:val="22"/>
          <w:szCs w:val="22"/>
        </w:rPr>
        <w:t xml:space="preserve">flops_engine.py computes per-layer FLOPs using closed-form formulas</w:t>
      </w:r>
    </w:p>
    <w:p>
      <w:pPr>
        <w:pStyle w:val="ListParagraph"/>
        <w:numPr>
          <w:ilvl w:val="0"/>
          <w:numId w:val="3"/>
        </w:numPr>
      </w:pPr>
      <w:r>
        <w:rPr>
          <w:rFonts w:ascii="Arial" w:cs="Arial" w:eastAsia="Arial" w:hAnsi="Arial"/>
          <w:sz w:val="22"/>
          <w:szCs w:val="22"/>
        </w:rPr>
        <w:t xml:space="preserve">semantic_explainer.py generates educational explanations from the validated graph</w:t>
      </w:r>
    </w:p>
    <w:p>
      <w:pPr>
        <w:pStyle w:val="ListParagraph"/>
        <w:numPr>
          <w:ilvl w:val="0"/>
          <w:numId w:val="3"/>
        </w:numPr>
      </w:pPr>
      <w:r>
        <w:rPr>
          <w:rFonts w:ascii="Arial" w:cs="Arial" w:eastAsia="Arial" w:hAnsi="Arial"/>
          <w:sz w:val="22"/>
          <w:szCs w:val="22"/>
        </w:rPr>
        <w:t xml:space="preserve">codegen.py generates educational PyTorch implementation with shape annotations</w:t>
      </w:r>
    </w:p>
    <w:p>
      <w:pPr>
        <w:pStyle w:val="ListParagraph"/>
        <w:numPr>
          <w:ilvl w:val="0"/>
          <w:numId w:val="3"/>
        </w:numPr>
      </w:pPr>
      <w:r>
        <w:rPr>
          <w:rFonts w:ascii="Arial" w:cs="Arial" w:eastAsia="Arial" w:hAnsi="Arial"/>
          <w:sz w:val="22"/>
          <w:szCs w:val="22"/>
        </w:rPr>
        <w:t xml:space="preserve">All artifacts persisted to SQLite/PostgreSQL via SQLAlchemy ORM</w:t>
      </w:r>
    </w:p>
    <w:p>
      <w:pPr>
        <w:pStyle w:val="ListParagraph"/>
        <w:numPr>
          <w:ilvl w:val="0"/>
          <w:numId w:val="3"/>
        </w:numPr>
      </w:pPr>
      <w:r>
        <w:rPr>
          <w:rFonts w:ascii="Arial" w:cs="Arial" w:eastAsia="Arial" w:hAnsi="Arial"/>
          <w:sz w:val="22"/>
          <w:szCs w:val="22"/>
        </w:rPr>
        <w:t xml:space="preserve">JSON response with paper_id, graph, tensor_data, flops_data returned to browser</w:t>
      </w:r>
    </w:p>
    <w:p>
      <w:pPr>
        <w:pStyle w:val="ListParagraph"/>
        <w:numPr>
          <w:ilvl w:val="0"/>
          <w:numId w:val="3"/>
        </w:numPr>
      </w:pPr>
      <w:r>
        <w:rPr>
          <w:rFonts w:ascii="Arial" w:cs="Arial" w:eastAsia="Arial" w:hAnsi="Arial"/>
          <w:sz w:val="22"/>
          <w:szCs w:val="22"/>
        </w:rPr>
        <w:t xml:space="preserve">Browser updates the Cytoscape.js graph, tensor journey, compute heatmap</w:t>
      </w:r>
    </w:p>
    <w:p>
      <w:pPr>
        <w:spacing w:after="160"/>
      </w:pPr>
      <w:r>
        <w:t xml:space="preserve"/>
      </w:r>
    </w:p>
    <w:p>
      <w:pPr>
        <w:pStyle w:val="Heading2"/>
      </w:pPr>
      <w:r>
        <w:rPr>
          <w:rFonts w:ascii="Arial" w:cs="Arial" w:eastAsia="Arial" w:hAnsi="Arial"/>
          <w:b/>
          <w:bCs/>
          <w:color w:val="2E75B6"/>
          <w:sz w:val="28"/>
          <w:szCs w:val="28"/>
        </w:rPr>
        <w:t xml:space="preserve">3.2 Data Flow Diagram (Textual)</w:t>
      </w:r>
    </w:p>
    <w:p>
      <w:pPr>
        <w:shd w:fill="F3F4F6" w:val="clear"/>
        <w:spacing w:after="80"/>
      </w:pPr>
      <w:r>
        <w:rPr>
          <w:rFonts w:ascii="Courier New" w:cs="Courier New" w:eastAsia="Courier New" w:hAnsi="Courier New"/>
          <w:color w:val="1F2937"/>
          <w:sz w:val="18"/>
          <w:szCs w:val="18"/>
        </w:rPr>
        <w:t xml:space="preserve">┌─────────────────────────────────────────────────────────────────┐</w:t>
      </w:r>
    </w:p>
    <w:p>
      <w:pPr>
        <w:shd w:fill="F3F4F6" w:val="clear"/>
        <w:spacing w:after="80"/>
      </w:pPr>
      <w:r>
        <w:rPr>
          <w:rFonts w:ascii="Courier New" w:cs="Courier New" w:eastAsia="Courier New" w:hAnsi="Courier New"/>
          <w:color w:val="1F2937"/>
          <w:sz w:val="18"/>
          <w:szCs w:val="18"/>
        </w:rPr>
        <w:t xml:space="preserve">│                         BROWSER (SPA)                          │</w:t>
      </w:r>
    </w:p>
    <w:p>
      <w:pPr>
        <w:shd w:fill="F3F4F6" w:val="clear"/>
        <w:spacing w:after="80"/>
      </w:pPr>
      <w:r>
        <w:rPr>
          <w:rFonts w:ascii="Courier New" w:cs="Courier New" w:eastAsia="Courier New" w:hAnsi="Courier New"/>
          <w:color w:val="1F2937"/>
          <w:sz w:val="18"/>
          <w:szCs w:val="18"/>
        </w:rPr>
        <w:t xml:space="preserve">│  index.html + app.js + playground.js                          │</w:t>
      </w:r>
    </w:p>
    <w:p>
      <w:pPr>
        <w:shd w:fill="F3F4F6" w:val="clear"/>
        <w:spacing w:after="80"/>
      </w:pPr>
      <w:r>
        <w:rPr>
          <w:rFonts w:ascii="Courier New" w:cs="Courier New" w:eastAsia="Courier New" w:hAnsi="Courier New"/>
          <w:color w:val="1F2937"/>
          <w:sz w:val="18"/>
          <w:szCs w:val="18"/>
        </w:rPr>
        <w:t xml:space="preserve">│  Cytoscape.js │ Chart.js │ Monaco Editor │ Pyodide │ KaTeX    │</w:t>
      </w:r>
    </w:p>
    <w:p>
      <w:pPr>
        <w:shd w:fill="F3F4F6" w:val="clear"/>
        <w:spacing w:after="80"/>
      </w:pPr>
      <w:r>
        <w:rPr>
          <w:rFonts w:ascii="Courier New" w:cs="Courier New" w:eastAsia="Courier New" w:hAnsi="Courier New"/>
          <w:color w:val="1F2937"/>
          <w:sz w:val="18"/>
          <w:szCs w:val="18"/>
        </w:rPr>
        <w:t xml:space="preserve">└──────────────────────┬──────────────────────────────────────────┘</w:t>
      </w:r>
    </w:p>
    <w:p>
      <w:pPr>
        <w:shd w:fill="F3F4F6" w:val="clear"/>
        <w:spacing w:after="80"/>
      </w:pPr>
      <w:r>
        <w:rPr>
          <w:rFonts w:ascii="Courier New" w:cs="Courier New" w:eastAsia="Courier New" w:hAnsi="Courier New"/>
          <w:color w:val="1F2937"/>
          <w:sz w:val="18"/>
          <w:szCs w:val="18"/>
        </w:rPr>
        <w:t xml:space="preserve">                       │  HTTP/JSON (fetch API)</w:t>
      </w:r>
    </w:p>
    <w:p>
      <w:pPr>
        <w:shd w:fill="F3F4F6" w:val="clear"/>
        <w:spacing w:after="80"/>
      </w:pPr>
      <w:r>
        <w:rPr>
          <w:rFonts w:ascii="Courier New" w:cs="Courier New" w:eastAsia="Courier New" w:hAnsi="Courier New"/>
          <w:color w:val="1F2937"/>
          <w:sz w:val="18"/>
          <w:szCs w:val="18"/>
        </w:rPr>
        <w:t xml:space="preserve">                       ▼</w:t>
      </w:r>
    </w:p>
    <w:p>
      <w:pPr>
        <w:shd w:fill="F3F4F6" w:val="clear"/>
        <w:spacing w:after="80"/>
      </w:pPr>
      <w:r>
        <w:rPr>
          <w:rFonts w:ascii="Courier New" w:cs="Courier New" w:eastAsia="Courier New" w:hAnsi="Courier New"/>
          <w:color w:val="1F2937"/>
          <w:sz w:val="18"/>
          <w:szCs w:val="18"/>
        </w:rPr>
        <w:t xml:space="preserve">┌─────────────────────────────────────────────────────────────────┐</w:t>
      </w:r>
    </w:p>
    <w:p>
      <w:pPr>
        <w:shd w:fill="F3F4F6" w:val="clear"/>
        <w:spacing w:after="80"/>
      </w:pPr>
      <w:r>
        <w:rPr>
          <w:rFonts w:ascii="Courier New" w:cs="Courier New" w:eastAsia="Courier New" w:hAnsi="Courier New"/>
          <w:color w:val="1F2937"/>
          <w:sz w:val="18"/>
          <w:szCs w:val="18"/>
        </w:rPr>
        <w:t xml:space="preserve">│                   FastAPI (backend/server.py)                   │</w:t>
      </w:r>
    </w:p>
    <w:p>
      <w:pPr>
        <w:shd w:fill="F3F4F6" w:val="clear"/>
        <w:spacing w:after="80"/>
      </w:pPr>
      <w:r>
        <w:rPr>
          <w:rFonts w:ascii="Courier New" w:cs="Courier New" w:eastAsia="Courier New" w:hAnsi="Courier New"/>
          <w:color w:val="1F2937"/>
          <w:sz w:val="18"/>
          <w:szCs w:val="18"/>
        </w:rPr>
        <w:t xml:space="preserve">│  40+ endpoints: /api/papers /api/architectures /api/dojo       │</w:t>
      </w:r>
    </w:p>
    <w:p>
      <w:pPr>
        <w:shd w:fill="F3F4F6" w:val="clear"/>
        <w:spacing w:after="80"/>
      </w:pPr>
      <w:r>
        <w:rPr>
          <w:rFonts w:ascii="Courier New" w:cs="Courier New" w:eastAsia="Courier New" w:hAnsi="Courier New"/>
          <w:color w:val="1F2937"/>
          <w:sz w:val="18"/>
          <w:szCs w:val="18"/>
        </w:rPr>
        <w:t xml:space="preserve">│               /api/assessments /api/tutor /api/lab             │</w:t>
      </w:r>
    </w:p>
    <w:p>
      <w:pPr>
        <w:shd w:fill="F3F4F6" w:val="clear"/>
        <w:spacing w:after="80"/>
      </w:pPr>
      <w:r>
        <w:rPr>
          <w:rFonts w:ascii="Courier New" w:cs="Courier New" w:eastAsia="Courier New" w:hAnsi="Courier New"/>
          <w:color w:val="1F2937"/>
          <w:sz w:val="18"/>
          <w:szCs w:val="18"/>
        </w:rPr>
        <w:t xml:space="preserve">└──┬──────────────┬──────────────┬──────────────┬────────────────┘</w:t>
      </w:r>
    </w:p>
    <w:p>
      <w:pPr>
        <w:shd w:fill="F3F4F6" w:val="clear"/>
        <w:spacing w:after="80"/>
      </w:pPr>
      <w:r>
        <w:rPr>
          <w:rFonts w:ascii="Courier New" w:cs="Courier New" w:eastAsia="Courier New" w:hAnsi="Courier New"/>
          <w:color w:val="1F2937"/>
          <w:sz w:val="18"/>
          <w:szCs w:val="18"/>
        </w:rPr>
        <w:t xml:space="preserve">   │              │              │              │</w:t>
      </w:r>
    </w:p>
    <w:p>
      <w:pPr>
        <w:shd w:fill="F3F4F6" w:val="clear"/>
        <w:spacing w:after="80"/>
      </w:pPr>
      <w:r>
        <w:rPr>
          <w:rFonts w:ascii="Courier New" w:cs="Courier New" w:eastAsia="Courier New" w:hAnsi="Courier New"/>
          <w:color w:val="1F2937"/>
          <w:sz w:val="18"/>
          <w:szCs w:val="18"/>
        </w:rPr>
        <w:t xml:space="preserve">   ▼              ▼              ▼              ▼</w:t>
      </w:r>
    </w:p>
    <w:p>
      <w:pPr>
        <w:shd w:fill="F3F4F6" w:val="clear"/>
        <w:spacing w:after="80"/>
      </w:pPr>
      <w:r>
        <w:rPr>
          <w:rFonts w:ascii="Courier New" w:cs="Courier New" w:eastAsia="Courier New" w:hAnsi="Courier New"/>
          <w:color w:val="1F2937"/>
          <w:sz w:val="18"/>
          <w:szCs w:val="18"/>
        </w:rPr>
        <w:t xml:space="preserve">┌──────┐    ┌──────────┐   ┌──────────┐  ┌────────────┐</w:t>
      </w:r>
    </w:p>
    <w:p>
      <w:pPr>
        <w:shd w:fill="F3F4F6" w:val="clear"/>
        <w:spacing w:after="80"/>
      </w:pPr>
      <w:r>
        <w:rPr>
          <w:rFonts w:ascii="Courier New" w:cs="Courier New" w:eastAsia="Courier New" w:hAnsi="Courier New"/>
          <w:color w:val="1F2937"/>
          <w:sz w:val="18"/>
          <w:szCs w:val="18"/>
        </w:rPr>
        <w:t xml:space="preserve">│ ORM  │    │  RAG /   │   │  Agents  │  │ Analytics  │</w:t>
      </w:r>
    </w:p>
    <w:p>
      <w:pPr>
        <w:shd w:fill="F3F4F6" w:val="clear"/>
        <w:spacing w:after="80"/>
      </w:pPr>
      <w:r>
        <w:rPr>
          <w:rFonts w:ascii="Courier New" w:cs="Courier New" w:eastAsia="Courier New" w:hAnsi="Courier New"/>
          <w:color w:val="1F2937"/>
          <w:sz w:val="18"/>
          <w:szCs w:val="18"/>
        </w:rPr>
        <w:t xml:space="preserve">│SQLite│    │  Core    │   │  (Tutor) │  │(Adaptive)  │</w:t>
      </w:r>
    </w:p>
    <w:p>
      <w:pPr>
        <w:shd w:fill="F3F4F6" w:val="clear"/>
        <w:spacing w:after="80"/>
      </w:pPr>
      <w:r>
        <w:rPr>
          <w:rFonts w:ascii="Courier New" w:cs="Courier New" w:eastAsia="Courier New" w:hAnsi="Courier New"/>
          <w:color w:val="1F2937"/>
          <w:sz w:val="18"/>
          <w:szCs w:val="18"/>
        </w:rPr>
        <w:t xml:space="preserve">│  /   │    │knowledge │   │          │  │            │</w:t>
      </w:r>
    </w:p>
    <w:p>
      <w:pPr>
        <w:shd w:fill="F3F4F6" w:val="clear"/>
        <w:spacing w:after="80"/>
      </w:pPr>
      <w:r>
        <w:rPr>
          <w:rFonts w:ascii="Courier New" w:cs="Courier New" w:eastAsia="Courier New" w:hAnsi="Courier New"/>
          <w:color w:val="1F2937"/>
          <w:sz w:val="18"/>
          <w:szCs w:val="18"/>
        </w:rPr>
        <w:t xml:space="preserve">│PgSQL │    │_graph.py │   │tutor_    │  │adaptive_   │</w:t>
      </w:r>
    </w:p>
    <w:p>
      <w:pPr>
        <w:shd w:fill="F3F4F6" w:val="clear"/>
        <w:spacing w:after="80"/>
      </w:pPr>
      <w:r>
        <w:rPr>
          <w:rFonts w:ascii="Courier New" w:cs="Courier New" w:eastAsia="Courier New" w:hAnsi="Courier New"/>
          <w:color w:val="1F2937"/>
          <w:sz w:val="18"/>
          <w:szCs w:val="18"/>
        </w:rPr>
        <w:t xml:space="preserve">│      │    │tensor_   │   │agent.py  │  │engine.py   │</w:t>
      </w:r>
    </w:p>
    <w:p>
      <w:pPr>
        <w:shd w:fill="F3F4F6" w:val="clear"/>
        <w:spacing w:after="80"/>
      </w:pPr>
      <w:r>
        <w:rPr>
          <w:rFonts w:ascii="Courier New" w:cs="Courier New" w:eastAsia="Courier New" w:hAnsi="Courier New"/>
          <w:color w:val="1F2937"/>
          <w:sz w:val="18"/>
          <w:szCs w:val="18"/>
        </w:rPr>
        <w:t xml:space="preserve">│models│    │tracker   │   │          │  │            │</w:t>
      </w:r>
    </w:p>
    <w:p>
      <w:pPr>
        <w:shd w:fill="F3F4F6" w:val="clear"/>
        <w:spacing w:after="80"/>
      </w:pPr>
      <w:r>
        <w:rPr>
          <w:rFonts w:ascii="Courier New" w:cs="Courier New" w:eastAsia="Courier New" w:hAnsi="Courier New"/>
          <w:color w:val="1F2937"/>
          <w:sz w:val="18"/>
          <w:szCs w:val="18"/>
        </w:rPr>
        <w:t xml:space="preserve">│.py   │    │flops_    │   │  Groq    │  │            │</w:t>
      </w:r>
    </w:p>
    <w:p>
      <w:pPr>
        <w:shd w:fill="F3F4F6" w:val="clear"/>
        <w:spacing w:after="80"/>
      </w:pPr>
      <w:r>
        <w:rPr>
          <w:rFonts w:ascii="Courier New" w:cs="Courier New" w:eastAsia="Courier New" w:hAnsi="Courier New"/>
          <w:color w:val="1F2937"/>
          <w:sz w:val="18"/>
          <w:szCs w:val="18"/>
        </w:rPr>
        <w:t xml:space="preserve">│      │    │engine    │   │  API     │  │            │</w:t>
      </w:r>
    </w:p>
    <w:p>
      <w:pPr>
        <w:shd w:fill="F3F4F6" w:val="clear"/>
        <w:spacing w:after="80"/>
      </w:pPr>
      <w:r>
        <w:rPr>
          <w:rFonts w:ascii="Courier New" w:cs="Courier New" w:eastAsia="Courier New" w:hAnsi="Courier New"/>
          <w:color w:val="1F2937"/>
          <w:sz w:val="18"/>
          <w:szCs w:val="18"/>
        </w:rPr>
        <w:t xml:space="preserve">└──────┘    └──────────┘   └──────────┘  └────────────┘</w:t>
      </w:r>
    </w:p>
    <w:p>
      <w:pPr>
        <w:spacing w:after="160"/>
      </w:pPr>
      <w:r>
        <w:t xml:space="preserve"/>
      </w:r>
    </w:p>
    <w:p>
      <w:pPr>
        <w:pStyle w:val="Heading2"/>
      </w:pPr>
      <w:r>
        <w:rPr>
          <w:rFonts w:ascii="Arial" w:cs="Arial" w:eastAsia="Arial" w:hAnsi="Arial"/>
          <w:b/>
          <w:bCs/>
          <w:color w:val="2E75B6"/>
          <w:sz w:val="28"/>
          <w:szCs w:val="28"/>
        </w:rPr>
        <w:t xml:space="preserve">3.3 Runtime Component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Stateful?</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Web Server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FastAPI + uvicorn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Serve API endpoints and static files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 (stateless HTTP)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(dev) / PostgreSQL (prod)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Persist papers, progress, assessments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ORM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SQLAlchemy 2.0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Python ↔ SQL translation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Session-scoped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KAG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dict (knowledge_graph.py)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Ontology — 1000+ DL rules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(module load)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TensorTracker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Python class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Symbolic shape propagation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Per-request instance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FLOPs Engine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functions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Closed-form computation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Stateless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Tutor Agent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Python class + Groq API</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Grounded LLM responses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Per-conversation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Mapper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dict + Jinja2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 PyTorch code strings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Adaptive Engine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Python class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Knowledge profiling</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Per-learner, DB-backed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SPA Router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Vanilla JS hash routing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Client-side navigation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In-memory (page lifecycle)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Graph Renderer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Cytoscape.js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Interactive DAG visualization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DOM-mounted instance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Editor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Monaco Editor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Syntax-highlighted code 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DOM-mounted instance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Python Executor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Pyodide (WASM)</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Run Python in browser for Code Dojo</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WASM runtime, long-lived</w:t>
            </w:r>
          </w:p>
        </w:tc>
      </w:tr>
    </w:tbl>
    <w:p>
      <w:r>
        <w:br w:type="page"/>
      </w:r>
    </w:p>
    <w:p>
      <w:pPr>
        <w:pStyle w:val="Heading1"/>
      </w:pPr>
      <w:r>
        <w:rPr>
          <w:rFonts w:ascii="Arial" w:cs="Arial" w:eastAsia="Arial" w:hAnsi="Arial"/>
          <w:b/>
          <w:bCs/>
          <w:color w:val="1F3864"/>
          <w:sz w:val="36"/>
          <w:szCs w:val="36"/>
        </w:rPr>
        <w:t xml:space="preserve">Chapter 4: The KAG Engine — Knowledge-Augmented Generation</w:t>
      </w:r>
    </w:p>
    <w:p>
      <w:pPr>
        <w:pStyle w:val="Heading2"/>
      </w:pPr>
      <w:r>
        <w:rPr>
          <w:rFonts w:ascii="Arial" w:cs="Arial" w:eastAsia="Arial" w:hAnsi="Arial"/>
          <w:b/>
          <w:bCs/>
          <w:color w:val="2E75B6"/>
          <w:sz w:val="28"/>
          <w:szCs w:val="28"/>
        </w:rPr>
        <w:t xml:space="preserve">4.1 Why KAG Exists</w:t>
      </w:r>
    </w:p>
    <w:p>
      <w:pPr>
        <w:spacing w:after="120"/>
      </w:pPr>
      <w:r>
        <w:rPr>
          <w:rFonts w:ascii="Arial" w:cs="Arial" w:eastAsia="Arial" w:hAnsi="Arial"/>
          <w:sz w:val="22"/>
          <w:szCs w:val="22"/>
        </w:rPr>
        <w:t xml:space="preserve">Standard RAG (Retrieval-Augmented Generation) retrieves documents and lets the LLM synthesize answers. This is dangerous for numerical facts about deep learning architectures: the LLM can confidently hallucinate that ResNet-50 has 12M parameters (it has 25.5M) or that the attention formula uses a different coefficient.</w:t>
      </w:r>
    </w:p>
    <w:p>
      <w:pPr>
        <w:spacing w:after="160"/>
      </w:pPr>
      <w:r>
        <w:t xml:space="preserve"/>
      </w:r>
    </w:p>
    <w:p>
      <w:pPr>
        <w:spacing w:after="120"/>
      </w:pPr>
      <w:r>
        <w:rPr>
          <w:rFonts w:ascii="Arial" w:cs="Arial" w:eastAsia="Arial" w:hAnsi="Arial"/>
          <w:sz w:val="22"/>
          <w:szCs w:val="22"/>
        </w:rPr>
        <w:t xml:space="preserve">KAG replaces retrieval with a hardcoded domain ontology. Instead of "find documents that mention ResNet", the engine has direct, authoritative knowledge: "ResNet uses skip connections; bottleneck blocks have channels 64→256; stage 4 has 3× bottleneck blocks". This knowledge cannot be hallucinated because it is never generated — it is compiled in.</w:t>
      </w:r>
    </w:p>
    <w:p>
      <w:pPr>
        <w:spacing w:after="160"/>
      </w:pPr>
      <w:r>
        <w:t xml:space="preserve"/>
      </w:r>
    </w:p>
    <w:p>
      <w:pPr>
        <w:pStyle w:val="Heading2"/>
      </w:pPr>
      <w:r>
        <w:rPr>
          <w:rFonts w:ascii="Arial" w:cs="Arial" w:eastAsia="Arial" w:hAnsi="Arial"/>
          <w:b/>
          <w:bCs/>
          <w:color w:val="2E75B6"/>
          <w:sz w:val="28"/>
          <w:szCs w:val="28"/>
        </w:rPr>
        <w:t xml:space="preserve">4.2 The Ontology Structure (knowledge_graph.py)</w:t>
      </w:r>
    </w:p>
    <w:p>
      <w:pPr>
        <w:spacing w:after="120"/>
      </w:pPr>
      <w:r>
        <w:rPr>
          <w:rFonts w:ascii="Arial" w:cs="Arial" w:eastAsia="Arial" w:hAnsi="Arial"/>
          <w:sz w:val="22"/>
          <w:szCs w:val="22"/>
        </w:rPr>
        <w:t xml:space="preserve">The DL Ontology in knowledge_graph.py contains 1,000+ rules organized into categories:</w:t>
      </w:r>
    </w:p>
    <w:p>
      <w:pPr>
        <w:pStyle w:val="ListParagraph"/>
        <w:numPr>
          <w:ilvl w:val="0"/>
          <w:numId w:val="2"/>
        </w:numPr>
      </w:pPr>
      <w:r>
        <w:rPr>
          <w:rFonts w:ascii="Arial" w:cs="Arial" w:eastAsia="Arial" w:hAnsi="Arial"/>
          <w:sz w:val="22"/>
          <w:szCs w:val="22"/>
        </w:rPr>
        <w:t xml:space="preserve">Layer family definitions: Conv1D, Conv2D, Conv3D, DepthwiseConv, PointwiseConv, TransposedConv with their parameter schemas</w:t>
      </w:r>
    </w:p>
    <w:p>
      <w:pPr>
        <w:pStyle w:val="ListParagraph"/>
        <w:numPr>
          <w:ilvl w:val="0"/>
          <w:numId w:val="2"/>
        </w:numPr>
      </w:pPr>
      <w:r>
        <w:rPr>
          <w:rFonts w:ascii="Arial" w:cs="Arial" w:eastAsia="Arial" w:hAnsi="Arial"/>
          <w:sz w:val="22"/>
          <w:szCs w:val="22"/>
        </w:rPr>
        <w:t xml:space="preserve">Advanced block types: ResidualBlock, BottleneckBlock, InceptionModule, DenseBlock, SEBlock, MobileBlock, TransformerEncoderLayer</w:t>
      </w:r>
    </w:p>
    <w:p>
      <w:pPr>
        <w:pStyle w:val="ListParagraph"/>
        <w:numPr>
          <w:ilvl w:val="0"/>
          <w:numId w:val="2"/>
        </w:numPr>
      </w:pPr>
      <w:r>
        <w:rPr>
          <w:rFonts w:ascii="Arial" w:cs="Arial" w:eastAsia="Arial" w:hAnsi="Arial"/>
          <w:sz w:val="22"/>
          <w:szCs w:val="22"/>
        </w:rPr>
        <w:t xml:space="preserve">Architecture constraints: which blocks are valid combinations; which skip edges imply which channel equality requirements</w:t>
      </w:r>
    </w:p>
    <w:p>
      <w:pPr>
        <w:pStyle w:val="ListParagraph"/>
        <w:numPr>
          <w:ilvl w:val="0"/>
          <w:numId w:val="2"/>
        </w:numPr>
      </w:pPr>
      <w:r>
        <w:rPr>
          <w:rFonts w:ascii="Arial" w:cs="Arial" w:eastAsia="Arial" w:hAnsi="Arial"/>
          <w:sz w:val="22"/>
          <w:szCs w:val="22"/>
        </w:rPr>
        <w:t xml:space="preserve">Semantic roles: "this Conv is a stem", "this Linear is a classification head", "this Pool is a spatial downsampler"</w:t>
      </w:r>
    </w:p>
    <w:p>
      <w:pPr>
        <w:pStyle w:val="ListParagraph"/>
        <w:numPr>
          <w:ilvl w:val="0"/>
          <w:numId w:val="2"/>
        </w:numPr>
      </w:pPr>
      <w:r>
        <w:rPr>
          <w:rFonts w:ascii="Arial" w:cs="Arial" w:eastAsia="Arial" w:hAnsi="Arial"/>
          <w:sz w:val="22"/>
          <w:szCs w:val="22"/>
        </w:rPr>
        <w:t xml:space="preserve">Validation rules: minimum kernel sizes, valid stride-padding combinations, divisibility requirements for multi-head attention</w:t>
      </w:r>
    </w:p>
    <w:p>
      <w:pPr>
        <w:spacing w:after="160"/>
      </w:pPr>
      <w:r>
        <w:t xml:space="preserve"/>
      </w:r>
    </w:p>
    <w:p>
      <w:pPr>
        <w:pStyle w:val="Heading2"/>
      </w:pPr>
      <w:r>
        <w:rPr>
          <w:rFonts w:ascii="Arial" w:cs="Arial" w:eastAsia="Arial" w:hAnsi="Arial"/>
          <w:b/>
          <w:bCs/>
          <w:color w:val="2E75B6"/>
          <w:sz w:val="28"/>
          <w:szCs w:val="28"/>
        </w:rPr>
        <w:t xml:space="preserve">4.3 Grounding Process</w:t>
      </w:r>
    </w:p>
    <w:p>
      <w:pPr>
        <w:spacing w:after="120"/>
      </w:pPr>
      <w:r>
        <w:rPr>
          <w:rFonts w:ascii="Arial" w:cs="Arial" w:eastAsia="Arial" w:hAnsi="Arial"/>
          <w:sz w:val="22"/>
          <w:szCs w:val="22"/>
        </w:rPr>
        <w:t xml:space="preserve">When a paper is parsed, every extracted value is validated against the ontology before being committed to the ArchitectureGraph:</w:t>
      </w:r>
    </w:p>
    <w:p>
      <w:pPr>
        <w:pStyle w:val="ListParagraph"/>
        <w:numPr>
          <w:ilvl w:val="0"/>
          <w:numId w:val="3"/>
        </w:numPr>
      </w:pPr>
      <w:r>
        <w:rPr>
          <w:rFonts w:ascii="Arial" w:cs="Arial" w:eastAsia="Arial" w:hAnsi="Arial"/>
          <w:sz w:val="22"/>
          <w:szCs w:val="22"/>
        </w:rPr>
        <w:t xml:space="preserve">Raw text extraction produces candidate layer specifications.</w:t>
      </w:r>
    </w:p>
    <w:p>
      <w:pPr>
        <w:pStyle w:val="ListParagraph"/>
        <w:numPr>
          <w:ilvl w:val="0"/>
          <w:numId w:val="3"/>
        </w:numPr>
      </w:pPr>
      <w:r>
        <w:rPr>
          <w:rFonts w:ascii="Arial" w:cs="Arial" w:eastAsia="Arial" w:hAnsi="Arial"/>
          <w:sz w:val="22"/>
          <w:szCs w:val="22"/>
        </w:rPr>
        <w:t xml:space="preserve">config_extractor.py maps text patterns to candidate GraphNode types.</w:t>
      </w:r>
    </w:p>
    <w:p>
      <w:pPr>
        <w:pStyle w:val="ListParagraph"/>
        <w:numPr>
          <w:ilvl w:val="0"/>
          <w:numId w:val="3"/>
        </w:numPr>
      </w:pPr>
      <w:r>
        <w:rPr>
          <w:rFonts w:ascii="Arial" w:cs="Arial" w:eastAsia="Arial" w:hAnsi="Arial"/>
          <w:sz w:val="22"/>
          <w:szCs w:val="22"/>
        </w:rPr>
        <w:t xml:space="preserve">knowledge_graph.py validates each candidate: Does this layer type exist? Are the parameters within valid ranges? Do the channel counts satisfy skip-connection constraints?</w:t>
      </w:r>
    </w:p>
    <w:p>
      <w:pPr>
        <w:pStyle w:val="ListParagraph"/>
        <w:numPr>
          <w:ilvl w:val="0"/>
          <w:numId w:val="3"/>
        </w:numPr>
      </w:pPr>
      <w:r>
        <w:rPr>
          <w:rFonts w:ascii="Arial" w:cs="Arial" w:eastAsia="Arial" w:hAnsi="Arial"/>
          <w:sz w:val="22"/>
          <w:szCs w:val="22"/>
        </w:rPr>
        <w:t xml:space="preserve">Invalid candidates are rejected with specific error messages: "Conv2D kernel size 0 is invalid" or "embed_dim 512 is not divisible by num_heads 7".</w:t>
      </w:r>
    </w:p>
    <w:p>
      <w:pPr>
        <w:pStyle w:val="ListParagraph"/>
        <w:numPr>
          <w:ilvl w:val="0"/>
          <w:numId w:val="3"/>
        </w:numPr>
      </w:pPr>
      <w:r>
        <w:rPr>
          <w:rFonts w:ascii="Arial" w:cs="Arial" w:eastAsia="Arial" w:hAnsi="Arial"/>
          <w:sz w:val="22"/>
          <w:szCs w:val="22"/>
        </w:rPr>
        <w:t xml:space="preserve">Valid candidates are annotated with semantic_params from the ontology.</w:t>
      </w:r>
    </w:p>
    <w:p>
      <w:pPr>
        <w:pStyle w:val="ListParagraph"/>
        <w:numPr>
          <w:ilvl w:val="0"/>
          <w:numId w:val="3"/>
        </w:numPr>
      </w:pPr>
      <w:r>
        <w:rPr>
          <w:rFonts w:ascii="Arial" w:cs="Arial" w:eastAsia="Arial" w:hAnsi="Arial"/>
          <w:sz w:val="22"/>
          <w:szCs w:val="22"/>
        </w:rPr>
        <w:t xml:space="preserve">The validated ArchitectureGraph is returned with every node guaranteed to be semantically valid.</w:t>
      </w:r>
    </w:p>
    <w:p>
      <w:pPr>
        <w:spacing w:after="160"/>
      </w:pPr>
      <w:r>
        <w:t xml:space="preserve"/>
      </w:r>
    </w:p>
    <w:p>
      <w:pPr>
        <w:pStyle w:val="Heading2"/>
      </w:pPr>
      <w:r>
        <w:rPr>
          <w:rFonts w:ascii="Arial" w:cs="Arial" w:eastAsia="Arial" w:hAnsi="Arial"/>
          <w:b/>
          <w:bCs/>
          <w:color w:val="2E75B6"/>
          <w:sz w:val="28"/>
          <w:szCs w:val="28"/>
        </w:rPr>
        <w:t xml:space="preserve">4.4 The Determinism Invariant</w:t>
      </w:r>
    </w:p>
    <w:p>
      <w:pPr>
        <w:spacing w:after="120"/>
      </w:pPr>
      <w:r>
        <w:rPr>
          <w:rFonts w:ascii="Arial" w:cs="Arial" w:eastAsia="Arial" w:hAnsi="Arial"/>
          <w:sz w:val="22"/>
          <w:szCs w:val="22"/>
        </w:rPr>
        <w:t xml:space="preserve">Same paper text input always produces the same ArchitectureGraph. This is guaranteed because:</w:t>
      </w:r>
    </w:p>
    <w:p>
      <w:pPr>
        <w:pStyle w:val="ListParagraph"/>
        <w:numPr>
          <w:ilvl w:val="0"/>
          <w:numId w:val="2"/>
        </w:numPr>
      </w:pPr>
      <w:r>
        <w:rPr>
          <w:rFonts w:ascii="Arial" w:cs="Arial" w:eastAsia="Arial" w:hAnsi="Arial"/>
          <w:sz w:val="22"/>
          <w:szCs w:val="22"/>
        </w:rPr>
        <w:t xml:space="preserve">The ontology is a deterministic dictionary (not an LLM prompt).</w:t>
      </w:r>
    </w:p>
    <w:p>
      <w:pPr>
        <w:pStyle w:val="ListParagraph"/>
        <w:numPr>
          <w:ilvl w:val="0"/>
          <w:numId w:val="2"/>
        </w:numPr>
      </w:pPr>
      <w:r>
        <w:rPr>
          <w:rFonts w:ascii="Arial" w:cs="Arial" w:eastAsia="Arial" w:hAnsi="Arial"/>
          <w:sz w:val="22"/>
          <w:szCs w:val="22"/>
        </w:rPr>
        <w:t xml:space="preserve">config_extractor.py uses rule-based pattern matching, not probabilistic generation.</w:t>
      </w:r>
    </w:p>
    <w:p>
      <w:pPr>
        <w:pStyle w:val="ListParagraph"/>
        <w:numPr>
          <w:ilvl w:val="0"/>
          <w:numId w:val="2"/>
        </w:numPr>
      </w:pPr>
      <w:r>
        <w:rPr>
          <w:rFonts w:ascii="Arial" w:cs="Arial" w:eastAsia="Arial" w:hAnsi="Arial"/>
          <w:sz w:val="22"/>
          <w:szCs w:val="22"/>
        </w:rPr>
        <w:t xml:space="preserve">tensor_tracker.py applies mathematical rules deterministically.</w:t>
      </w:r>
    </w:p>
    <w:p>
      <w:pPr>
        <w:pStyle w:val="ListParagraph"/>
        <w:numPr>
          <w:ilvl w:val="0"/>
          <w:numId w:val="2"/>
        </w:numPr>
      </w:pPr>
      <w:r>
        <w:rPr>
          <w:rFonts w:ascii="Arial" w:cs="Arial" w:eastAsia="Arial" w:hAnsi="Arial"/>
          <w:sz w:val="22"/>
          <w:szCs w:val="22"/>
        </w:rPr>
        <w:t xml:space="preserve">The only non-determinism in the system is in the LLM responses from tutor_agent.py — but the tutor never modifies the graph.</w:t>
      </w:r>
    </w:p>
    <w:p>
      <w:r>
        <w:br w:type="page"/>
      </w:r>
    </w:p>
    <w:p>
      <w:pPr>
        <w:pStyle w:val="Heading1"/>
      </w:pPr>
      <w:r>
        <w:rPr>
          <w:rFonts w:ascii="Arial" w:cs="Arial" w:eastAsia="Arial" w:hAnsi="Arial"/>
          <w:b/>
          <w:bCs/>
          <w:color w:val="1F3864"/>
          <w:sz w:val="36"/>
          <w:szCs w:val="36"/>
        </w:rPr>
        <w:t xml:space="preserve">Chapter 5: TensorTracker — Symbolic Forward-Pass Validation</w:t>
      </w:r>
    </w:p>
    <w:p>
      <w:pPr>
        <w:pStyle w:val="Heading2"/>
      </w:pPr>
      <w:r>
        <w:rPr>
          <w:rFonts w:ascii="Arial" w:cs="Arial" w:eastAsia="Arial" w:hAnsi="Arial"/>
          <w:b/>
          <w:bCs/>
          <w:color w:val="2E75B6"/>
          <w:sz w:val="28"/>
          <w:szCs w:val="28"/>
        </w:rPr>
        <w:t xml:space="preserve">5.1 The Validation Problem</w:t>
      </w:r>
    </w:p>
    <w:p>
      <w:pPr>
        <w:spacing w:after="120"/>
      </w:pPr>
      <w:r>
        <w:rPr>
          <w:rFonts w:ascii="Arial" w:cs="Arial" w:eastAsia="Arial" w:hAnsi="Arial"/>
          <w:sz w:val="22"/>
          <w:szCs w:val="22"/>
        </w:rPr>
        <w:t xml:space="preserve">An architecture specification can be syntactically valid but mathematically impossible. For example: a Conv2D with input (B, 3, 224, 224), kernel 3, stride 2, padding 0 would produce (B, C_out, 111, 111). If the next layer expects (B, C_out, 112, 112), the forward pass fails at runtime — but not until training code is actually executed.</w:t>
      </w:r>
    </w:p>
    <w:p>
      <w:pPr>
        <w:spacing w:after="160"/>
      </w:pPr>
      <w:r>
        <w:t xml:space="preserve"/>
      </w:r>
    </w:p>
    <w:p>
      <w:pPr>
        <w:spacing w:after="120"/>
      </w:pPr>
      <w:r>
        <w:rPr>
          <w:rFonts w:ascii="Arial" w:cs="Arial" w:eastAsia="Arial" w:hAnsi="Arial"/>
          <w:sz w:val="22"/>
          <w:szCs w:val="22"/>
        </w:rPr>
        <w:t xml:space="preserve">TensorTracker catches this class of error before code generation and before display.</w:t>
      </w:r>
    </w:p>
    <w:p>
      <w:pPr>
        <w:spacing w:after="160"/>
      </w:pPr>
      <w:r>
        <w:t xml:space="preserve"/>
      </w:r>
    </w:p>
    <w:p>
      <w:pPr>
        <w:pStyle w:val="Heading2"/>
      </w:pPr>
      <w:r>
        <w:rPr>
          <w:rFonts w:ascii="Arial" w:cs="Arial" w:eastAsia="Arial" w:hAnsi="Arial"/>
          <w:b/>
          <w:bCs/>
          <w:color w:val="2E75B6"/>
          <w:sz w:val="28"/>
          <w:szCs w:val="28"/>
        </w:rPr>
        <w:t xml:space="preserve">5.2 Shape Propagation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Shape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Shape Formula</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Validation Check</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Conv2D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(B,C_in,H,W)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(B,C_out, floor((H+2p-k)/s)+1, same for 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k≥1, s≥1, p≥0, C_out≥1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MaxPool2D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(B,C,H,W)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 floor((H-k)/s)+1, same)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k≥1, s≥1</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Linear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(B,in)</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(B,out)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in_features &gt; 0, out_features &gt; 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MultiHeadAttention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(B,N,d_model)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(B,N,d_model)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embed_dim % num_heads == 0</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BatchNorm2D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(B,C,H,W)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(B,C,H,W)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num_features == 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Reshape/Flatten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(B,prod(dims))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element count preserved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Add (Skip)</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 + (B,...)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shapes must be identical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Concat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(B,C1,H,W),(B,C2,H,W)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(B,C1+C2,H,W)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H,W must match</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Upsample (2x)</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(B,C,H,W)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(B,C,2H,2W)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scale_factor &gt; 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DepthwiseSep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(B,C,H,W)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(B,C_out,H_out,W_out)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two-stage validation</w:t>
            </w:r>
          </w:p>
        </w:tc>
      </w:tr>
    </w:tbl>
    <w:p>
      <w:pPr>
        <w:spacing w:after="160"/>
      </w:pPr>
      <w:r>
        <w:t xml:space="preserve"/>
      </w:r>
    </w:p>
    <w:p>
      <w:pPr>
        <w:pStyle w:val="Heading2"/>
      </w:pPr>
      <w:r>
        <w:rPr>
          <w:rFonts w:ascii="Arial" w:cs="Arial" w:eastAsia="Arial" w:hAnsi="Arial"/>
          <w:b/>
          <w:bCs/>
          <w:color w:val="2E75B6"/>
          <w:sz w:val="28"/>
          <w:szCs w:val="28"/>
        </w:rPr>
        <w:t xml:space="preserve">5.3 Error Categories</w:t>
      </w:r>
    </w:p>
    <w:p>
      <w:pPr>
        <w:pStyle w:val="ListParagraph"/>
        <w:numPr>
          <w:ilvl w:val="0"/>
          <w:numId w:val="2"/>
        </w:numPr>
      </w:pPr>
      <w:r>
        <w:rPr>
          <w:rFonts w:ascii="Arial" w:cs="Arial" w:eastAsia="Arial" w:hAnsi="Arial"/>
          <w:sz w:val="22"/>
          <w:szCs w:val="22"/>
        </w:rPr>
        <w:t xml:space="preserve">Shape mismatch: output of layer N does not match input requirement of layer N+1</w:t>
      </w:r>
    </w:p>
    <w:p>
      <w:pPr>
        <w:pStyle w:val="ListParagraph"/>
        <w:numPr>
          <w:ilvl w:val="0"/>
          <w:numId w:val="2"/>
        </w:numPr>
      </w:pPr>
      <w:r>
        <w:rPr>
          <w:rFonts w:ascii="Arial" w:cs="Arial" w:eastAsia="Arial" w:hAnsi="Arial"/>
          <w:sz w:val="22"/>
          <w:szCs w:val="22"/>
        </w:rPr>
        <w:t xml:space="preserve">Divisibility error: embed_dim not divisible by num_heads</w:t>
      </w:r>
    </w:p>
    <w:p>
      <w:pPr>
        <w:pStyle w:val="ListParagraph"/>
        <w:numPr>
          <w:ilvl w:val="0"/>
          <w:numId w:val="2"/>
        </w:numPr>
      </w:pPr>
      <w:r>
        <w:rPr>
          <w:rFonts w:ascii="Arial" w:cs="Arial" w:eastAsia="Arial" w:hAnsi="Arial"/>
          <w:sz w:val="22"/>
          <w:szCs w:val="22"/>
        </w:rPr>
        <w:t xml:space="preserve">Element count mismatch: reshape changes total element count</w:t>
      </w:r>
    </w:p>
    <w:p>
      <w:pPr>
        <w:pStyle w:val="ListParagraph"/>
        <w:numPr>
          <w:ilvl w:val="0"/>
          <w:numId w:val="2"/>
        </w:numPr>
      </w:pPr>
      <w:r>
        <w:rPr>
          <w:rFonts w:ascii="Arial" w:cs="Arial" w:eastAsia="Arial" w:hAnsi="Arial"/>
          <w:sz w:val="22"/>
          <w:szCs w:val="22"/>
        </w:rPr>
        <w:t xml:space="preserve">Skip connection mismatch: residual branch produces different shape from main branch</w:t>
      </w:r>
    </w:p>
    <w:p>
      <w:pPr>
        <w:pStyle w:val="ListParagraph"/>
        <w:numPr>
          <w:ilvl w:val="0"/>
          <w:numId w:val="2"/>
        </w:numPr>
      </w:pPr>
      <w:r>
        <w:rPr>
          <w:rFonts w:ascii="Arial" w:cs="Arial" w:eastAsia="Arial" w:hAnsi="Arial"/>
          <w:sz w:val="22"/>
          <w:szCs w:val="22"/>
        </w:rPr>
        <w:t xml:space="preserve">Concatenation mismatch: concat inputs have different spatial dimensions</w:t>
      </w:r>
    </w:p>
    <w:p>
      <w:pPr>
        <w:spacing w:after="160"/>
      </w:pPr>
      <w:r>
        <w:t xml:space="preserve"/>
      </w:r>
    </w:p>
    <w:p>
      <w:pPr>
        <w:spacing w:after="120"/>
      </w:pPr>
      <w:r>
        <w:rPr>
          <w:rFonts w:ascii="Arial" w:cs="Arial" w:eastAsia="Arial" w:hAnsi="Arial"/>
          <w:sz w:val="22"/>
          <w:szCs w:val="22"/>
        </w:rPr>
        <w:t xml:space="preserve">Each error is returned with: (a) the specific layer pair where it occurs, (b) the expected shape, (c) the actual shape, (d) a suggestion for how to fix it.</w:t>
      </w:r>
    </w:p>
    <w:p>
      <w:r>
        <w:br w:type="page"/>
      </w:r>
    </w:p>
    <w:p>
      <w:pPr>
        <w:pStyle w:val="Heading1"/>
      </w:pPr>
      <w:r>
        <w:rPr>
          <w:rFonts w:ascii="Arial" w:cs="Arial" w:eastAsia="Arial" w:hAnsi="Arial"/>
          <w:b/>
          <w:bCs/>
          <w:color w:val="1F3864"/>
          <w:sz w:val="36"/>
          <w:szCs w:val="36"/>
        </w:rPr>
        <w:t xml:space="preserve">Chapter 6: The FLOPs Engine</w:t>
      </w:r>
    </w:p>
    <w:p>
      <w:pPr>
        <w:pStyle w:val="Heading2"/>
      </w:pPr>
      <w:r>
        <w:rPr>
          <w:rFonts w:ascii="Arial" w:cs="Arial" w:eastAsia="Arial" w:hAnsi="Arial"/>
          <w:b/>
          <w:bCs/>
          <w:color w:val="2E75B6"/>
          <w:sz w:val="28"/>
          <w:szCs w:val="28"/>
        </w:rPr>
        <w:t xml:space="preserve">6.1 Why Closed-Form Formulas</w:t>
      </w:r>
    </w:p>
    <w:p>
      <w:pPr>
        <w:spacing w:after="120"/>
      </w:pPr>
      <w:r>
        <w:rPr>
          <w:rFonts w:ascii="Arial" w:cs="Arial" w:eastAsia="Arial" w:hAnsi="Arial"/>
          <w:sz w:val="22"/>
          <w:szCs w:val="22"/>
        </w:rPr>
        <w:t xml:space="preserve">FLOPs (Floating Point Operations) could theoretically be estimated by the LLM given a description. Paper2Code rejects this entirely. The FLOPs engine uses exact mathematical formulas: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FLOPs Formula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Conv2D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C_in × K × K × C_out × H_out × W_out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Per multiply-add counts as 2 ops; some implementations use 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Linear (Dense)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in_features × out_features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Matrix multiply: M×K dot K×N = M×N×K ops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Self-Attention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 × N × d_model² + 2 × N² × d_model</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QKV projections (3×) + attention scores + value aggregation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DepthwiseSep Conv</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(K² × C + C × C_out) × H_out × W_out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Depthwise then pointwise; far cheaper than standard Conv</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BatchNorm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2 × C × H × W</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Mean + variance computation per element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MaxPool / AvgPool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 × H_out × W_out × K²</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Comparison/averaging per output element</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ReLU / GELU</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 × H × W</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Element-wise — 1 op per element</w:t>
            </w:r>
          </w:p>
        </w:tc>
      </w:tr>
    </w:tbl>
    <w:p>
      <w:pPr>
        <w:spacing w:after="160"/>
      </w:pPr>
      <w:r>
        <w:t xml:space="preserve"/>
      </w:r>
    </w:p>
    <w:p>
      <w:pPr>
        <w:pStyle w:val="Heading2"/>
      </w:pPr>
      <w:r>
        <w:rPr>
          <w:rFonts w:ascii="Arial" w:cs="Arial" w:eastAsia="Arial" w:hAnsi="Arial"/>
          <w:b/>
          <w:bCs/>
          <w:color w:val="2E75B6"/>
          <w:sz w:val="28"/>
          <w:szCs w:val="28"/>
        </w:rPr>
        <w:t xml:space="preserve">6.2 Engine Outputs</w:t>
      </w:r>
    </w:p>
    <w:p>
      <w:pPr>
        <w:pStyle w:val="ListParagraph"/>
        <w:numPr>
          <w:ilvl w:val="0"/>
          <w:numId w:val="2"/>
        </w:numPr>
      </w:pPr>
      <w:r>
        <w:rPr>
          <w:rFonts w:ascii="Arial" w:cs="Arial" w:eastAsia="Arial" w:hAnsi="Arial"/>
          <w:sz w:val="22"/>
          <w:szCs w:val="22"/>
        </w:rPr>
        <w:t xml:space="preserve">Per-layer FLOPs: exact count for each GraphNode</w:t>
      </w:r>
    </w:p>
    <w:p>
      <w:pPr>
        <w:pStyle w:val="ListParagraph"/>
        <w:numPr>
          <w:ilvl w:val="0"/>
          <w:numId w:val="2"/>
        </w:numPr>
      </w:pPr>
      <w:r>
        <w:rPr>
          <w:rFonts w:ascii="Arial" w:cs="Arial" w:eastAsia="Arial" w:hAnsi="Arial"/>
          <w:sz w:val="22"/>
          <w:szCs w:val="22"/>
        </w:rPr>
        <w:t xml:space="preserve">Cumulative FLOPs: running total as tensor flows through the graph</w:t>
      </w:r>
    </w:p>
    <w:p>
      <w:pPr>
        <w:pStyle w:val="ListParagraph"/>
        <w:numPr>
          <w:ilvl w:val="0"/>
          <w:numId w:val="2"/>
        </w:numPr>
      </w:pPr>
      <w:r>
        <w:rPr>
          <w:rFonts w:ascii="Arial" w:cs="Arial" w:eastAsia="Arial" w:hAnsi="Arial"/>
          <w:sz w:val="22"/>
          <w:szCs w:val="22"/>
        </w:rPr>
        <w:t xml:space="preserve">Stage totals: FLOPs aggregated by architectural stage (stem, stage1, stage2...)</w:t>
      </w:r>
    </w:p>
    <w:p>
      <w:pPr>
        <w:pStyle w:val="ListParagraph"/>
        <w:numPr>
          <w:ilvl w:val="0"/>
          <w:numId w:val="2"/>
        </w:numPr>
      </w:pPr>
      <w:r>
        <w:rPr>
          <w:rFonts w:ascii="Arial" w:cs="Arial" w:eastAsia="Arial" w:hAnsi="Arial"/>
          <w:sz w:val="22"/>
          <w:szCs w:val="22"/>
        </w:rPr>
        <w:t xml:space="preserve">Bottleneck identification: which layer accounts for &gt;20% of total FLOPs</w:t>
      </w:r>
    </w:p>
    <w:p>
      <w:pPr>
        <w:pStyle w:val="ListParagraph"/>
        <w:numPr>
          <w:ilvl w:val="0"/>
          <w:numId w:val="2"/>
        </w:numPr>
      </w:pPr>
      <w:r>
        <w:rPr>
          <w:rFonts w:ascii="Arial" w:cs="Arial" w:eastAsia="Arial" w:hAnsi="Arial"/>
          <w:sz w:val="22"/>
          <w:szCs w:val="22"/>
        </w:rPr>
        <w:t xml:space="preserve">Parameter count: separate engine computing exact weights per layer</w:t>
      </w:r>
    </w:p>
    <w:p>
      <w:pPr>
        <w:pStyle w:val="ListParagraph"/>
        <w:numPr>
          <w:ilvl w:val="0"/>
          <w:numId w:val="2"/>
        </w:numPr>
      </w:pPr>
      <w:r>
        <w:rPr>
          <w:rFonts w:ascii="Arial" w:cs="Arial" w:eastAsia="Arial" w:hAnsi="Arial"/>
          <w:sz w:val="22"/>
          <w:szCs w:val="22"/>
        </w:rPr>
        <w:t xml:space="preserve">Memory footprint: activation memory estimate (FP32) at each layer</w:t>
      </w:r>
    </w:p>
    <w:p>
      <w:pPr>
        <w:spacing w:after="160"/>
      </w:pPr>
      <w:r>
        <w:t xml:space="preserve"/>
      </w:r>
    </w:p>
    <w:p>
      <w:pPr>
        <w:pStyle w:val="Heading2"/>
      </w:pPr>
      <w:r>
        <w:rPr>
          <w:rFonts w:ascii="Arial" w:cs="Arial" w:eastAsia="Arial" w:hAnsi="Arial"/>
          <w:b/>
          <w:bCs/>
          <w:color w:val="2E75B6"/>
          <w:sz w:val="28"/>
          <w:szCs w:val="28"/>
        </w:rPr>
        <w:t xml:space="preserve">6.3 Compute Heatmap Integration</w:t>
      </w:r>
    </w:p>
    <w:p>
      <w:pPr>
        <w:spacing w:after="120"/>
      </w:pPr>
      <w:r>
        <w:rPr>
          <w:rFonts w:ascii="Arial" w:cs="Arial" w:eastAsia="Arial" w:hAnsi="Arial"/>
          <w:sz w:val="22"/>
          <w:szCs w:val="22"/>
        </w:rPr>
        <w:t xml:space="preserve">The frontend Compute Heatmap feature colors every node in the Cytoscape.js graph by one of three metrics: FLOPs, Parameters, or Memory. This coloring is performed entirely client-side — the browser already has all three data arrays from the initial API response. Switching between the three modes requires zero API calls and zero LLM inference. The color scale maps the range [min, max] per metric to a blue→yellow→red gradient.</w:t>
      </w:r>
    </w:p>
    <w:p>
      <w:r>
        <w:br w:type="page"/>
      </w:r>
    </w:p>
    <w:p>
      <w:pPr>
        <w:spacing w:after="200"/>
        <w:jc w:val="center"/>
      </w:pPr>
      <w:r>
        <w:rPr>
          <w:rFonts w:ascii="Arial" w:cs="Arial" w:eastAsia="Arial" w:hAnsi="Arial"/>
          <w:b/>
          <w:bCs/>
          <w:color w:val="1F3864"/>
          <w:sz w:val="48"/>
          <w:szCs w:val="48"/>
        </w:rPr>
        <w:t xml:space="preserve">VOLUME II</w:t>
      </w:r>
    </w:p>
    <w:p>
      <w:pPr>
        <w:spacing w:after="400"/>
        <w:jc w:val="center"/>
      </w:pPr>
      <w:r>
        <w:rPr>
          <w:rFonts w:ascii="Arial" w:cs="Arial" w:eastAsia="Arial" w:hAnsi="Arial"/>
          <w:b/>
          <w:bCs/>
          <w:color w:val="2E75B6"/>
          <w:sz w:val="36"/>
          <w:szCs w:val="36"/>
        </w:rPr>
        <w:t xml:space="preserve">ARCHITECTURE</w:t>
      </w:r>
    </w:p>
    <w:p>
      <w:pPr>
        <w:jc w:val="center"/>
      </w:pPr>
      <w:r>
        <w:rPr>
          <w:rFonts w:ascii="Arial" w:cs="Arial" w:eastAsia="Arial" w:hAnsi="Arial"/>
          <w:i/>
          <w:iCs/>
          <w:color w:val="6B7280"/>
          <w:sz w:val="22"/>
          <w:szCs w:val="22"/>
        </w:rPr>
        <w:t xml:space="preserve">Frontend · Backend · AI System · Database · Agent Architecture</w:t>
      </w:r>
    </w:p>
    <w:p>
      <w:r>
        <w:br w:type="page"/>
      </w:r>
    </w:p>
    <w:p>
      <w:pPr>
        <w:pStyle w:val="Heading1"/>
      </w:pPr>
      <w:r>
        <w:rPr>
          <w:rFonts w:ascii="Arial" w:cs="Arial" w:eastAsia="Arial" w:hAnsi="Arial"/>
          <w:b/>
          <w:bCs/>
          <w:color w:val="1F3864"/>
          <w:sz w:val="36"/>
          <w:szCs w:val="36"/>
        </w:rPr>
        <w:t xml:space="preserve">Chapter 7: Frontend Architecture</w:t>
      </w:r>
    </w:p>
    <w:p>
      <w:pPr>
        <w:pStyle w:val="Heading2"/>
      </w:pPr>
      <w:r>
        <w:rPr>
          <w:rFonts w:ascii="Arial" w:cs="Arial" w:eastAsia="Arial" w:hAnsi="Arial"/>
          <w:b/>
          <w:bCs/>
          <w:color w:val="2E75B6"/>
          <w:sz w:val="28"/>
          <w:szCs w:val="28"/>
        </w:rPr>
        <w:t xml:space="preserve">7.1 Architectural Philosophy: Vanilla JS SPA</w:t>
      </w:r>
    </w:p>
    <w:p>
      <w:pPr>
        <w:spacing w:after="120"/>
      </w:pPr>
      <w:r>
        <w:rPr>
          <w:rFonts w:ascii="Arial" w:cs="Arial" w:eastAsia="Arial" w:hAnsi="Arial"/>
          <w:sz w:val="22"/>
          <w:szCs w:val="22"/>
        </w:rPr>
        <w:t xml:space="preserve">The Paper2Code frontend is a Vanilla JavaScript Single-Page Application (SPA) with no build step, no framework, no bundler, and no transpilation. The entire frontend is delivered as three files:</w:t>
      </w:r>
    </w:p>
    <w:p>
      <w:pPr>
        <w:pStyle w:val="ListParagraph"/>
        <w:numPr>
          <w:ilvl w:val="0"/>
          <w:numId w:val="2"/>
        </w:numPr>
      </w:pPr>
      <w:r>
        <w:rPr>
          <w:rFonts w:ascii="Arial" w:cs="Arial" w:eastAsia="Arial" w:hAnsi="Arial"/>
          <w:sz w:val="22"/>
          <w:szCs w:val="22"/>
        </w:rPr>
        <w:t xml:space="preserve">index.html (4,279 lines, 264KB) — complete markup, all CSS, all inline scripts, all component templates</w:t>
      </w:r>
    </w:p>
    <w:p>
      <w:pPr>
        <w:pStyle w:val="ListParagraph"/>
        <w:numPr>
          <w:ilvl w:val="0"/>
          <w:numId w:val="2"/>
        </w:numPr>
      </w:pPr>
      <w:r>
        <w:rPr>
          <w:rFonts w:ascii="Arial" w:cs="Arial" w:eastAsia="Arial" w:hAnsi="Arial"/>
          <w:sz w:val="22"/>
          <w:szCs w:val="22"/>
        </w:rPr>
        <w:t xml:space="preserve">app.js (1,602 lines) — SPA routing, data fetching, UI state, all component rendering</w:t>
      </w:r>
    </w:p>
    <w:p>
      <w:pPr>
        <w:pStyle w:val="ListParagraph"/>
        <w:numPr>
          <w:ilvl w:val="0"/>
          <w:numId w:val="2"/>
        </w:numPr>
      </w:pPr>
      <w:r>
        <w:rPr>
          <w:rFonts w:ascii="Arial" w:cs="Arial" w:eastAsia="Arial" w:hAnsi="Arial"/>
          <w:sz w:val="22"/>
          <w:szCs w:val="22"/>
        </w:rPr>
        <w:t xml:space="preserve">playground.js (307 lines) — Architecture Playground interactive builder</w:t>
      </w:r>
    </w:p>
    <w:p>
      <w:pPr>
        <w:spacing w:after="160"/>
      </w:pPr>
      <w:r>
        <w:t xml:space="preserve"/>
      </w:r>
    </w:p>
    <w:p>
      <w:pPr>
        <w:spacing w:after="120"/>
      </w:pPr>
      <w:r>
        <w:rPr>
          <w:rFonts w:ascii="Arial" w:cs="Arial" w:eastAsia="Arial" w:hAnsi="Arial"/>
          <w:sz w:val="22"/>
          <w:szCs w:val="22"/>
        </w:rPr>
        <w:t xml:space="preserve">This is a deliberate architectural choice. The reasoning:</w:t>
      </w:r>
    </w:p>
    <w:p>
      <w:pPr>
        <w:pStyle w:val="ListParagraph"/>
        <w:numPr>
          <w:ilvl w:val="0"/>
          <w:numId w:val="3"/>
        </w:numPr>
      </w:pPr>
      <w:r>
        <w:rPr>
          <w:rFonts w:ascii="Arial" w:cs="Arial" w:eastAsia="Arial" w:hAnsi="Arial"/>
          <w:sz w:val="22"/>
          <w:szCs w:val="22"/>
        </w:rPr>
        <w:t xml:space="preserve">Zero build infrastructure: no Webpack, Vite, Rollup, or esbuild required. Developers clone and run uvicorn — the frontend just works.</w:t>
      </w:r>
    </w:p>
    <w:p>
      <w:pPr>
        <w:pStyle w:val="ListParagraph"/>
        <w:numPr>
          <w:ilvl w:val="0"/>
          <w:numId w:val="3"/>
        </w:numPr>
      </w:pPr>
      <w:r>
        <w:rPr>
          <w:rFonts w:ascii="Arial" w:cs="Arial" w:eastAsia="Arial" w:hAnsi="Arial"/>
          <w:sz w:val="22"/>
          <w:szCs w:val="22"/>
        </w:rPr>
        <w:t xml:space="preserve">Zero dependency management for the frontend: no package.json, no node_modules, no version conflicts.</w:t>
      </w:r>
    </w:p>
    <w:p>
      <w:pPr>
        <w:pStyle w:val="ListParagraph"/>
        <w:numPr>
          <w:ilvl w:val="0"/>
          <w:numId w:val="3"/>
        </w:numPr>
      </w:pPr>
      <w:r>
        <w:rPr>
          <w:rFonts w:ascii="Arial" w:cs="Arial" w:eastAsia="Arial" w:hAnsi="Arial"/>
          <w:sz w:val="22"/>
          <w:szCs w:val="22"/>
        </w:rPr>
        <w:t xml:space="preserve">Instant refresh: edit index.html or app.js and reload the browser. No hot-reload daemon required.</w:t>
      </w:r>
    </w:p>
    <w:p>
      <w:pPr>
        <w:pStyle w:val="ListParagraph"/>
        <w:numPr>
          <w:ilvl w:val="0"/>
          <w:numId w:val="3"/>
        </w:numPr>
      </w:pPr>
      <w:r>
        <w:rPr>
          <w:rFonts w:ascii="Arial" w:cs="Arial" w:eastAsia="Arial" w:hAnsi="Arial"/>
          <w:sz w:val="22"/>
          <w:szCs w:val="22"/>
        </w:rPr>
        <w:t xml:space="preserve">Portable: the entire frontend fits in memory, loads in a single HTTP response, and runs in any modern browser.</w:t>
      </w:r>
    </w:p>
    <w:p>
      <w:pPr>
        <w:spacing w:after="160"/>
      </w:pPr>
      <w:r>
        <w:t xml:space="preserve"/>
      </w:r>
    </w:p>
    <w:p>
      <w:pPr>
        <w:pStyle w:val="Heading2"/>
      </w:pPr>
      <w:r>
        <w:rPr>
          <w:rFonts w:ascii="Arial" w:cs="Arial" w:eastAsia="Arial" w:hAnsi="Arial"/>
          <w:b/>
          <w:bCs/>
          <w:color w:val="2E75B6"/>
          <w:sz w:val="28"/>
          <w:szCs w:val="28"/>
        </w:rPr>
        <w:t xml:space="preserve">7.2 Hash-Based Routing</w:t>
      </w:r>
    </w:p>
    <w:p>
      <w:pPr>
        <w:spacing w:after="120"/>
      </w:pPr>
      <w:r>
        <w:rPr>
          <w:rFonts w:ascii="Arial" w:cs="Arial" w:eastAsia="Arial" w:hAnsi="Arial"/>
          <w:sz w:val="22"/>
          <w:szCs w:val="22"/>
        </w:rPr>
        <w:t xml:space="preserve">Navigation uses URL hash fragments (#/route). The router in app.js listens to the hashchange event:</w:t>
      </w:r>
    </w:p>
    <w:p>
      <w:pPr>
        <w:shd w:fill="F3F4F6" w:val="clear"/>
        <w:spacing w:after="80"/>
      </w:pPr>
      <w:r>
        <w:rPr>
          <w:rFonts w:ascii="Courier New" w:cs="Courier New" w:eastAsia="Courier New" w:hAnsi="Courier New"/>
          <w:color w:val="1F2937"/>
          <w:sz w:val="18"/>
          <w:szCs w:val="18"/>
        </w:rPr>
        <w:t xml:space="preserve">window.addEventListener("hashchange", router);</w:t>
      </w:r>
    </w:p>
    <w:p>
      <w:pPr>
        <w:shd w:fill="F3F4F6" w:val="clear"/>
        <w:spacing w:after="80"/>
      </w:pPr>
      <w:r>
        <w:rPr>
          <w:rFonts w:ascii="Courier New" w:cs="Courier New" w:eastAsia="Courier New" w:hAnsi="Courier New"/>
          <w:color w:val="1F2937"/>
          <w:sz w:val="18"/>
          <w:szCs w:val="18"/>
        </w:rPr>
        <w:t xml:space="preserve">window.addEventListener("load", router);</w:t>
      </w:r>
    </w:p>
    <w:p>
      <w:pPr>
        <w:spacing w:after="160"/>
      </w:pPr>
      <w:r>
        <w:t xml:space="preserve"/>
      </w:r>
    </w:p>
    <w:p>
      <w:pPr>
        <w:spacing w:after="120"/>
      </w:pPr>
      <w:r>
        <w:rPr>
          <w:rFonts w:ascii="Arial" w:cs="Arial" w:eastAsia="Arial" w:hAnsi="Arial"/>
          <w:sz w:val="22"/>
          <w:szCs w:val="22"/>
        </w:rPr>
        <w:t xml:space="preserve">Route table (9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Hash Route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View</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Library</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Architecture library — all 15 pre-validated + uploaded papers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#/dojo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Dojo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coding exercises, client-side Pyodide execution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#/training-estimator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Cost Estimator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Training cost estimation for architectures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#/hyperparameters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Hyperparameters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 hyperparameter configurations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#/assessment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Assessments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4 challenge types with deterministic grading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Research Lab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mutation and experiment runner</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#/dashboard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Dashboard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Learning analytics: accuracy, questions, time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code, pseudocode, training configs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#/explorer/:id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Explorer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Architecture graph, tensor journey, heatmap, tutor</w:t>
            </w:r>
          </w:p>
        </w:tc>
      </w:tr>
    </w:tbl>
    <w:p>
      <w:pPr>
        <w:spacing w:after="160"/>
      </w:pPr>
      <w:r>
        <w:t xml:space="preserve"/>
      </w:r>
    </w:p>
    <w:p>
      <w:pPr>
        <w:pStyle w:val="Heading2"/>
      </w:pPr>
      <w:r>
        <w:rPr>
          <w:rFonts w:ascii="Arial" w:cs="Arial" w:eastAsia="Arial" w:hAnsi="Arial"/>
          <w:b/>
          <w:bCs/>
          <w:color w:val="2E75B6"/>
          <w:sz w:val="28"/>
          <w:szCs w:val="28"/>
        </w:rPr>
        <w:t xml:space="preserve">7.3 External Libraries (CDN-loaded)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Cytoscape.js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3.x</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Interactive DAG graph rendering — the architecture visualization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Bar/line charts for FLOPs comparisons and learning analytics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Monaco Editor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VS Code editor for displaying generated PyTorch code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KaTeX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LaTeX math rendering for tensor shape formulas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Pyodide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Python WASM runtime — runs Code Dojo exercises entirely in-browser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Marked.js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Markdown rendering for tutor responses and explanations</w:t>
            </w:r>
          </w:p>
        </w:tc>
      </w:tr>
    </w:tbl>
    <w:p>
      <w:pPr>
        <w:spacing w:after="160"/>
      </w:pPr>
      <w:r>
        <w:t xml:space="preserve"/>
      </w:r>
    </w:p>
    <w:p>
      <w:pPr>
        <w:pStyle w:val="Heading2"/>
      </w:pPr>
      <w:r>
        <w:rPr>
          <w:rFonts w:ascii="Arial" w:cs="Arial" w:eastAsia="Arial" w:hAnsi="Arial"/>
          <w:b/>
          <w:bCs/>
          <w:color w:val="2E75B6"/>
          <w:sz w:val="28"/>
          <w:szCs w:val="28"/>
        </w:rPr>
        <w:t xml:space="preserve">7.4 State Management</w:t>
      </w:r>
    </w:p>
    <w:p>
      <w:pPr>
        <w:spacing w:after="120"/>
      </w:pPr>
      <w:r>
        <w:rPr>
          <w:rFonts w:ascii="Arial" w:cs="Arial" w:eastAsia="Arial" w:hAnsi="Arial"/>
          <w:sz w:val="22"/>
          <w:szCs w:val="22"/>
        </w:rPr>
        <w:t xml:space="preserve">State is managed through JavaScript module-level variables (no Redux, no Context, no signals). The pattern is:</w:t>
      </w:r>
    </w:p>
    <w:p>
      <w:pPr>
        <w:shd w:fill="F3F4F6" w:val="clear"/>
        <w:spacing w:after="80"/>
      </w:pPr>
      <w:r>
        <w:rPr>
          <w:rFonts w:ascii="Courier New" w:cs="Courier New" w:eastAsia="Courier New" w:hAnsi="Courier New"/>
          <w:color w:val="1F2937"/>
          <w:sz w:val="18"/>
          <w:szCs w:val="18"/>
        </w:rPr>
        <w:t xml:space="preserve">// Module-level state</w:t>
      </w:r>
    </w:p>
    <w:p>
      <w:pPr>
        <w:shd w:fill="F3F4F6" w:val="clear"/>
        <w:spacing w:after="80"/>
      </w:pPr>
      <w:r>
        <w:rPr>
          <w:rFonts w:ascii="Courier New" w:cs="Courier New" w:eastAsia="Courier New" w:hAnsi="Courier New"/>
          <w:color w:val="1F2937"/>
          <w:sz w:val="18"/>
          <w:szCs w:val="18"/>
        </w:rPr>
        <w:t xml:space="preserve">let currentPaperId = null;</w:t>
      </w:r>
    </w:p>
    <w:p>
      <w:pPr>
        <w:shd w:fill="F3F4F6" w:val="clear"/>
        <w:spacing w:after="80"/>
      </w:pPr>
      <w:r>
        <w:rPr>
          <w:rFonts w:ascii="Courier New" w:cs="Courier New" w:eastAsia="Courier New" w:hAnsi="Courier New"/>
          <w:color w:val="1F2937"/>
          <w:sz w:val="18"/>
          <w:szCs w:val="18"/>
        </w:rPr>
        <w:t xml:space="preserve">let currentGraph = null;</w:t>
      </w:r>
    </w:p>
    <w:p>
      <w:pPr>
        <w:shd w:fill="F3F4F6" w:val="clear"/>
        <w:spacing w:after="80"/>
      </w:pPr>
      <w:r>
        <w:rPr>
          <w:rFonts w:ascii="Courier New" w:cs="Courier New" w:eastAsia="Courier New" w:hAnsi="Courier New"/>
          <w:color w:val="1F2937"/>
          <w:sz w:val="18"/>
          <w:szCs w:val="18"/>
        </w:rPr>
        <w:t xml:space="preserve">let currentTensorData = null;</w:t>
      </w:r>
    </w:p>
    <w:p>
      <w:pPr>
        <w:shd w:fill="F3F4F6" w:val="clear"/>
        <w:spacing w:after="80"/>
      </w:pPr>
      <w:r>
        <w:rPr>
          <w:rFonts w:ascii="Courier New" w:cs="Courier New" w:eastAsia="Courier New" w:hAnsi="Courier New"/>
          <w:color w:val="1F2937"/>
          <w:sz w:val="18"/>
          <w:szCs w:val="18"/>
        </w:rPr>
        <w:t xml:space="preserve">let currentFlopsData = null;</w:t>
      </w:r>
    </w:p>
    <w:p>
      <w:pPr>
        <w:shd w:fill="F3F4F6" w:val="clear"/>
        <w:spacing w:after="80"/>
      </w:pPr>
      <w:r>
        <w:rPr>
          <w:rFonts w:ascii="Courier New" w:cs="Courier New" w:eastAsia="Courier New" w:hAnsi="Courier New"/>
          <w:color w:val="1F2937"/>
          <w:sz w:val="18"/>
          <w:szCs w:val="18"/>
        </w:rPr>
        <w:t xml:space="preserve">let learnerProfile = loadFromLocalStorage();</w:t>
      </w:r>
    </w:p>
    <w:p>
      <w:pPr>
        <w:spacing w:after="160"/>
      </w:pPr>
      <w:r>
        <w:t xml:space="preserve"/>
      </w:r>
    </w:p>
    <w:p>
      <w:pPr>
        <w:spacing w:after="120"/>
      </w:pPr>
      <w:r>
        <w:rPr>
          <w:rFonts w:ascii="Arial" w:cs="Arial" w:eastAsia="Arial" w:hAnsi="Arial"/>
          <w:sz w:val="22"/>
          <w:szCs w:val="22"/>
        </w:rPr>
        <w:t xml:space="preserve">When the user navigates to a new route, the router calls the corresponding view function which fetches data and rebuilds the DOM. There is no virtual DOM — Paper2Code uses direct DOM manipulation via innerHTML and the DOM API.</w:t>
      </w:r>
    </w:p>
    <w:p>
      <w:pPr>
        <w:spacing w:after="160"/>
      </w:pPr>
      <w:r>
        <w:t xml:space="preserve"/>
      </w:r>
    </w:p>
    <w:p>
      <w:pPr>
        <w:pStyle w:val="Heading2"/>
      </w:pPr>
      <w:r>
        <w:rPr>
          <w:rFonts w:ascii="Arial" w:cs="Arial" w:eastAsia="Arial" w:hAnsi="Arial"/>
          <w:b/>
          <w:bCs/>
          <w:color w:val="2E75B6"/>
          <w:sz w:val="28"/>
          <w:szCs w:val="28"/>
        </w:rPr>
        <w:t xml:space="preserve">7.5 Learner Identity</w:t>
      </w:r>
    </w:p>
    <w:p>
      <w:pPr>
        <w:spacing w:after="120"/>
      </w:pPr>
      <w:r>
        <w:rPr>
          <w:rFonts w:ascii="Arial" w:cs="Arial" w:eastAsia="Arial" w:hAnsi="Arial"/>
          <w:sz w:val="22"/>
          <w:szCs w:val="22"/>
        </w:rPr>
        <w:t xml:space="preserve">Paper2Code uses anonymous learner identity: a UUID generated on first visit and persisted in localStorage under the key learner_id. This UUID is sent in the X-Learner-ID HTTP header on every API request. Server-side, this UUID is used to associate LearnerProgress, AssessmentAttempt, and TutorAnalytics records.</w:t>
      </w:r>
    </w:p>
    <w:p>
      <w:pPr>
        <w:spacing w:after="160"/>
      </w:pPr>
      <w:r>
        <w:t xml:space="preserve"/>
      </w:r>
    </w:p>
    <w:p>
      <w:pPr>
        <w:spacing w:after="120"/>
      </w:pPr>
      <w:r>
        <w:rPr>
          <w:rFonts w:ascii="Arial" w:cs="Arial" w:eastAsia="Arial" w:hAnsi="Arial"/>
          <w:sz w:val="22"/>
          <w:szCs w:val="22"/>
        </w:rPr>
        <w:t xml:space="preserve">This design has important implications:</w:t>
      </w:r>
    </w:p>
    <w:p>
      <w:pPr>
        <w:pStyle w:val="ListParagraph"/>
        <w:numPr>
          <w:ilvl w:val="0"/>
          <w:numId w:val="2"/>
        </w:numPr>
      </w:pPr>
      <w:r>
        <w:rPr>
          <w:rFonts w:ascii="Arial" w:cs="Arial" w:eastAsia="Arial" w:hAnsi="Arial"/>
          <w:sz w:val="22"/>
          <w:szCs w:val="22"/>
        </w:rPr>
        <w:t xml:space="preserve">No authentication required — learners can start immediately without registration</w:t>
      </w:r>
    </w:p>
    <w:p>
      <w:pPr>
        <w:pStyle w:val="ListParagraph"/>
        <w:numPr>
          <w:ilvl w:val="0"/>
          <w:numId w:val="2"/>
        </w:numPr>
      </w:pPr>
      <w:r>
        <w:rPr>
          <w:rFonts w:ascii="Arial" w:cs="Arial" w:eastAsia="Arial" w:hAnsi="Arial"/>
          <w:sz w:val="22"/>
          <w:szCs w:val="22"/>
        </w:rPr>
        <w:t xml:space="preserve">Progress is browser-bound — clearing localStorage resets progress</w:t>
      </w:r>
    </w:p>
    <w:p>
      <w:pPr>
        <w:pStyle w:val="ListParagraph"/>
        <w:numPr>
          <w:ilvl w:val="0"/>
          <w:numId w:val="2"/>
        </w:numPr>
      </w:pPr>
      <w:r>
        <w:rPr>
          <w:rFonts w:ascii="Arial" w:cs="Arial" w:eastAsia="Arial" w:hAnsi="Arial"/>
          <w:sz w:val="22"/>
          <w:szCs w:val="22"/>
        </w:rPr>
        <w:t xml:space="preserve">No cross-device sync — a learner on mobile and desktop has separate progress records</w:t>
      </w:r>
    </w:p>
    <w:p>
      <w:pPr>
        <w:pStyle w:val="ListParagraph"/>
        <w:numPr>
          <w:ilvl w:val="0"/>
          <w:numId w:val="2"/>
        </w:numPr>
      </w:pPr>
      <w:r>
        <w:rPr>
          <w:rFonts w:ascii="Arial" w:cs="Arial" w:eastAsia="Arial" w:hAnsi="Arial"/>
          <w:sz w:val="22"/>
          <w:szCs w:val="22"/>
        </w:rPr>
        <w:t xml:space="preserve">Privacy-preserving — no PII collected; the UUID is meaningless without the browser that generated it</w:t>
      </w:r>
    </w:p>
    <w:p>
      <w:r>
        <w:br w:type="page"/>
      </w:r>
    </w:p>
    <w:p>
      <w:pPr>
        <w:pStyle w:val="Heading1"/>
      </w:pPr>
      <w:r>
        <w:rPr>
          <w:rFonts w:ascii="Arial" w:cs="Arial" w:eastAsia="Arial" w:hAnsi="Arial"/>
          <w:b/>
          <w:bCs/>
          <w:color w:val="1F3864"/>
          <w:sz w:val="36"/>
          <w:szCs w:val="36"/>
        </w:rPr>
        <w:t xml:space="preserve">Chapter 8: Backend Architecture</w:t>
      </w:r>
    </w:p>
    <w:p>
      <w:pPr>
        <w:pStyle w:val="Heading2"/>
      </w:pPr>
      <w:r>
        <w:rPr>
          <w:rFonts w:ascii="Arial" w:cs="Arial" w:eastAsia="Arial" w:hAnsi="Arial"/>
          <w:b/>
          <w:bCs/>
          <w:color w:val="2E75B6"/>
          <w:sz w:val="28"/>
          <w:szCs w:val="28"/>
        </w:rPr>
        <w:t xml:space="preserve">8.1 FastAPI Design Principles</w:t>
      </w:r>
    </w:p>
    <w:p>
      <w:pPr>
        <w:spacing w:after="120"/>
      </w:pPr>
      <w:r>
        <w:rPr>
          <w:rFonts w:ascii="Arial" w:cs="Arial" w:eastAsia="Arial" w:hAnsi="Arial"/>
          <w:sz w:val="22"/>
          <w:szCs w:val="22"/>
        </w:rPr>
        <w:t xml:space="preserve">The backend is a single FastAPI application defined in backend/server.py (1,514 lines). FastAPI was chosen for:</w:t>
      </w:r>
    </w:p>
    <w:p>
      <w:pPr>
        <w:pStyle w:val="ListParagraph"/>
        <w:numPr>
          <w:ilvl w:val="0"/>
          <w:numId w:val="2"/>
        </w:numPr>
      </w:pPr>
      <w:r>
        <w:rPr>
          <w:rFonts w:ascii="Arial" w:cs="Arial" w:eastAsia="Arial" w:hAnsi="Arial"/>
          <w:sz w:val="22"/>
          <w:szCs w:val="22"/>
        </w:rPr>
        <w:t xml:space="preserve">Automatic OpenAPI documentation (Swagger UI at /docs)</w:t>
      </w:r>
    </w:p>
    <w:p>
      <w:pPr>
        <w:pStyle w:val="ListParagraph"/>
        <w:numPr>
          <w:ilvl w:val="0"/>
          <w:numId w:val="2"/>
        </w:numPr>
      </w:pPr>
      <w:r>
        <w:rPr>
          <w:rFonts w:ascii="Arial" w:cs="Arial" w:eastAsia="Arial" w:hAnsi="Arial"/>
          <w:sz w:val="22"/>
          <w:szCs w:val="22"/>
        </w:rPr>
        <w:t xml:space="preserve">Pydantic validation for all request/response bodies</w:t>
      </w:r>
    </w:p>
    <w:p>
      <w:pPr>
        <w:pStyle w:val="ListParagraph"/>
        <w:numPr>
          <w:ilvl w:val="0"/>
          <w:numId w:val="2"/>
        </w:numPr>
      </w:pPr>
      <w:r>
        <w:rPr>
          <w:rFonts w:ascii="Arial" w:cs="Arial" w:eastAsia="Arial" w:hAnsi="Arial"/>
          <w:sz w:val="22"/>
          <w:szCs w:val="22"/>
        </w:rPr>
        <w:t xml:space="preserve">Async support via uvicorn ASGI server</w:t>
      </w:r>
    </w:p>
    <w:p>
      <w:pPr>
        <w:pStyle w:val="ListParagraph"/>
        <w:numPr>
          <w:ilvl w:val="0"/>
          <w:numId w:val="2"/>
        </w:numPr>
      </w:pPr>
      <w:r>
        <w:rPr>
          <w:rFonts w:ascii="Arial" w:cs="Arial" w:eastAsia="Arial" w:hAnsi="Arial"/>
          <w:sz w:val="22"/>
          <w:szCs w:val="22"/>
        </w:rPr>
        <w:t xml:space="preserve">Dependency injection for database sessions</w:t>
      </w:r>
    </w:p>
    <w:p>
      <w:pPr>
        <w:spacing w:after="160"/>
      </w:pPr>
      <w:r>
        <w:t xml:space="preserve"/>
      </w:r>
    </w:p>
    <w:p>
      <w:pPr>
        <w:pStyle w:val="Heading2"/>
      </w:pPr>
      <w:r>
        <w:rPr>
          <w:rFonts w:ascii="Arial" w:cs="Arial" w:eastAsia="Arial" w:hAnsi="Arial"/>
          <w:b/>
          <w:bCs/>
          <w:color w:val="2E75B6"/>
          <w:sz w:val="28"/>
          <w:szCs w:val="28"/>
        </w:rPr>
        <w:t xml:space="preserve">8.2 API Surface (40+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Endpoint Group</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Prefix</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Operations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Papers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/api/papers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 POST, DELETE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List library, upload PDF, delete paper, get paper details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/api/architectures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pre-validated architecture specs by ID</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Graph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/api/graph/:id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 ArchitectureGraph JSON for a paper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/api/tensor/:id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tensor shapes for all stages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FLOPs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/api/flops/:id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 per-layer FLOPs and stage totals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/api/code/:id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generated PyTorch implementation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Tutor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/api/tutor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Submit question, get grounded LLM response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Assessments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/api/assessments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Fetch challenge, submit answer, get score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Dojo</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/api/dojo/exercises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 all 110 exercises (static)</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Dojo Progress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/api/dojo/progress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Save and retrieve exercise completion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Lab</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/api/lab/experiment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Submit architecture mutation, get predictions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/api/analytics/dashboard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 learner stats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Adaptive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/api/adaptive/profile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GET, POST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Knowledge profile CRUD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/api/compare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 diff two architectures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Playground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/api/playground/validate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Validate custom architecture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Training Cost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/api/training-estimator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 GPU cost for training</w:t>
            </w:r>
          </w:p>
        </w:tc>
      </w:tr>
    </w:tbl>
    <w:p>
      <w:pPr>
        <w:spacing w:after="160"/>
      </w:pPr>
      <w:r>
        <w:t xml:space="preserve"/>
      </w:r>
    </w:p>
    <w:p>
      <w:pPr>
        <w:pStyle w:val="Heading2"/>
      </w:pPr>
      <w:r>
        <w:rPr>
          <w:rFonts w:ascii="Arial" w:cs="Arial" w:eastAsia="Arial" w:hAnsi="Arial"/>
          <w:b/>
          <w:bCs/>
          <w:color w:val="2E75B6"/>
          <w:sz w:val="28"/>
          <w:szCs w:val="28"/>
        </w:rPr>
        <w:t xml:space="preserve">8.3 Database Schema</w:t>
      </w:r>
    </w:p>
    <w:p>
      <w:pPr>
        <w:spacing w:after="120"/>
      </w:pPr>
      <w:r>
        <w:rPr>
          <w:rFonts w:ascii="Arial" w:cs="Arial" w:eastAsia="Arial" w:hAnsi="Arial"/>
          <w:sz w:val="22"/>
          <w:szCs w:val="22"/>
        </w:rPr>
        <w:t xml:space="preserve">The SQLAlchemy ORM in backend/models.py defines the following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Relationships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papers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id, title, abstract, file_path, status, created_at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Has many paper_modules, learner_progress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paper_modules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paper_id, order_index, layer_type, params_json, explanation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papers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users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id, email, created_at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Has many learner_progress (for registered users)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learner_progress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learner_id, paper_id, module_id, status, time_spent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papers, paper_modules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assessment_attempts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id, learner_id, question_type, question_json, answer, score, difficulty, created_at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None (denormalized)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tutor_analytics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 learner_id, paper_id, question, response_time, mode, created_at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papers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dojo_progress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id, learner_id, exercise_id, status, submission_json, created_at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None (exercise_id is string slug)</w:t>
            </w:r>
          </w:p>
        </w:tc>
      </w:tr>
    </w:tbl>
    <w:p>
      <w:pPr>
        <w:spacing w:after="160"/>
      </w:pPr>
      <w:r>
        <w:t xml:space="preserve"/>
      </w:r>
    </w:p>
    <w:p>
      <w:pPr>
        <w:pStyle w:val="Heading2"/>
      </w:pPr>
      <w:r>
        <w:rPr>
          <w:rFonts w:ascii="Arial" w:cs="Arial" w:eastAsia="Arial" w:hAnsi="Arial"/>
          <w:b/>
          <w:bCs/>
          <w:color w:val="2E75B6"/>
          <w:sz w:val="28"/>
          <w:szCs w:val="28"/>
        </w:rPr>
        <w:t xml:space="preserve">8.4 Database Migration Strategy</w:t>
      </w:r>
    </w:p>
    <w:p>
      <w:pPr>
        <w:spacing w:after="120"/>
      </w:pPr>
      <w:r>
        <w:rPr>
          <w:rFonts w:ascii="Arial" w:cs="Arial" w:eastAsia="Arial" w:hAnsi="Arial"/>
          <w:sz w:val="22"/>
          <w:szCs w:val="22"/>
        </w:rPr>
        <w:t xml:space="preserve">Paper2Code uses Alembic for database migrations. Migration files live in alembic/versions/. The standard workflow:</w:t>
      </w:r>
    </w:p>
    <w:p>
      <w:pPr>
        <w:shd w:fill="F3F4F6" w:val="clear"/>
        <w:spacing w:after="80"/>
      </w:pPr>
      <w:r>
        <w:rPr>
          <w:rFonts w:ascii="Courier New" w:cs="Courier New" w:eastAsia="Courier New" w:hAnsi="Courier New"/>
          <w:color w:val="1F2937"/>
          <w:sz w:val="18"/>
          <w:szCs w:val="18"/>
        </w:rPr>
        <w:t xml:space="preserve"># Generate migration after model changes</w:t>
      </w:r>
    </w:p>
    <w:p>
      <w:pPr>
        <w:shd w:fill="F3F4F6" w:val="clear"/>
        <w:spacing w:after="80"/>
      </w:pPr>
      <w:r>
        <w:rPr>
          <w:rFonts w:ascii="Courier New" w:cs="Courier New" w:eastAsia="Courier New" w:hAnsi="Courier New"/>
          <w:color w:val="1F2937"/>
          <w:sz w:val="18"/>
          <w:szCs w:val="18"/>
        </w:rPr>
        <w:t xml:space="preserve">alembic revision --autogenerate -m "add_column_X_to_papers"</w:t>
      </w:r>
    </w:p>
    <w:p>
      <w:pPr>
        <w:shd w:fill="F3F4F6" w:val="clear"/>
        <w:spacing w:after="80"/>
      </w:pPr>
      <w:r>
        <w:rPr>
          <w:rFonts w:ascii="Courier New" w:cs="Courier New" w:eastAsia="Courier New" w:hAnsi="Courier New"/>
          <w:color w:val="1F2937"/>
          <w:sz w:val="18"/>
          <w:szCs w:val="18"/>
        </w:rPr>
        <w:t xml:space="preserve"># Apply migrations</w:t>
      </w:r>
    </w:p>
    <w:p>
      <w:pPr>
        <w:shd w:fill="F3F4F6" w:val="clear"/>
        <w:spacing w:after="80"/>
      </w:pPr>
      <w:r>
        <w:rPr>
          <w:rFonts w:ascii="Courier New" w:cs="Courier New" w:eastAsia="Courier New" w:hAnsi="Courier New"/>
          <w:color w:val="1F2937"/>
          <w:sz w:val="18"/>
          <w:szCs w:val="18"/>
        </w:rPr>
        <w:t xml:space="preserve">alembic upgrade head</w:t>
      </w:r>
    </w:p>
    <w:p>
      <w:pPr>
        <w:shd w:fill="F3F4F6" w:val="clear"/>
        <w:spacing w:after="80"/>
      </w:pPr>
      <w:r>
        <w:rPr>
          <w:rFonts w:ascii="Courier New" w:cs="Courier New" w:eastAsia="Courier New" w:hAnsi="Courier New"/>
          <w:color w:val="1F2937"/>
          <w:sz w:val="18"/>
          <w:szCs w:val="18"/>
        </w:rPr>
        <w:t xml:space="preserve"># Rollback one step</w:t>
      </w:r>
    </w:p>
    <w:p>
      <w:pPr>
        <w:shd w:fill="F3F4F6" w:val="clear"/>
        <w:spacing w:after="80"/>
      </w:pPr>
      <w:r>
        <w:rPr>
          <w:rFonts w:ascii="Courier New" w:cs="Courier New" w:eastAsia="Courier New" w:hAnsi="Courier New"/>
          <w:color w:val="1F2937"/>
          <w:sz w:val="18"/>
          <w:szCs w:val="18"/>
        </w:rPr>
        <w:t xml:space="preserve">alembic downgrade -1</w:t>
      </w:r>
    </w:p>
    <w:p>
      <w:pPr>
        <w:spacing w:after="160"/>
      </w:pPr>
      <w:r>
        <w:t xml:space="preserve"/>
      </w:r>
    </w:p>
    <w:p>
      <w:pPr>
        <w:spacing w:after="120"/>
      </w:pPr>
      <w:r>
        <w:rPr>
          <w:rFonts w:ascii="Arial" w:cs="Arial" w:eastAsia="Arial" w:hAnsi="Arial"/>
          <w:sz w:val="22"/>
          <w:szCs w:val="22"/>
        </w:rPr>
        <w:t xml:space="preserve">For development with SQLite, migrations run automatically on server startup. For production PostgreSQL, migrations should be applied explicitly before deploying new server versions.</w:t>
      </w:r>
    </w:p>
    <w:p>
      <w:r>
        <w:br w:type="page"/>
      </w:r>
    </w:p>
    <w:p>
      <w:pPr>
        <w:pStyle w:val="Heading1"/>
      </w:pPr>
      <w:r>
        <w:rPr>
          <w:rFonts w:ascii="Arial" w:cs="Arial" w:eastAsia="Arial" w:hAnsi="Arial"/>
          <w:b/>
          <w:bCs/>
          <w:color w:val="1F3864"/>
          <w:sz w:val="36"/>
          <w:szCs w:val="36"/>
        </w:rPr>
        <w:t xml:space="preserve">Chapter 9: AI Architecture — The Grounded Tutor System</w:t>
      </w:r>
    </w:p>
    <w:p>
      <w:pPr>
        <w:pStyle w:val="Heading2"/>
      </w:pPr>
      <w:r>
        <w:rPr>
          <w:rFonts w:ascii="Arial" w:cs="Arial" w:eastAsia="Arial" w:hAnsi="Arial"/>
          <w:b/>
          <w:bCs/>
          <w:color w:val="2E75B6"/>
          <w:sz w:val="28"/>
          <w:szCs w:val="28"/>
        </w:rPr>
        <w:t xml:space="preserve">9.1 Grounding Architecture</w:t>
      </w:r>
    </w:p>
    <w:p>
      <w:pPr>
        <w:spacing w:after="120"/>
      </w:pPr>
      <w:r>
        <w:rPr>
          <w:rFonts w:ascii="Arial" w:cs="Arial" w:eastAsia="Arial" w:hAnsi="Arial"/>
          <w:sz w:val="22"/>
          <w:szCs w:val="22"/>
        </w:rPr>
        <w:t xml:space="preserve">The AI tutor is the most sophisticated component in the system. Its architecture ensures that every LLM response is anchored to verified data. The pattern:</w:t>
      </w:r>
    </w:p>
    <w:p>
      <w:pPr>
        <w:spacing w:after="160"/>
      </w:pPr>
      <w:r>
        <w:t xml:space="preserve"/>
      </w:r>
    </w:p>
    <w:p>
      <w:pPr>
        <w:pStyle w:val="ListParagraph"/>
        <w:numPr>
          <w:ilvl w:val="0"/>
          <w:numId w:val="3"/>
        </w:numPr>
      </w:pPr>
      <w:r>
        <w:rPr>
          <w:rFonts w:ascii="Arial" w:cs="Arial" w:eastAsia="Arial" w:hAnsi="Arial"/>
          <w:sz w:val="22"/>
          <w:szCs w:val="22"/>
        </w:rPr>
        <w:t xml:space="preserve">User submits question + context (current architecture, selected node, tutor mode)</w:t>
      </w:r>
    </w:p>
    <w:p>
      <w:pPr>
        <w:pStyle w:val="ListParagraph"/>
        <w:numPr>
          <w:ilvl w:val="0"/>
          <w:numId w:val="3"/>
        </w:numPr>
      </w:pPr>
      <w:r>
        <w:rPr>
          <w:rFonts w:ascii="Arial" w:cs="Arial" w:eastAsia="Arial" w:hAnsi="Arial"/>
          <w:sz w:val="22"/>
          <w:szCs w:val="22"/>
        </w:rPr>
        <w:t xml:space="preserve">tutor_agent.py assembles a grounding context:</w:t>
      </w:r>
    </w:p>
    <w:p>
      <w:pPr>
        <w:pStyle w:val="ListParagraph"/>
        <w:numPr>
          <w:ilvl w:val="1"/>
          <w:numId w:val="2"/>
        </w:numPr>
      </w:pPr>
      <w:r>
        <w:rPr>
          <w:rFonts w:ascii="Arial" w:cs="Arial" w:eastAsia="Arial" w:hAnsi="Arial"/>
          <w:sz w:val="22"/>
          <w:szCs w:val="22"/>
        </w:rPr>
        <w:t xml:space="preserve">Graph data: node types, edge topology, composite block expansions</w:t>
      </w:r>
    </w:p>
    <w:p>
      <w:pPr>
        <w:pStyle w:val="ListParagraph"/>
        <w:numPr>
          <w:ilvl w:val="1"/>
          <w:numId w:val="2"/>
        </w:numPr>
      </w:pPr>
      <w:r>
        <w:rPr>
          <w:rFonts w:ascii="Arial" w:cs="Arial" w:eastAsia="Arial" w:hAnsi="Arial"/>
          <w:sz w:val="22"/>
          <w:szCs w:val="22"/>
        </w:rPr>
        <w:t xml:space="preserve">Tensor data: input/output shapes at the relevant layer(s)</w:t>
      </w:r>
    </w:p>
    <w:p>
      <w:pPr>
        <w:pStyle w:val="ListParagraph"/>
        <w:numPr>
          <w:ilvl w:val="1"/>
          <w:numId w:val="2"/>
        </w:numPr>
      </w:pPr>
      <w:r>
        <w:rPr>
          <w:rFonts w:ascii="Arial" w:cs="Arial" w:eastAsia="Arial" w:hAnsi="Arial"/>
          <w:sz w:val="22"/>
          <w:szCs w:val="22"/>
        </w:rPr>
        <w:t xml:space="preserve">FLOPs data: compute cost at the relevant layer(s)</w:t>
      </w:r>
    </w:p>
    <w:p>
      <w:pPr>
        <w:pStyle w:val="ListParagraph"/>
        <w:numPr>
          <w:ilvl w:val="1"/>
          <w:numId w:val="2"/>
        </w:numPr>
      </w:pPr>
      <w:r>
        <w:rPr>
          <w:rFonts w:ascii="Arial" w:cs="Arial" w:eastAsia="Arial" w:hAnsi="Arial"/>
          <w:sz w:val="22"/>
          <w:szCs w:val="22"/>
        </w:rPr>
        <w:t xml:space="preserve">Module metadata: design intent, hyperparameters, semantic role</w:t>
      </w:r>
    </w:p>
    <w:p>
      <w:pPr>
        <w:pStyle w:val="ListParagraph"/>
        <w:numPr>
          <w:ilvl w:val="1"/>
          <w:numId w:val="2"/>
        </w:numPr>
      </w:pPr>
      <w:r>
        <w:rPr>
          <w:rFonts w:ascii="Arial" w:cs="Arial" w:eastAsia="Arial" w:hAnsi="Arial"/>
          <w:sz w:val="22"/>
          <w:szCs w:val="22"/>
        </w:rPr>
        <w:t xml:space="preserve">Learner profile: concept mastery levels, recent incorrect answers</w:t>
      </w:r>
    </w:p>
    <w:p>
      <w:pPr>
        <w:pStyle w:val="ListParagraph"/>
        <w:numPr>
          <w:ilvl w:val="0"/>
          <w:numId w:val="3"/>
        </w:numPr>
      </w:pPr>
      <w:r>
        <w:rPr>
          <w:rFonts w:ascii="Arial" w:cs="Arial" w:eastAsia="Arial" w:hAnsi="Arial"/>
          <w:sz w:val="22"/>
          <w:szCs w:val="22"/>
        </w:rPr>
        <w:t xml:space="preserve">Grounded context + user question assembled into a structured prompt</w:t>
      </w:r>
    </w:p>
    <w:p>
      <w:pPr>
        <w:pStyle w:val="ListParagraph"/>
        <w:numPr>
          <w:ilvl w:val="0"/>
          <w:numId w:val="3"/>
        </w:numPr>
      </w:pPr>
      <w:r>
        <w:rPr>
          <w:rFonts w:ascii="Arial" w:cs="Arial" w:eastAsia="Arial" w:hAnsi="Arial"/>
          <w:sz w:val="22"/>
          <w:szCs w:val="22"/>
        </w:rPr>
        <w:t xml:space="preserve">Prompt sent to Groq API (low-latency LLM inference)</w:t>
      </w:r>
    </w:p>
    <w:p>
      <w:pPr>
        <w:pStyle w:val="ListParagraph"/>
        <w:numPr>
          <w:ilvl w:val="0"/>
          <w:numId w:val="3"/>
        </w:numPr>
      </w:pPr>
      <w:r>
        <w:rPr>
          <w:rFonts w:ascii="Arial" w:cs="Arial" w:eastAsia="Arial" w:hAnsi="Arial"/>
          <w:sz w:val="22"/>
          <w:szCs w:val="22"/>
        </w:rPr>
        <w:t xml:space="preserve">Response returned to browser as markdown</w:t>
      </w:r>
    </w:p>
    <w:p>
      <w:pPr>
        <w:pStyle w:val="ListParagraph"/>
        <w:numPr>
          <w:ilvl w:val="0"/>
          <w:numId w:val="3"/>
        </w:numPr>
      </w:pPr>
      <w:r>
        <w:rPr>
          <w:rFonts w:ascii="Arial" w:cs="Arial" w:eastAsia="Arial" w:hAnsi="Arial"/>
          <w:sz w:val="22"/>
          <w:szCs w:val="22"/>
        </w:rPr>
        <w:t xml:space="preserve">Browser renders with Marked.js</w:t>
      </w:r>
    </w:p>
    <w:p>
      <w:pPr>
        <w:spacing w:after="160"/>
      </w:pPr>
      <w:r>
        <w:t xml:space="preserve"/>
      </w:r>
    </w:p>
    <w:p>
      <w:pPr>
        <w:pStyle w:val="Heading2"/>
      </w:pPr>
      <w:r>
        <w:rPr>
          <w:rFonts w:ascii="Arial" w:cs="Arial" w:eastAsia="Arial" w:hAnsi="Arial"/>
          <w:b/>
          <w:bCs/>
          <w:color w:val="2E75B6"/>
          <w:sz w:val="28"/>
          <w:szCs w:val="28"/>
        </w:rPr>
        <w:t xml:space="preserve">9.2 The Five Tutor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Context Injected</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Activated From</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Specialization</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Module Tutor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Single module: type, shapes, FLOPs, design choices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Module detail page (list view)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Deep dive into one layer family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Tutor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graph: all stages, topology, overall design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 / paper overview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System-level understanding</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Node Tutor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Specific graph node: exact metrics, adjacent layers, flow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Click any node in Cytoscape.js graph</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Surgical per-node questions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Playground Tutor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architecture: user-built blocks, validation results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Playground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 feedback and suggestions</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Comparison Tutor</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Two-architecture structural diff with changes annotated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Architecture comparison view</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Explain architectural evolution</w:t>
            </w:r>
          </w:p>
        </w:tc>
      </w:tr>
    </w:tbl>
    <w:p>
      <w:pPr>
        <w:spacing w:after="160"/>
      </w:pPr>
      <w:r>
        <w:t xml:space="preserve"/>
      </w:r>
    </w:p>
    <w:p>
      <w:pPr>
        <w:pStyle w:val="Heading2"/>
      </w:pPr>
      <w:r>
        <w:rPr>
          <w:rFonts w:ascii="Arial" w:cs="Arial" w:eastAsia="Arial" w:hAnsi="Arial"/>
          <w:b/>
          <w:bCs/>
          <w:color w:val="2E75B6"/>
          <w:sz w:val="28"/>
          <w:szCs w:val="28"/>
        </w:rPr>
        <w:t xml:space="preserve">9.3 Why Groq</w:t>
      </w:r>
    </w:p>
    <w:p>
      <w:pPr>
        <w:spacing w:after="120"/>
      </w:pPr>
      <w:r>
        <w:rPr>
          <w:rFonts w:ascii="Arial" w:cs="Arial" w:eastAsia="Arial" w:hAnsi="Arial"/>
          <w:sz w:val="22"/>
          <w:szCs w:val="22"/>
        </w:rPr>
        <w:t xml:space="preserve">Paper2Code uses Groq API (not OpenAI or Anthropic) for LLM inference. Groq operates custom LPU (Language Processing Unit) hardware that delivers inference speeds of 500-800 tokens/second — approximately 10-25x faster than GPU-based inference for the same model class. This is critical for the tutor experience: users expect conversational response times (&lt;2 seconds), not the 10-30 second waits typical of GPU-based LLM APIs.</w:t>
      </w:r>
    </w:p>
    <w:p>
      <w:r>
        <w:br w:type="page"/>
      </w:r>
    </w:p>
    <w:p>
      <w:pPr>
        <w:pStyle w:val="Heading1"/>
      </w:pPr>
      <w:r>
        <w:rPr>
          <w:rFonts w:ascii="Arial" w:cs="Arial" w:eastAsia="Arial" w:hAnsi="Arial"/>
          <w:b/>
          <w:bCs/>
          <w:color w:val="1F3864"/>
          <w:sz w:val="36"/>
          <w:szCs w:val="36"/>
        </w:rPr>
        <w:t xml:space="preserve">Chapter 10: Multi-Agent Architecture</w:t>
      </w:r>
    </w:p>
    <w:p>
      <w:pPr>
        <w:pStyle w:val="Heading2"/>
      </w:pPr>
      <w:r>
        <w:rPr>
          <w:rFonts w:ascii="Arial" w:cs="Arial" w:eastAsia="Arial" w:hAnsi="Arial"/>
          <w:b/>
          <w:bCs/>
          <w:color w:val="2E75B6"/>
          <w:sz w:val="28"/>
          <w:szCs w:val="28"/>
        </w:rPr>
        <w:t xml:space="preserve">10.1 The Three-Agent Design</w:t>
      </w:r>
    </w:p>
    <w:p>
      <w:pPr>
        <w:spacing w:after="120"/>
      </w:pPr>
      <w:r>
        <w:rPr>
          <w:rFonts w:ascii="Arial" w:cs="Arial" w:eastAsia="Arial" w:hAnsi="Arial"/>
          <w:sz w:val="22"/>
          <w:szCs w:val="22"/>
        </w:rPr>
        <w:t xml:space="preserve">The AGENT_SYSTEM_DESIGN.md document defines a formal three-agent architecture for Paper2Code: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Guarantee</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ParsingAgent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ConfigDict | PaperExcerpt | SymbolicDesc</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ArchitectureGraph (nodes + edges + semantic_params)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Deterministic: same input → same graph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VisualizationAgent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ArchitectureGraph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Cytoscape.js config, compute heatmap data, stage layout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Deterministic: same graph → same visual spec</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ExplanationAgent</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ArchitectureGraph + context query</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Markdown narrative grounded in graph data</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Non-deterministic (LLM) but factually grounded</w:t>
            </w:r>
          </w:p>
        </w:tc>
      </w:tr>
    </w:tbl>
    <w:p>
      <w:pPr>
        <w:spacing w:after="160"/>
      </w:pPr>
      <w:r>
        <w:t xml:space="preserve"/>
      </w:r>
    </w:p>
    <w:p>
      <w:pPr>
        <w:pStyle w:val="Heading2"/>
      </w:pPr>
      <w:r>
        <w:rPr>
          <w:rFonts w:ascii="Arial" w:cs="Arial" w:eastAsia="Arial" w:hAnsi="Arial"/>
          <w:b/>
          <w:bCs/>
          <w:color w:val="2E75B6"/>
          <w:sz w:val="28"/>
          <w:szCs w:val="28"/>
        </w:rPr>
        <w:t xml:space="preserve">10.2 TypedDict Contracts</w:t>
      </w:r>
    </w:p>
    <w:p>
      <w:pPr>
        <w:spacing w:after="120"/>
      </w:pPr>
      <w:r>
        <w:rPr>
          <w:rFonts w:ascii="Arial" w:cs="Arial" w:eastAsia="Arial" w:hAnsi="Arial"/>
          <w:sz w:val="22"/>
          <w:szCs w:val="22"/>
        </w:rPr>
        <w:t xml:space="preserve">Each agent operates on strictly typed data structures defined as Python TypedDicts. This is the contract:</w:t>
      </w:r>
    </w:p>
    <w:p>
      <w:pPr>
        <w:shd w:fill="F3F4F6" w:val="clear"/>
        <w:spacing w:after="80"/>
      </w:pPr>
      <w:r>
        <w:rPr>
          <w:rFonts w:ascii="Courier New" w:cs="Courier New" w:eastAsia="Courier New" w:hAnsi="Courier New"/>
          <w:color w:val="1F2937"/>
          <w:sz w:val="18"/>
          <w:szCs w:val="18"/>
        </w:rPr>
        <w:t xml:space="preserve">class GraphNode(TypedDict):</w:t>
      </w:r>
    </w:p>
    <w:p>
      <w:pPr>
        <w:shd w:fill="F3F4F6" w:val="clear"/>
        <w:spacing w:after="80"/>
      </w:pPr>
      <w:r>
        <w:rPr>
          <w:rFonts w:ascii="Courier New" w:cs="Courier New" w:eastAsia="Courier New" w:hAnsi="Courier New"/>
          <w:color w:val="1F2937"/>
          <w:sz w:val="18"/>
          <w:szCs w:val="18"/>
        </w:rPr>
        <w:t xml:space="preserve">    id: str                    # Unique node identifier</w:t>
      </w:r>
    </w:p>
    <w:p>
      <w:pPr>
        <w:shd w:fill="F3F4F6" w:val="clear"/>
        <w:spacing w:after="80"/>
      </w:pPr>
      <w:r>
        <w:rPr>
          <w:rFonts w:ascii="Courier New" w:cs="Courier New" w:eastAsia="Courier New" w:hAnsi="Courier New"/>
          <w:color w:val="1F2937"/>
          <w:sz w:val="18"/>
          <w:szCs w:val="18"/>
        </w:rPr>
        <w:t xml:space="preserve">    label: str                 # Display label ("Conv 3x3")</w:t>
      </w:r>
    </w:p>
    <w:p>
      <w:pPr>
        <w:shd w:fill="F3F4F6" w:val="clear"/>
        <w:spacing w:after="80"/>
      </w:pPr>
      <w:r>
        <w:rPr>
          <w:rFonts w:ascii="Courier New" w:cs="Courier New" w:eastAsia="Courier New" w:hAnsi="Courier New"/>
          <w:color w:val="1F2937"/>
          <w:sz w:val="18"/>
          <w:szCs w:val="18"/>
        </w:rPr>
        <w:t xml:space="preserve">    type: str                  # "conv2d" | "linear" | "attention" | ...</w:t>
      </w:r>
    </w:p>
    <w:p>
      <w:pPr>
        <w:shd w:fill="F3F4F6" w:val="clear"/>
        <w:spacing w:after="80"/>
      </w:pPr>
      <w:r>
        <w:rPr>
          <w:rFonts w:ascii="Courier New" w:cs="Courier New" w:eastAsia="Courier New" w:hAnsi="Courier New"/>
          <w:color w:val="1F2937"/>
          <w:sz w:val="18"/>
          <w:szCs w:val="18"/>
        </w:rPr>
        <w:t xml:space="preserve">    params: Dict[str, Any]     # Layer hyperparameters</w:t>
      </w:r>
    </w:p>
    <w:p>
      <w:pPr>
        <w:shd w:fill="F3F4F6" w:val="clear"/>
        <w:spacing w:after="80"/>
      </w:pPr>
      <w:r>
        <w:rPr>
          <w:rFonts w:ascii="Courier New" w:cs="Courier New" w:eastAsia="Courier New" w:hAnsi="Courier New"/>
          <w:color w:val="1F2937"/>
          <w:sz w:val="18"/>
          <w:szCs w:val="18"/>
        </w:rPr>
        <w:t xml:space="preserve">    description: str           # Educational description</w:t>
      </w:r>
    </w:p>
    <w:p>
      <w:pPr>
        <w:shd w:fill="F3F4F6" w:val="clear"/>
        <w:spacing w:after="80"/>
      </w:pPr>
      <w:r>
        <w:rPr>
          <w:rFonts w:ascii="Courier New" w:cs="Courier New" w:eastAsia="Courier New" w:hAnsi="Courier New"/>
          <w:color w:val="1F2937"/>
          <w:sz w:val="18"/>
          <w:szCs w:val="18"/>
        </w:rPr>
        <w:t xml:space="preserve">    is_composite: bool         # True for ResidualBlock etc.</w:t>
      </w:r>
    </w:p>
    <w:p>
      <w:pPr>
        <w:shd w:fill="F3F4F6" w:val="clear"/>
        <w:spacing w:after="80"/>
      </w:pPr>
      <w:r>
        <w:rPr>
          <w:rFonts w:ascii="Courier New" w:cs="Courier New" w:eastAsia="Courier New" w:hAnsi="Courier New"/>
          <w:color w:val="1F2937"/>
          <w:sz w:val="18"/>
          <w:szCs w:val="18"/>
        </w:rPr>
        <w:t xml:space="preserve">    internal_graph: Optional[ArchitectureGraph]</w:t>
      </w:r>
    </w:p>
    <w:p>
      <w:pPr>
        <w:shd w:fill="F3F4F6" w:val="clear"/>
        <w:spacing w:after="80"/>
      </w:pPr>
      <w:r>
        <w:rPr>
          <w:rFonts w:ascii="Courier New" w:cs="Courier New" w:eastAsia="Courier New" w:hAnsi="Courier New"/>
          <w:color w:val="1F2937"/>
          <w:sz w:val="18"/>
          <w:szCs w:val="18"/>
        </w:rPr>
        <w:t xml:space="preserve">    semantic_params: SemanticParams</w:t>
      </w:r>
    </w:p>
    <w:p>
      <w:pPr>
        <w:spacing w:after="160"/>
      </w:pPr>
      <w:r>
        <w:t xml:space="preserve"/>
      </w:r>
    </w:p>
    <w:p>
      <w:pPr>
        <w:shd w:fill="F3F4F6" w:val="clear"/>
        <w:spacing w:after="80"/>
      </w:pPr>
      <w:r>
        <w:rPr>
          <w:rFonts w:ascii="Courier New" w:cs="Courier New" w:eastAsia="Courier New" w:hAnsi="Courier New"/>
          <w:color w:val="1F2937"/>
          <w:sz w:val="18"/>
          <w:szCs w:val="18"/>
        </w:rPr>
        <w:t xml:space="preserve">class GraphEdge(TypedDict):</w:t>
      </w:r>
    </w:p>
    <w:p>
      <w:pPr>
        <w:shd w:fill="F3F4F6" w:val="clear"/>
        <w:spacing w:after="80"/>
      </w:pPr>
      <w:r>
        <w:rPr>
          <w:rFonts w:ascii="Courier New" w:cs="Courier New" w:eastAsia="Courier New" w:hAnsi="Courier New"/>
          <w:color w:val="1F2937"/>
          <w:sz w:val="18"/>
          <w:szCs w:val="18"/>
        </w:rPr>
        <w:t xml:space="preserve">    source: str               # Source node id</w:t>
      </w:r>
    </w:p>
    <w:p>
      <w:pPr>
        <w:shd w:fill="F3F4F6" w:val="clear"/>
        <w:spacing w:after="80"/>
      </w:pPr>
      <w:r>
        <w:rPr>
          <w:rFonts w:ascii="Courier New" w:cs="Courier New" w:eastAsia="Courier New" w:hAnsi="Courier New"/>
          <w:color w:val="1F2937"/>
          <w:sz w:val="18"/>
          <w:szCs w:val="18"/>
        </w:rPr>
        <w:t xml:space="preserve">    target: str               # Target node id</w:t>
      </w:r>
    </w:p>
    <w:p>
      <w:pPr>
        <w:shd w:fill="F3F4F6" w:val="clear"/>
        <w:spacing w:after="80"/>
      </w:pPr>
      <w:r>
        <w:rPr>
          <w:rFonts w:ascii="Courier New" w:cs="Courier New" w:eastAsia="Courier New" w:hAnsi="Courier New"/>
          <w:color w:val="1F2937"/>
          <w:sz w:val="18"/>
          <w:szCs w:val="18"/>
        </w:rPr>
        <w:t xml:space="preserve">    edge_type: str            # "sequential" | "skip" | "concat"</w:t>
      </w:r>
    </w:p>
    <w:p>
      <w:pPr>
        <w:spacing w:after="160"/>
      </w:pPr>
      <w:r>
        <w:t xml:space="preserve"/>
      </w:r>
    </w:p>
    <w:p>
      <w:pPr>
        <w:pStyle w:val="Heading2"/>
      </w:pPr>
      <w:r>
        <w:rPr>
          <w:rFonts w:ascii="Arial" w:cs="Arial" w:eastAsia="Arial" w:hAnsi="Arial"/>
          <w:b/>
          <w:bCs/>
          <w:color w:val="2E75B6"/>
          <w:sz w:val="28"/>
          <w:szCs w:val="28"/>
        </w:rPr>
        <w:t xml:space="preserve">10.3 Determinism Invariant</w:t>
      </w:r>
    </w:p>
    <w:p>
      <w:pPr>
        <w:spacing w:after="120"/>
      </w:pPr>
      <w:r>
        <w:rPr>
          <w:rFonts w:ascii="Arial" w:cs="Arial" w:eastAsia="Arial" w:hAnsi="Arial"/>
          <w:sz w:val="22"/>
          <w:szCs w:val="22"/>
        </w:rPr>
        <w:t xml:space="preserve">A key design principle documented in AGENT_SYSTEM_DESIGN.md: "Any non-determinism is upstream (RAG phase), not inside agents." This means:</w:t>
      </w:r>
    </w:p>
    <w:p>
      <w:pPr>
        <w:pStyle w:val="ListParagraph"/>
        <w:numPr>
          <w:ilvl w:val="0"/>
          <w:numId w:val="2"/>
        </w:numPr>
      </w:pPr>
      <w:r>
        <w:rPr>
          <w:rFonts w:ascii="Arial" w:cs="Arial" w:eastAsia="Arial" w:hAnsi="Arial"/>
          <w:sz w:val="22"/>
          <w:szCs w:val="22"/>
        </w:rPr>
        <w:t xml:space="preserve">ParsingAgent: deterministic. Text → Graph always produces the same result.</w:t>
      </w:r>
    </w:p>
    <w:p>
      <w:pPr>
        <w:pStyle w:val="ListParagraph"/>
        <w:numPr>
          <w:ilvl w:val="0"/>
          <w:numId w:val="2"/>
        </w:numPr>
      </w:pPr>
      <w:r>
        <w:rPr>
          <w:rFonts w:ascii="Arial" w:cs="Arial" w:eastAsia="Arial" w:hAnsi="Arial"/>
          <w:sz w:val="22"/>
          <w:szCs w:val="22"/>
        </w:rPr>
        <w:t xml:space="preserve">VisualizationAgent: deterministic. Graph → visual spec always produces the same layout.</w:t>
      </w:r>
    </w:p>
    <w:p>
      <w:pPr>
        <w:pStyle w:val="ListParagraph"/>
        <w:numPr>
          <w:ilvl w:val="0"/>
          <w:numId w:val="2"/>
        </w:numPr>
      </w:pPr>
      <w:r>
        <w:rPr>
          <w:rFonts w:ascii="Arial" w:cs="Arial" w:eastAsia="Arial" w:hAnsi="Arial"/>
          <w:sz w:val="22"/>
          <w:szCs w:val="22"/>
        </w:rPr>
        <w:t xml:space="preserve">ExplanationAgent: non-deterministic (LLM). But the facts in the context are deterministic — the LLM cannot change the graph data it receives.</w:t>
      </w:r>
    </w:p>
    <w:p>
      <w:pPr>
        <w:spacing w:after="160"/>
      </w:pPr>
      <w:r>
        <w:t xml:space="preserve"/>
      </w:r>
    </w:p>
    <w:p>
      <w:pPr>
        <w:spacing w:after="120"/>
      </w:pPr>
      <w:r>
        <w:rPr>
          <w:rFonts w:ascii="Arial" w:cs="Arial" w:eastAsia="Arial" w:hAnsi="Arial"/>
          <w:sz w:val="22"/>
          <w:szCs w:val="22"/>
        </w:rPr>
        <w:t xml:space="preserve">This architecture means Paper2Code can be tested with deterministic expectations for 2 of 3 agents, and only the tutor response text (not its factual grounding) is non-deterministic.</w:t>
      </w:r>
    </w:p>
    <w:p>
      <w:r>
        <w:br w:type="page"/>
      </w:r>
    </w:p>
    <w:p>
      <w:pPr>
        <w:spacing w:after="200"/>
        <w:jc w:val="center"/>
      </w:pPr>
      <w:r>
        <w:rPr>
          <w:rFonts w:ascii="Arial" w:cs="Arial" w:eastAsia="Arial" w:hAnsi="Arial"/>
          <w:b/>
          <w:bCs/>
          <w:color w:val="1F3864"/>
          <w:sz w:val="48"/>
          <w:szCs w:val="48"/>
        </w:rPr>
        <w:t xml:space="preserve">VOLUME III</w:t>
      </w:r>
    </w:p>
    <w:p>
      <w:pPr>
        <w:spacing w:after="400"/>
        <w:jc w:val="center"/>
      </w:pPr>
      <w:r>
        <w:rPr>
          <w:rFonts w:ascii="Arial" w:cs="Arial" w:eastAsia="Arial" w:hAnsi="Arial"/>
          <w:b/>
          <w:bCs/>
          <w:color w:val="2E75B6"/>
          <w:sz w:val="36"/>
          <w:szCs w:val="36"/>
        </w:rPr>
        <w:t xml:space="preserve">CODE DEEP DIVE</w:t>
      </w:r>
    </w:p>
    <w:p>
      <w:pPr>
        <w:jc w:val="center"/>
      </w:pPr>
      <w:r>
        <w:rPr>
          <w:rFonts w:ascii="Arial" w:cs="Arial" w:eastAsia="Arial" w:hAnsi="Arial"/>
          <w:i/>
          <w:iCs/>
          <w:color w:val="6B7280"/>
          <w:sz w:val="22"/>
          <w:szCs w:val="22"/>
        </w:rPr>
        <w:t xml:space="preserve">File-by-File Analysis of Every Major Component</w:t>
      </w:r>
    </w:p>
    <w:p>
      <w:r>
        <w:br w:type="page"/>
      </w:r>
    </w:p>
    <w:p>
      <w:pPr>
        <w:pStyle w:val="Heading1"/>
      </w:pPr>
      <w:r>
        <w:rPr>
          <w:rFonts w:ascii="Arial" w:cs="Arial" w:eastAsia="Arial" w:hAnsi="Arial"/>
          <w:b/>
          <w:bCs/>
          <w:color w:val="1F3864"/>
          <w:sz w:val="36"/>
          <w:szCs w:val="36"/>
        </w:rPr>
        <w:t xml:space="preserve">Chapter 11: backend/server.py — The API Backbone</w:t>
      </w:r>
    </w:p>
    <w:p>
      <w:pPr>
        <w:pStyle w:val="Heading2"/>
      </w:pPr>
      <w:r>
        <w:rPr>
          <w:rFonts w:ascii="Arial" w:cs="Arial" w:eastAsia="Arial" w:hAnsi="Arial"/>
          <w:b/>
          <w:bCs/>
          <w:color w:val="2E75B6"/>
          <w:sz w:val="28"/>
          <w:szCs w:val="28"/>
        </w:rPr>
        <w:t xml:space="preserve">11.1 File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Path</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backend/server.py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1,514 lines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Domain</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HTTP API layer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Depends on</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backend/models.py, backend/database.py, all core/ modules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Depended on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(entry point called by uvicorn)</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Breaks if removed</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All API endpoints — entire platform stops responding</w:t>
            </w:r>
          </w:p>
        </w:tc>
      </w:tr>
    </w:tbl>
    <w:p>
      <w:pPr>
        <w:spacing w:after="160"/>
      </w:pPr>
      <w:r>
        <w:t xml:space="preserve"/>
      </w:r>
    </w:p>
    <w:p>
      <w:pPr>
        <w:pStyle w:val="Heading2"/>
      </w:pPr>
      <w:r>
        <w:rPr>
          <w:rFonts w:ascii="Arial" w:cs="Arial" w:eastAsia="Arial" w:hAnsi="Arial"/>
          <w:b/>
          <w:bCs/>
          <w:color w:val="2E75B6"/>
          <w:sz w:val="28"/>
          <w:szCs w:val="28"/>
        </w:rPr>
        <w:t xml:space="preserve">11.2 Structure</w:t>
      </w:r>
    </w:p>
    <w:p>
      <w:pPr>
        <w:spacing w:after="120"/>
      </w:pPr>
      <w:r>
        <w:rPr>
          <w:rFonts w:ascii="Arial" w:cs="Arial" w:eastAsia="Arial" w:hAnsi="Arial"/>
          <w:sz w:val="22"/>
          <w:szCs w:val="22"/>
        </w:rPr>
        <w:t xml:space="preserve">server.py is organized into logical sections:</w:t>
      </w:r>
    </w:p>
    <w:p>
      <w:pPr>
        <w:pStyle w:val="ListParagraph"/>
        <w:numPr>
          <w:ilvl w:val="0"/>
          <w:numId w:val="2"/>
        </w:numPr>
      </w:pPr>
      <w:r>
        <w:rPr>
          <w:rFonts w:ascii="Arial" w:cs="Arial" w:eastAsia="Arial" w:hAnsi="Arial"/>
          <w:sz w:val="22"/>
          <w:szCs w:val="22"/>
        </w:rPr>
        <w:t xml:space="preserve">Application setup (FastAPI instantiation, CORS, static files)</w:t>
      </w:r>
    </w:p>
    <w:p>
      <w:pPr>
        <w:pStyle w:val="ListParagraph"/>
        <w:numPr>
          <w:ilvl w:val="0"/>
          <w:numId w:val="2"/>
        </w:numPr>
      </w:pPr>
      <w:r>
        <w:rPr>
          <w:rFonts w:ascii="Arial" w:cs="Arial" w:eastAsia="Arial" w:hAnsi="Arial"/>
          <w:sz w:val="22"/>
          <w:szCs w:val="22"/>
        </w:rPr>
        <w:t xml:space="preserve">Database dependency injection (get_db() generator)</w:t>
      </w:r>
    </w:p>
    <w:p>
      <w:pPr>
        <w:pStyle w:val="ListParagraph"/>
        <w:numPr>
          <w:ilvl w:val="0"/>
          <w:numId w:val="2"/>
        </w:numPr>
      </w:pPr>
      <w:r>
        <w:rPr>
          <w:rFonts w:ascii="Arial" w:cs="Arial" w:eastAsia="Arial" w:hAnsi="Arial"/>
          <w:sz w:val="22"/>
          <w:szCs w:val="22"/>
        </w:rPr>
        <w:t xml:space="preserve">Paper management endpoints (/api/papers, /api/architectures)</w:t>
      </w:r>
    </w:p>
    <w:p>
      <w:pPr>
        <w:pStyle w:val="ListParagraph"/>
        <w:numPr>
          <w:ilvl w:val="0"/>
          <w:numId w:val="2"/>
        </w:numPr>
      </w:pPr>
      <w:r>
        <w:rPr>
          <w:rFonts w:ascii="Arial" w:cs="Arial" w:eastAsia="Arial" w:hAnsi="Arial"/>
          <w:sz w:val="22"/>
          <w:szCs w:val="22"/>
        </w:rPr>
        <w:t xml:space="preserve">Analysis endpoints (/api/graph, /api/tensor, /api/flops)</w:t>
      </w:r>
    </w:p>
    <w:p>
      <w:pPr>
        <w:pStyle w:val="ListParagraph"/>
        <w:numPr>
          <w:ilvl w:val="0"/>
          <w:numId w:val="2"/>
        </w:numPr>
      </w:pPr>
      <w:r>
        <w:rPr>
          <w:rFonts w:ascii="Arial" w:cs="Arial" w:eastAsia="Arial" w:hAnsi="Arial"/>
          <w:sz w:val="22"/>
          <w:szCs w:val="22"/>
        </w:rPr>
        <w:t xml:space="preserve">AI endpoints (/api/tutor, /api/assessments)</w:t>
      </w:r>
    </w:p>
    <w:p>
      <w:pPr>
        <w:pStyle w:val="ListParagraph"/>
        <w:numPr>
          <w:ilvl w:val="0"/>
          <w:numId w:val="2"/>
        </w:numPr>
      </w:pPr>
      <w:r>
        <w:rPr>
          <w:rFonts w:ascii="Arial" w:cs="Arial" w:eastAsia="Arial" w:hAnsi="Arial"/>
          <w:sz w:val="22"/>
          <w:szCs w:val="22"/>
        </w:rPr>
        <w:t xml:space="preserve">Learning endpoints (/api/dojo, /api/adaptive, /api/analytics)</w:t>
      </w:r>
    </w:p>
    <w:p>
      <w:pPr>
        <w:pStyle w:val="ListParagraph"/>
        <w:numPr>
          <w:ilvl w:val="0"/>
          <w:numId w:val="2"/>
        </w:numPr>
      </w:pPr>
      <w:r>
        <w:rPr>
          <w:rFonts w:ascii="Arial" w:cs="Arial" w:eastAsia="Arial" w:hAnsi="Arial"/>
          <w:sz w:val="22"/>
          <w:szCs w:val="22"/>
        </w:rPr>
        <w:t xml:space="preserve">Lab endpoints (/api/lab)</w:t>
      </w:r>
    </w:p>
    <w:p>
      <w:pPr>
        <w:pStyle w:val="ListParagraph"/>
        <w:numPr>
          <w:ilvl w:val="0"/>
          <w:numId w:val="2"/>
        </w:numPr>
      </w:pPr>
      <w:r>
        <w:rPr>
          <w:rFonts w:ascii="Arial" w:cs="Arial" w:eastAsia="Arial" w:hAnsi="Arial"/>
          <w:sz w:val="22"/>
          <w:szCs w:val="22"/>
        </w:rPr>
        <w:t xml:space="preserve">Utility endpoints (/api/playground/validate, /api/compare, /api/training-estimator)</w:t>
      </w:r>
    </w:p>
    <w:p>
      <w:pPr>
        <w:spacing w:after="160"/>
      </w:pPr>
      <w:r>
        <w:t xml:space="preserve"/>
      </w:r>
    </w:p>
    <w:p>
      <w:pPr>
        <w:pStyle w:val="Heading2"/>
      </w:pPr>
      <w:r>
        <w:rPr>
          <w:rFonts w:ascii="Arial" w:cs="Arial" w:eastAsia="Arial" w:hAnsi="Arial"/>
          <w:b/>
          <w:bCs/>
          <w:color w:val="2E75B6"/>
          <w:sz w:val="28"/>
          <w:szCs w:val="28"/>
        </w:rPr>
        <w:t xml:space="preserve">11.3 Key Design Patterns</w:t>
      </w:r>
    </w:p>
    <w:p>
      <w:pPr>
        <w:spacing w:after="120"/>
      </w:pPr>
      <w:r>
        <w:rPr>
          <w:rFonts w:ascii="Arial" w:cs="Arial" w:eastAsia="Arial" w:hAnsi="Arial"/>
          <w:sz w:val="22"/>
          <w:szCs w:val="22"/>
        </w:rPr>
        <w:t xml:space="preserve">Dependency injection for database sessions:</w:t>
      </w:r>
    </w:p>
    <w:p>
      <w:pPr>
        <w:shd w:fill="F3F4F6" w:val="clear"/>
        <w:spacing w:after="80"/>
      </w:pPr>
      <w:r>
        <w:rPr>
          <w:rFonts w:ascii="Courier New" w:cs="Courier New" w:eastAsia="Courier New" w:hAnsi="Courier New"/>
          <w:color w:val="1F2937"/>
          <w:sz w:val="18"/>
          <w:szCs w:val="18"/>
        </w:rPr>
        <w:t xml:space="preserve">def get_db():</w:t>
      </w:r>
    </w:p>
    <w:p>
      <w:pPr>
        <w:shd w:fill="F3F4F6" w:val="clear"/>
        <w:spacing w:after="80"/>
      </w:pPr>
      <w:r>
        <w:rPr>
          <w:rFonts w:ascii="Courier New" w:cs="Courier New" w:eastAsia="Courier New" w:hAnsi="Courier New"/>
          <w:color w:val="1F2937"/>
          <w:sz w:val="18"/>
          <w:szCs w:val="18"/>
        </w:rPr>
        <w:t xml:space="preserve">    db = SessionLocal()</w:t>
      </w:r>
    </w:p>
    <w:p>
      <w:pPr>
        <w:shd w:fill="F3F4F6" w:val="clear"/>
        <w:spacing w:after="80"/>
      </w:pPr>
      <w:r>
        <w:rPr>
          <w:rFonts w:ascii="Courier New" w:cs="Courier New" w:eastAsia="Courier New" w:hAnsi="Courier New"/>
          <w:color w:val="1F2937"/>
          <w:sz w:val="18"/>
          <w:szCs w:val="18"/>
        </w:rPr>
        <w:t xml:space="preserve">    try:</w:t>
      </w:r>
    </w:p>
    <w:p>
      <w:pPr>
        <w:shd w:fill="F3F4F6" w:val="clear"/>
        <w:spacing w:after="80"/>
      </w:pPr>
      <w:r>
        <w:rPr>
          <w:rFonts w:ascii="Courier New" w:cs="Courier New" w:eastAsia="Courier New" w:hAnsi="Courier New"/>
          <w:color w:val="1F2937"/>
          <w:sz w:val="18"/>
          <w:szCs w:val="18"/>
        </w:rPr>
        <w:t xml:space="preserve">        yield db</w:t>
      </w:r>
    </w:p>
    <w:p>
      <w:pPr>
        <w:shd w:fill="F3F4F6" w:val="clear"/>
        <w:spacing w:after="80"/>
      </w:pPr>
      <w:r>
        <w:rPr>
          <w:rFonts w:ascii="Courier New" w:cs="Courier New" w:eastAsia="Courier New" w:hAnsi="Courier New"/>
          <w:color w:val="1F2937"/>
          <w:sz w:val="18"/>
          <w:szCs w:val="18"/>
        </w:rPr>
        <w:t xml:space="preserve">    finally:</w:t>
      </w:r>
    </w:p>
    <w:p>
      <w:pPr>
        <w:shd w:fill="F3F4F6" w:val="clear"/>
        <w:spacing w:after="80"/>
      </w:pPr>
      <w:r>
        <w:rPr>
          <w:rFonts w:ascii="Courier New" w:cs="Courier New" w:eastAsia="Courier New" w:hAnsi="Courier New"/>
          <w:color w:val="1F2937"/>
          <w:sz w:val="18"/>
          <w:szCs w:val="18"/>
        </w:rPr>
        <w:t xml:space="preserve">        db.close()</w:t>
      </w:r>
    </w:p>
    <w:p>
      <w:pPr>
        <w:spacing w:after="160"/>
      </w:pPr>
      <w:r>
        <w:t xml:space="preserve"/>
      </w:r>
    </w:p>
    <w:p>
      <w:pPr>
        <w:shd w:fill="F3F4F6" w:val="clear"/>
        <w:spacing w:after="80"/>
      </w:pPr>
      <w:r>
        <w:rPr>
          <w:rFonts w:ascii="Courier New" w:cs="Courier New" w:eastAsia="Courier New" w:hAnsi="Courier New"/>
          <w:color w:val="1F2937"/>
          <w:sz w:val="18"/>
          <w:szCs w:val="18"/>
        </w:rPr>
        <w:t xml:space="preserve">@app.post("/api/papers/upload")</w:t>
      </w:r>
    </w:p>
    <w:p>
      <w:pPr>
        <w:shd w:fill="F3F4F6" w:val="clear"/>
        <w:spacing w:after="80"/>
      </w:pPr>
      <w:r>
        <w:rPr>
          <w:rFonts w:ascii="Courier New" w:cs="Courier New" w:eastAsia="Courier New" w:hAnsi="Courier New"/>
          <w:color w:val="1F2937"/>
          <w:sz w:val="18"/>
          <w:szCs w:val="18"/>
        </w:rPr>
        <w:t xml:space="preserve">async def upload_paper(</w:t>
      </w:r>
    </w:p>
    <w:p>
      <w:pPr>
        <w:shd w:fill="F3F4F6" w:val="clear"/>
        <w:spacing w:after="80"/>
      </w:pPr>
      <w:r>
        <w:rPr>
          <w:rFonts w:ascii="Courier New" w:cs="Courier New" w:eastAsia="Courier New" w:hAnsi="Courier New"/>
          <w:color w:val="1F2937"/>
          <w:sz w:val="18"/>
          <w:szCs w:val="18"/>
        </w:rPr>
        <w:t xml:space="preserve">    file: UploadFile = File(...),</w:t>
      </w:r>
    </w:p>
    <w:p>
      <w:pPr>
        <w:shd w:fill="F3F4F6" w:val="clear"/>
        <w:spacing w:after="80"/>
      </w:pPr>
      <w:r>
        <w:rPr>
          <w:rFonts w:ascii="Courier New" w:cs="Courier New" w:eastAsia="Courier New" w:hAnsi="Courier New"/>
          <w:color w:val="1F2937"/>
          <w:sz w:val="18"/>
          <w:szCs w:val="18"/>
        </w:rPr>
        <w:t xml:space="preserve">    db: Session = Depends(get_db)</w:t>
      </w:r>
    </w:p>
    <w:p>
      <w:pPr>
        <w:shd w:fill="F3F4F6" w:val="clear"/>
        <w:spacing w:after="80"/>
      </w:pPr>
      <w:r>
        <w:rPr>
          <w:rFonts w:ascii="Courier New" w:cs="Courier New" w:eastAsia="Courier New" w:hAnsi="Courier New"/>
          <w:color w:val="1F2937"/>
          <w:sz w:val="18"/>
          <w:szCs w:val="18"/>
        </w:rPr>
        <w:t xml:space="preserve">):</w:t>
      </w:r>
    </w:p>
    <w:p>
      <w:pPr>
        <w:shd w:fill="F3F4F6" w:val="clear"/>
        <w:spacing w:after="80"/>
      </w:pPr>
      <w:r>
        <w:rPr>
          <w:rFonts w:ascii="Courier New" w:cs="Courier New" w:eastAsia="Courier New" w:hAnsi="Courier New"/>
          <w:color w:val="1F2937"/>
          <w:sz w:val="18"/>
          <w:szCs w:val="18"/>
        </w:rPr>
        <w:t xml:space="preserve">    # Extract text, parse, validate, store</w:t>
      </w:r>
    </w:p>
    <w:p>
      <w:pPr>
        <w:spacing w:after="160"/>
      </w:pPr>
      <w:r>
        <w:t xml:space="preserve"/>
      </w:r>
    </w:p>
    <w:p>
      <w:pPr>
        <w:spacing w:after="120"/>
      </w:pPr>
      <w:r>
        <w:rPr>
          <w:rFonts w:ascii="Arial" w:cs="Arial" w:eastAsia="Arial" w:hAnsi="Arial"/>
          <w:sz w:val="22"/>
          <w:szCs w:val="22"/>
        </w:rPr>
        <w:t xml:space="preserve">Error handling uses HTTP status codes consistently:</w:t>
      </w:r>
    </w:p>
    <w:p>
      <w:pPr>
        <w:pStyle w:val="ListParagraph"/>
        <w:numPr>
          <w:ilvl w:val="0"/>
          <w:numId w:val="2"/>
        </w:numPr>
      </w:pPr>
      <w:r>
        <w:rPr>
          <w:rFonts w:ascii="Arial" w:cs="Arial" w:eastAsia="Arial" w:hAnsi="Arial"/>
          <w:sz w:val="22"/>
          <w:szCs w:val="22"/>
        </w:rPr>
        <w:t xml:space="preserve">400 Bad Request: malformed input, invalid architecture spec</w:t>
      </w:r>
    </w:p>
    <w:p>
      <w:pPr>
        <w:pStyle w:val="ListParagraph"/>
        <w:numPr>
          <w:ilvl w:val="0"/>
          <w:numId w:val="2"/>
        </w:numPr>
      </w:pPr>
      <w:r>
        <w:rPr>
          <w:rFonts w:ascii="Arial" w:cs="Arial" w:eastAsia="Arial" w:hAnsi="Arial"/>
          <w:sz w:val="22"/>
          <w:szCs w:val="22"/>
        </w:rPr>
        <w:t xml:space="preserve">404 Not Found: paper_id not in database</w:t>
      </w:r>
    </w:p>
    <w:p>
      <w:pPr>
        <w:pStyle w:val="ListParagraph"/>
        <w:numPr>
          <w:ilvl w:val="0"/>
          <w:numId w:val="2"/>
        </w:numPr>
      </w:pPr>
      <w:r>
        <w:rPr>
          <w:rFonts w:ascii="Arial" w:cs="Arial" w:eastAsia="Arial" w:hAnsi="Arial"/>
          <w:sz w:val="22"/>
          <w:szCs w:val="22"/>
        </w:rPr>
        <w:t xml:space="preserve">422 Unprocessable Entity: validation error (Pydantic automatic)</w:t>
      </w:r>
    </w:p>
    <w:p>
      <w:pPr>
        <w:pStyle w:val="ListParagraph"/>
        <w:numPr>
          <w:ilvl w:val="0"/>
          <w:numId w:val="2"/>
        </w:numPr>
      </w:pPr>
      <w:r>
        <w:rPr>
          <w:rFonts w:ascii="Arial" w:cs="Arial" w:eastAsia="Arial" w:hAnsi="Arial"/>
          <w:sz w:val="22"/>
          <w:szCs w:val="22"/>
        </w:rPr>
        <w:t xml:space="preserve">500 Internal Server Error: unexpected failures (logged)</w:t>
      </w:r>
    </w:p>
    <w:p>
      <w:pPr>
        <w:spacing w:after="160"/>
      </w:pPr>
      <w:r>
        <w:t xml:space="preserve"/>
      </w:r>
    </w:p>
    <w:p>
      <w:pPr>
        <w:pStyle w:val="Heading2"/>
      </w:pPr>
      <w:r>
        <w:rPr>
          <w:rFonts w:ascii="Arial" w:cs="Arial" w:eastAsia="Arial" w:hAnsi="Arial"/>
          <w:b/>
          <w:bCs/>
          <w:color w:val="2E75B6"/>
          <w:sz w:val="28"/>
          <w:szCs w:val="28"/>
        </w:rPr>
        <w:t xml:space="preserve">11.4 Security Considerations</w:t>
      </w:r>
    </w:p>
    <w:p>
      <w:pPr>
        <w:spacing w:after="120"/>
      </w:pPr>
      <w:r>
        <w:rPr>
          <w:rFonts w:ascii="Arial" w:cs="Arial" w:eastAsia="Arial" w:hAnsi="Arial"/>
          <w:sz w:val="22"/>
          <w:szCs w:val="22"/>
        </w:rPr>
        <w:t xml:space="preserve">Current state and recommendations:</w:t>
      </w:r>
    </w:p>
    <w:p>
      <w:pPr>
        <w:pStyle w:val="ListParagraph"/>
        <w:numPr>
          <w:ilvl w:val="0"/>
          <w:numId w:val="2"/>
        </w:numPr>
      </w:pPr>
      <w:r>
        <w:rPr>
          <w:rFonts w:ascii="Arial" w:cs="Arial" w:eastAsia="Arial" w:hAnsi="Arial"/>
          <w:sz w:val="22"/>
          <w:szCs w:val="22"/>
        </w:rPr>
        <w:t xml:space="preserve">PDF uploads: files are stored to disk with generated filenames. Recommendation: validate MIME type strictly; reject files over 50MB; scan for embedded JavaScript.</w:t>
      </w:r>
    </w:p>
    <w:p>
      <w:pPr>
        <w:pStyle w:val="ListParagraph"/>
        <w:numPr>
          <w:ilvl w:val="0"/>
          <w:numId w:val="2"/>
        </w:numPr>
      </w:pPr>
      <w:r>
        <w:rPr>
          <w:rFonts w:ascii="Arial" w:cs="Arial" w:eastAsia="Arial" w:hAnsi="Arial"/>
          <w:sz w:val="22"/>
          <w:szCs w:val="22"/>
        </w:rPr>
        <w:t xml:space="preserve">CORS: currently wide-open for development. Production should whitelist specific origins.</w:t>
      </w:r>
    </w:p>
    <w:p>
      <w:pPr>
        <w:pStyle w:val="ListParagraph"/>
        <w:numPr>
          <w:ilvl w:val="0"/>
          <w:numId w:val="2"/>
        </w:numPr>
      </w:pPr>
      <w:r>
        <w:rPr>
          <w:rFonts w:ascii="Arial" w:cs="Arial" w:eastAsia="Arial" w:hAnsi="Arial"/>
          <w:sz w:val="22"/>
          <w:szCs w:val="22"/>
        </w:rPr>
        <w:t xml:space="preserve">SQL injection: protected by SQLAlchemy ORM — no raw SQL string concatenation.</w:t>
      </w:r>
    </w:p>
    <w:p>
      <w:pPr>
        <w:pStyle w:val="ListParagraph"/>
        <w:numPr>
          <w:ilvl w:val="0"/>
          <w:numId w:val="2"/>
        </w:numPr>
      </w:pPr>
      <w:r>
        <w:rPr>
          <w:rFonts w:ascii="Arial" w:cs="Arial" w:eastAsia="Arial" w:hAnsi="Arial"/>
          <w:sz w:val="22"/>
          <w:szCs w:val="22"/>
        </w:rPr>
        <w:t xml:space="preserve">Authentication: none currently. The learner_id UUID provides soft identity but zero authentication. Future: add JWT for registered users.</w:t>
      </w:r>
    </w:p>
    <w:p>
      <w:pPr>
        <w:pStyle w:val="ListParagraph"/>
        <w:numPr>
          <w:ilvl w:val="0"/>
          <w:numId w:val="2"/>
        </w:numPr>
      </w:pPr>
      <w:r>
        <w:rPr>
          <w:rFonts w:ascii="Arial" w:cs="Arial" w:eastAsia="Arial" w:hAnsi="Arial"/>
          <w:sz w:val="22"/>
          <w:szCs w:val="22"/>
        </w:rPr>
        <w:t xml:space="preserve">Rate limiting: none. Recommendation: add FastAPI middleware limiting /api/tutor to 10 requests/minute per learner_id to prevent Groq API abuse.</w:t>
      </w:r>
    </w:p>
    <w:p>
      <w:r>
        <w:br w:type="page"/>
      </w:r>
    </w:p>
    <w:p>
      <w:pPr>
        <w:pStyle w:val="Heading1"/>
      </w:pPr>
      <w:r>
        <w:rPr>
          <w:rFonts w:ascii="Arial" w:cs="Arial" w:eastAsia="Arial" w:hAnsi="Arial"/>
          <w:b/>
          <w:bCs/>
          <w:color w:val="1F3864"/>
          <w:sz w:val="36"/>
          <w:szCs w:val="36"/>
        </w:rPr>
        <w:t xml:space="preserve">Chapter 12: core/rag/knowledge_graph.py — The Ontology</w:t>
      </w:r>
    </w:p>
    <w:p>
      <w:pPr>
        <w:pStyle w:val="Heading2"/>
      </w:pPr>
      <w:r>
        <w:rPr>
          <w:rFonts w:ascii="Arial" w:cs="Arial" w:eastAsia="Arial" w:hAnsi="Arial"/>
          <w:b/>
          <w:bCs/>
          <w:color w:val="2E75B6"/>
          <w:sz w:val="28"/>
          <w:szCs w:val="28"/>
        </w:rPr>
        <w:t xml:space="preserve">12.1 File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Path</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core/rag/knowledge_graph.py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186 lines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Role</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THE most critical file in the codebase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hardcoded DL rules organized as Python dicts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Called by</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config_extractor.py, semantic_explainer.py, tutor_agent.py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Breaks if removed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extraction becomes a probabilistic (hallucination-prone) process</w:t>
            </w:r>
          </w:p>
        </w:tc>
      </w:tr>
    </w:tbl>
    <w:p>
      <w:pPr>
        <w:spacing w:after="160"/>
      </w:pPr>
      <w:r>
        <w:t xml:space="preserve"/>
      </w:r>
    </w:p>
    <w:p>
      <w:pPr>
        <w:pStyle w:val="Heading2"/>
      </w:pPr>
      <w:r>
        <w:rPr>
          <w:rFonts w:ascii="Arial" w:cs="Arial" w:eastAsia="Arial" w:hAnsi="Arial"/>
          <w:b/>
          <w:bCs/>
          <w:color w:val="2E75B6"/>
          <w:sz w:val="28"/>
          <w:szCs w:val="28"/>
        </w:rPr>
        <w:t xml:space="preserve">12.2 Why This File Is Critical</w:t>
      </w:r>
    </w:p>
    <w:p>
      <w:pPr>
        <w:spacing w:after="120"/>
      </w:pPr>
      <w:r>
        <w:rPr>
          <w:rFonts w:ascii="Arial" w:cs="Arial" w:eastAsia="Arial" w:hAnsi="Arial"/>
          <w:sz w:val="22"/>
          <w:szCs w:val="22"/>
        </w:rPr>
        <w:t xml:space="preserve">knowledge_graph.py is the soul of the KAG system. Every other file in core/ can be modified or refactored. This file is the ground truth. It encodes decades of deep learning research into a queryable Python dictionary. Changes to this file directly affect the accuracy of every architecture the system processes.</w:t>
      </w:r>
    </w:p>
    <w:p>
      <w:pPr>
        <w:spacing w:after="160"/>
      </w:pPr>
      <w:r>
        <w:t xml:space="preserve"/>
      </w:r>
    </w:p>
    <w:p>
      <w:pPr>
        <w:pStyle w:val="Heading2"/>
      </w:pPr>
      <w:r>
        <w:rPr>
          <w:rFonts w:ascii="Arial" w:cs="Arial" w:eastAsia="Arial" w:hAnsi="Arial"/>
          <w:b/>
          <w:bCs/>
          <w:color w:val="2E75B6"/>
          <w:sz w:val="28"/>
          <w:szCs w:val="28"/>
        </w:rPr>
        <w:t xml:space="preserve">12.3 Ontology Categories</w:t>
      </w:r>
    </w:p>
    <w:p>
      <w:pPr>
        <w:pStyle w:val="ListParagraph"/>
        <w:numPr>
          <w:ilvl w:val="0"/>
          <w:numId w:val="2"/>
        </w:numPr>
      </w:pPr>
      <w:r>
        <w:rPr>
          <w:rFonts w:ascii="Arial" w:cs="Arial" w:eastAsia="Arial" w:hAnsi="Arial"/>
          <w:sz w:val="22"/>
          <w:szCs w:val="22"/>
        </w:rPr>
        <w:t xml:space="preserve">LAYER_FAMILIES: Maps layer type strings to canonical parameter schemas</w:t>
      </w:r>
    </w:p>
    <w:p>
      <w:pPr>
        <w:pStyle w:val="ListParagraph"/>
        <w:numPr>
          <w:ilvl w:val="0"/>
          <w:numId w:val="2"/>
        </w:numPr>
      </w:pPr>
      <w:r>
        <w:rPr>
          <w:rFonts w:ascii="Arial" w:cs="Arial" w:eastAsia="Arial" w:hAnsi="Arial"/>
          <w:sz w:val="22"/>
          <w:szCs w:val="22"/>
        </w:rPr>
        <w:t xml:space="preserve">BLOCK_LIBRARY: Composite block definitions (ResidualBlock, InceptionModule, etc.)</w:t>
      </w:r>
    </w:p>
    <w:p>
      <w:pPr>
        <w:pStyle w:val="ListParagraph"/>
        <w:numPr>
          <w:ilvl w:val="0"/>
          <w:numId w:val="2"/>
        </w:numPr>
      </w:pPr>
      <w:r>
        <w:rPr>
          <w:rFonts w:ascii="Arial" w:cs="Arial" w:eastAsia="Arial" w:hAnsi="Arial"/>
          <w:sz w:val="22"/>
          <w:szCs w:val="22"/>
        </w:rPr>
        <w:t xml:space="preserve">ARCHITECTURE_CONSTRAINTS: Rules about which block combinations are architecturally valid</w:t>
      </w:r>
    </w:p>
    <w:p>
      <w:pPr>
        <w:pStyle w:val="ListParagraph"/>
        <w:numPr>
          <w:ilvl w:val="0"/>
          <w:numId w:val="2"/>
        </w:numPr>
      </w:pPr>
      <w:r>
        <w:rPr>
          <w:rFonts w:ascii="Arial" w:cs="Arial" w:eastAsia="Arial" w:hAnsi="Arial"/>
          <w:sz w:val="22"/>
          <w:szCs w:val="22"/>
        </w:rPr>
        <w:t xml:space="preserve">SEMANTIC_ROLES: Maps (architecture_family, position) → semantic role ("this is a classification head")</w:t>
      </w:r>
    </w:p>
    <w:p>
      <w:pPr>
        <w:pStyle w:val="ListParagraph"/>
        <w:numPr>
          <w:ilvl w:val="0"/>
          <w:numId w:val="2"/>
        </w:numPr>
      </w:pPr>
      <w:r>
        <w:rPr>
          <w:rFonts w:ascii="Arial" w:cs="Arial" w:eastAsia="Arial" w:hAnsi="Arial"/>
          <w:sz w:val="22"/>
          <w:szCs w:val="22"/>
        </w:rPr>
        <w:t xml:space="preserve">VALIDATION_RULES: Mathematical constraints (embed_dim divisibility, kernel size ranges, etc.)</w:t>
      </w:r>
    </w:p>
    <w:p>
      <w:pPr>
        <w:pStyle w:val="ListParagraph"/>
        <w:numPr>
          <w:ilvl w:val="0"/>
          <w:numId w:val="2"/>
        </w:numPr>
      </w:pPr>
      <w:r>
        <w:rPr>
          <w:rFonts w:ascii="Arial" w:cs="Arial" w:eastAsia="Arial" w:hAnsi="Arial"/>
          <w:sz w:val="22"/>
          <w:szCs w:val="22"/>
        </w:rPr>
        <w:t xml:space="preserve">HYPERPARAMETER_DEFAULTS: Default values per layer type when not specified in the paper</w:t>
      </w:r>
    </w:p>
    <w:p>
      <w:pPr>
        <w:spacing w:after="160"/>
      </w:pPr>
      <w:r>
        <w:t xml:space="preserve"/>
      </w:r>
    </w:p>
    <w:p>
      <w:pPr>
        <w:pStyle w:val="Heading2"/>
      </w:pPr>
      <w:r>
        <w:rPr>
          <w:rFonts w:ascii="Arial" w:cs="Arial" w:eastAsia="Arial" w:hAnsi="Arial"/>
          <w:b/>
          <w:bCs/>
          <w:color w:val="2E75B6"/>
          <w:sz w:val="28"/>
          <w:szCs w:val="28"/>
        </w:rPr>
        <w:t xml:space="preserve">12.4 Adding a New Layer Type</w:t>
      </w:r>
    </w:p>
    <w:p>
      <w:pPr>
        <w:spacing w:after="120"/>
      </w:pPr>
      <w:r>
        <w:rPr>
          <w:rFonts w:ascii="Arial" w:cs="Arial" w:eastAsia="Arial" w:hAnsi="Arial"/>
          <w:sz w:val="22"/>
          <w:szCs w:val="22"/>
        </w:rPr>
        <w:t xml:space="preserve">When a new layer type is published in a research paper (e.g., "FlashAttention" with different parameter semantics), the process is:</w:t>
      </w:r>
    </w:p>
    <w:p>
      <w:pPr>
        <w:pStyle w:val="ListParagraph"/>
        <w:numPr>
          <w:ilvl w:val="0"/>
          <w:numId w:val="3"/>
        </w:numPr>
      </w:pPr>
      <w:r>
        <w:rPr>
          <w:rFonts w:ascii="Arial" w:cs="Arial" w:eastAsia="Arial" w:hAnsi="Arial"/>
          <w:sz w:val="22"/>
          <w:szCs w:val="22"/>
        </w:rPr>
        <w:t xml:space="preserve">Add the layer type to LAYER_FAMILIES with its parameter schema</w:t>
      </w:r>
    </w:p>
    <w:p>
      <w:pPr>
        <w:pStyle w:val="ListParagraph"/>
        <w:numPr>
          <w:ilvl w:val="0"/>
          <w:numId w:val="3"/>
        </w:numPr>
      </w:pPr>
      <w:r>
        <w:rPr>
          <w:rFonts w:ascii="Arial" w:cs="Arial" w:eastAsia="Arial" w:hAnsi="Arial"/>
          <w:sz w:val="22"/>
          <w:szCs w:val="22"/>
        </w:rPr>
        <w:t xml:space="preserve">Add validation rules to VALIDATION_RULES if it has mathematical constraints</w:t>
      </w:r>
    </w:p>
    <w:p>
      <w:pPr>
        <w:pStyle w:val="ListParagraph"/>
        <w:numPr>
          <w:ilvl w:val="0"/>
          <w:numId w:val="3"/>
        </w:numPr>
      </w:pPr>
      <w:r>
        <w:rPr>
          <w:rFonts w:ascii="Arial" w:cs="Arial" w:eastAsia="Arial" w:hAnsi="Arial"/>
          <w:sz w:val="22"/>
          <w:szCs w:val="22"/>
        </w:rPr>
        <w:t xml:space="preserve">Add default hyperparameters to HYPERPARAMETER_DEFAULTS</w:t>
      </w:r>
    </w:p>
    <w:p>
      <w:pPr>
        <w:pStyle w:val="ListParagraph"/>
        <w:numPr>
          <w:ilvl w:val="0"/>
          <w:numId w:val="3"/>
        </w:numPr>
      </w:pPr>
      <w:r>
        <w:rPr>
          <w:rFonts w:ascii="Arial" w:cs="Arial" w:eastAsia="Arial" w:hAnsi="Arial"/>
          <w:sz w:val="22"/>
          <w:szCs w:val="22"/>
        </w:rPr>
        <w:t xml:space="preserve">Update config_extractor.py to recognize text patterns for the new type</w:t>
      </w:r>
    </w:p>
    <w:p>
      <w:pPr>
        <w:pStyle w:val="ListParagraph"/>
        <w:numPr>
          <w:ilvl w:val="0"/>
          <w:numId w:val="3"/>
        </w:numPr>
      </w:pPr>
      <w:r>
        <w:rPr>
          <w:rFonts w:ascii="Arial" w:cs="Arial" w:eastAsia="Arial" w:hAnsi="Arial"/>
          <w:sz w:val="22"/>
          <w:szCs w:val="22"/>
        </w:rPr>
        <w:t xml:space="preserve">Update tensor_tracker.py to implement shape propagation for the new type</w:t>
      </w:r>
    </w:p>
    <w:p>
      <w:pPr>
        <w:pStyle w:val="ListParagraph"/>
        <w:numPr>
          <w:ilvl w:val="0"/>
          <w:numId w:val="3"/>
        </w:numPr>
      </w:pPr>
      <w:r>
        <w:rPr>
          <w:rFonts w:ascii="Arial" w:cs="Arial" w:eastAsia="Arial" w:hAnsi="Arial"/>
          <w:sz w:val="22"/>
          <w:szCs w:val="22"/>
        </w:rPr>
        <w:t xml:space="preserve">Update flops_engine.py with the FLOPs formula</w:t>
      </w:r>
    </w:p>
    <w:p>
      <w:pPr>
        <w:pStyle w:val="ListParagraph"/>
        <w:numPr>
          <w:ilvl w:val="0"/>
          <w:numId w:val="3"/>
        </w:numPr>
      </w:pPr>
      <w:r>
        <w:rPr>
          <w:rFonts w:ascii="Arial" w:cs="Arial" w:eastAsia="Arial" w:hAnsi="Arial"/>
          <w:sz w:val="22"/>
          <w:szCs w:val="22"/>
        </w:rPr>
        <w:t xml:space="preserve">Update code_mapper.py with the PyTorch implementation template</w:t>
      </w:r>
    </w:p>
    <w:p>
      <w:pPr>
        <w:spacing w:after="120"/>
      </w:pPr>
      <w:r>
        <w:rPr>
          <w:rFonts w:ascii="Arial" w:cs="Arial" w:eastAsia="Arial" w:hAnsi="Arial"/>
          <w:sz w:val="22"/>
          <w:szCs w:val="22"/>
        </w:rPr>
        <w:t xml:space="preserve">This 7-step process ensures the new layer type is fully supported across all system capabilities.</w:t>
      </w:r>
    </w:p>
    <w:p>
      <w:r>
        <w:br w:type="page"/>
      </w:r>
    </w:p>
    <w:p>
      <w:pPr>
        <w:pStyle w:val="Heading1"/>
      </w:pPr>
      <w:r>
        <w:rPr>
          <w:rFonts w:ascii="Arial" w:cs="Arial" w:eastAsia="Arial" w:hAnsi="Arial"/>
          <w:b/>
          <w:bCs/>
          <w:color w:val="1F3864"/>
          <w:sz w:val="36"/>
          <w:szCs w:val="36"/>
        </w:rPr>
        <w:t xml:space="preserve">Chapter 13: core/rag/tensor_tracker.py</w:t>
      </w:r>
    </w:p>
    <w:p>
      <w:pPr>
        <w:pStyle w:val="Heading2"/>
      </w:pPr>
      <w:r>
        <w:rPr>
          <w:rFonts w:ascii="Arial" w:cs="Arial" w:eastAsia="Arial" w:hAnsi="Arial"/>
          <w:b/>
          <w:bCs/>
          <w:color w:val="2E75B6"/>
          <w:sz w:val="28"/>
          <w:szCs w:val="28"/>
        </w:rPr>
        <w:t xml:space="preserve">13.1 File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Path</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core/rag/tensor_tracker.py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366 lines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Role</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Symbolic forward-pass validation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ArchitectureGraph + initial input shape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Output</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ValidationResult (shapes per node, errors if any)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server.py (on paper upload), playground validate endpoint</w:t>
            </w:r>
          </w:p>
        </w:tc>
      </w:tr>
    </w:tbl>
    <w:p>
      <w:pPr>
        <w:spacing w:after="160"/>
      </w:pPr>
      <w:r>
        <w:t xml:space="preserve"/>
      </w:r>
    </w:p>
    <w:p>
      <w:pPr>
        <w:pStyle w:val="Heading2"/>
      </w:pPr>
      <w:r>
        <w:rPr>
          <w:rFonts w:ascii="Arial" w:cs="Arial" w:eastAsia="Arial" w:hAnsi="Arial"/>
          <w:b/>
          <w:bCs/>
          <w:color w:val="2E75B6"/>
          <w:sz w:val="28"/>
          <w:szCs w:val="28"/>
        </w:rPr>
        <w:t xml:space="preserve">13.2 Core Algorithm</w:t>
      </w:r>
    </w:p>
    <w:p>
      <w:pPr>
        <w:spacing w:after="120"/>
      </w:pPr>
      <w:r>
        <w:rPr>
          <w:rFonts w:ascii="Arial" w:cs="Arial" w:eastAsia="Arial" w:hAnsi="Arial"/>
          <w:sz w:val="22"/>
          <w:szCs w:val="22"/>
        </w:rPr>
        <w:t xml:space="preserve">TensorTracker performs a topological sort of the ArchitectureGraph (DAG), then propagates shapes forward:</w:t>
      </w:r>
    </w:p>
    <w:p>
      <w:pPr>
        <w:shd w:fill="F3F4F6" w:val="clear"/>
        <w:spacing w:after="80"/>
      </w:pPr>
      <w:r>
        <w:rPr>
          <w:rFonts w:ascii="Courier New" w:cs="Courier New" w:eastAsia="Courier New" w:hAnsi="Courier New"/>
          <w:color w:val="1F2937"/>
          <w:sz w:val="18"/>
          <w:szCs w:val="18"/>
        </w:rPr>
        <w:t xml:space="preserve">def validate(self, graph: ArchitectureGraph, input_shape: Tuple) -&gt; ValidationResult:</w:t>
      </w:r>
    </w:p>
    <w:p>
      <w:pPr>
        <w:shd w:fill="F3F4F6" w:val="clear"/>
        <w:spacing w:after="80"/>
      </w:pPr>
      <w:r>
        <w:rPr>
          <w:rFonts w:ascii="Courier New" w:cs="Courier New" w:eastAsia="Courier New" w:hAnsi="Courier New"/>
          <w:color w:val="1F2937"/>
          <w:sz w:val="18"/>
          <w:szCs w:val="18"/>
        </w:rPr>
        <w:t xml:space="preserve">    ordered_nodes = topological_sort(graph)</w:t>
      </w:r>
    </w:p>
    <w:p>
      <w:pPr>
        <w:shd w:fill="F3F4F6" w:val="clear"/>
        <w:spacing w:after="80"/>
      </w:pPr>
      <w:r>
        <w:rPr>
          <w:rFonts w:ascii="Courier New" w:cs="Courier New" w:eastAsia="Courier New" w:hAnsi="Courier New"/>
          <w:color w:val="1F2937"/>
          <w:sz w:val="18"/>
          <w:szCs w:val="18"/>
        </w:rPr>
        <w:t xml:space="preserve">    shapes = {graph.nodes[0].id: input_shape}</w:t>
      </w:r>
    </w:p>
    <w:p>
      <w:pPr>
        <w:shd w:fill="F3F4F6" w:val="clear"/>
        <w:spacing w:after="80"/>
      </w:pPr>
      <w:r>
        <w:rPr>
          <w:rFonts w:ascii="Courier New" w:cs="Courier New" w:eastAsia="Courier New" w:hAnsi="Courier New"/>
          <w:color w:val="1F2937"/>
          <w:sz w:val="18"/>
          <w:szCs w:val="18"/>
        </w:rPr>
        <w:t xml:space="preserve">    errors = []</w:t>
      </w:r>
    </w:p>
    <w:p>
      <w:pPr>
        <w:shd w:fill="F3F4F6" w:val="clear"/>
        <w:spacing w:after="80"/>
      </w:pPr>
      <w:r>
        <w:rPr>
          <w:rFonts w:ascii="Courier New" w:cs="Courier New" w:eastAsia="Courier New" w:hAnsi="Courier New"/>
          <w:color w:val="1F2937"/>
          <w:sz w:val="18"/>
          <w:szCs w:val="18"/>
        </w:rPr>
        <w:t xml:space="preserve">    for node in ordered_nodes:</w:t>
      </w:r>
    </w:p>
    <w:p>
      <w:pPr>
        <w:shd w:fill="F3F4F6" w:val="clear"/>
        <w:spacing w:after="80"/>
      </w:pPr>
      <w:r>
        <w:rPr>
          <w:rFonts w:ascii="Courier New" w:cs="Courier New" w:eastAsia="Courier New" w:hAnsi="Courier New"/>
          <w:color w:val="1F2937"/>
          <w:sz w:val="18"/>
          <w:szCs w:val="18"/>
        </w:rPr>
        <w:t xml:space="preserve">        in_shape = resolve_input_shape(node, shapes, graph.edges)</w:t>
      </w:r>
    </w:p>
    <w:p>
      <w:pPr>
        <w:shd w:fill="F3F4F6" w:val="clear"/>
        <w:spacing w:after="80"/>
      </w:pPr>
      <w:r>
        <w:rPr>
          <w:rFonts w:ascii="Courier New" w:cs="Courier New" w:eastAsia="Courier New" w:hAnsi="Courier New"/>
          <w:color w:val="1F2937"/>
          <w:sz w:val="18"/>
          <w:szCs w:val="18"/>
        </w:rPr>
        <w:t xml:space="preserve">        out_shape = propagate(node, in_shape)</w:t>
      </w:r>
    </w:p>
    <w:p>
      <w:pPr>
        <w:shd w:fill="F3F4F6" w:val="clear"/>
        <w:spacing w:after="80"/>
      </w:pPr>
      <w:r>
        <w:rPr>
          <w:rFonts w:ascii="Courier New" w:cs="Courier New" w:eastAsia="Courier New" w:hAnsi="Courier New"/>
          <w:color w:val="1F2937"/>
          <w:sz w:val="18"/>
          <w:szCs w:val="18"/>
        </w:rPr>
        <w:t xml:space="preserve">        if out_shape is None:</w:t>
      </w:r>
    </w:p>
    <w:p>
      <w:pPr>
        <w:shd w:fill="F3F4F6" w:val="clear"/>
        <w:spacing w:after="80"/>
      </w:pPr>
      <w:r>
        <w:rPr>
          <w:rFonts w:ascii="Courier New" w:cs="Courier New" w:eastAsia="Courier New" w:hAnsi="Courier New"/>
          <w:color w:val="1F2937"/>
          <w:sz w:val="18"/>
          <w:szCs w:val="18"/>
        </w:rPr>
        <w:t xml:space="preserve">            errors.append(ShapeError(node, in_shape, expected_shape(node)))</w:t>
      </w:r>
    </w:p>
    <w:p>
      <w:pPr>
        <w:shd w:fill="F3F4F6" w:val="clear"/>
        <w:spacing w:after="80"/>
      </w:pPr>
      <w:r>
        <w:rPr>
          <w:rFonts w:ascii="Courier New" w:cs="Courier New" w:eastAsia="Courier New" w:hAnsi="Courier New"/>
          <w:color w:val="1F2937"/>
          <w:sz w:val="18"/>
          <w:szCs w:val="18"/>
        </w:rPr>
        <w:t xml:space="preserve">        shapes[node.id] = out_shape</w:t>
      </w:r>
    </w:p>
    <w:p>
      <w:pPr>
        <w:shd w:fill="F3F4F6" w:val="clear"/>
        <w:spacing w:after="80"/>
      </w:pPr>
      <w:r>
        <w:rPr>
          <w:rFonts w:ascii="Courier New" w:cs="Courier New" w:eastAsia="Courier New" w:hAnsi="Courier New"/>
          <w:color w:val="1F2937"/>
          <w:sz w:val="18"/>
          <w:szCs w:val="18"/>
        </w:rPr>
        <w:t xml:space="preserve">    return ValidationResult(shapes=shapes, errors=errors)</w:t>
      </w:r>
    </w:p>
    <w:p>
      <w:pPr>
        <w:spacing w:after="160"/>
      </w:pPr>
      <w:r>
        <w:t xml:space="preserve"/>
      </w:r>
    </w:p>
    <w:p>
      <w:pPr>
        <w:pStyle w:val="Heading2"/>
      </w:pPr>
      <w:r>
        <w:rPr>
          <w:rFonts w:ascii="Arial" w:cs="Arial" w:eastAsia="Arial" w:hAnsi="Arial"/>
          <w:b/>
          <w:bCs/>
          <w:color w:val="2E75B6"/>
          <w:sz w:val="28"/>
          <w:szCs w:val="28"/>
        </w:rPr>
        <w:t xml:space="preserve">13.3 Skip Connection Handling</w:t>
      </w:r>
    </w:p>
    <w:p>
      <w:pPr>
        <w:spacing w:after="120"/>
      </w:pPr>
      <w:r>
        <w:rPr>
          <w:rFonts w:ascii="Arial" w:cs="Arial" w:eastAsia="Arial" w:hAnsi="Arial"/>
          <w:sz w:val="22"/>
          <w:szCs w:val="22"/>
        </w:rPr>
        <w:t xml:space="preserve">Skip connections are the most complex case. When a node has two incoming edges (one from the main path, one from the skip), tensor_tracker:</w:t>
      </w:r>
    </w:p>
    <w:p>
      <w:pPr>
        <w:pStyle w:val="ListParagraph"/>
        <w:numPr>
          <w:ilvl w:val="0"/>
          <w:numId w:val="3"/>
        </w:numPr>
      </w:pPr>
      <w:r>
        <w:rPr>
          <w:rFonts w:ascii="Arial" w:cs="Arial" w:eastAsia="Arial" w:hAnsi="Arial"/>
          <w:sz w:val="22"/>
          <w:szCs w:val="22"/>
        </w:rPr>
        <w:t xml:space="preserve">Resolves both incoming shapes</w:t>
      </w:r>
    </w:p>
    <w:p>
      <w:pPr>
        <w:pStyle w:val="ListParagraph"/>
        <w:numPr>
          <w:ilvl w:val="0"/>
          <w:numId w:val="3"/>
        </w:numPr>
      </w:pPr>
      <w:r>
        <w:rPr>
          <w:rFonts w:ascii="Arial" w:cs="Arial" w:eastAsia="Arial" w:hAnsi="Arial"/>
          <w:sz w:val="22"/>
          <w:szCs w:val="22"/>
        </w:rPr>
        <w:t xml:space="preserve">Checks if they are identical (Add operation requires this)</w:t>
      </w:r>
    </w:p>
    <w:p>
      <w:pPr>
        <w:pStyle w:val="ListParagraph"/>
        <w:numPr>
          <w:ilvl w:val="0"/>
          <w:numId w:val="3"/>
        </w:numPr>
      </w:pPr>
      <w:r>
        <w:rPr>
          <w:rFonts w:ascii="Arial" w:cs="Arial" w:eastAsia="Arial" w:hAnsi="Arial"/>
          <w:sz w:val="22"/>
          <w:szCs w:val="22"/>
        </w:rPr>
        <w:t xml:space="preserve">If different: generates a specific error with both shapes and a recommendation to add a 1×1 projection conv</w:t>
      </w:r>
    </w:p>
    <w:p>
      <w:pPr>
        <w:pStyle w:val="ListParagraph"/>
        <w:numPr>
          <w:ilvl w:val="0"/>
          <w:numId w:val="3"/>
        </w:numPr>
      </w:pPr>
      <w:r>
        <w:rPr>
          <w:rFonts w:ascii="Arial" w:cs="Arial" w:eastAsia="Arial" w:hAnsi="Arial"/>
          <w:sz w:val="22"/>
          <w:szCs w:val="22"/>
        </w:rPr>
        <w:t xml:space="preserve">If identical: passes the shape through and marks this node as a residual merge point</w:t>
      </w:r>
    </w:p>
    <w:p>
      <w:r>
        <w:br w:type="page"/>
      </w:r>
    </w:p>
    <w:p>
      <w:pPr>
        <w:pStyle w:val="Heading1"/>
      </w:pPr>
      <w:r>
        <w:rPr>
          <w:rFonts w:ascii="Arial" w:cs="Arial" w:eastAsia="Arial" w:hAnsi="Arial"/>
          <w:b/>
          <w:bCs/>
          <w:color w:val="1F3864"/>
          <w:sz w:val="36"/>
          <w:szCs w:val="36"/>
        </w:rPr>
        <w:t xml:space="preserve">Chapter 14: core/rag/config_extractor.py — PDF Parser</w:t>
      </w:r>
    </w:p>
    <w:p>
      <w:pPr>
        <w:pStyle w:val="Heading2"/>
      </w:pPr>
      <w:r>
        <w:rPr>
          <w:rFonts w:ascii="Arial" w:cs="Arial" w:eastAsia="Arial" w:hAnsi="Arial"/>
          <w:b/>
          <w:bCs/>
          <w:color w:val="2E75B6"/>
          <w:sz w:val="28"/>
          <w:szCs w:val="28"/>
        </w:rPr>
        <w:t xml:space="preserve">14.1 File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Path</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core/rag/config_extractor.py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632 lines — the largest RAG file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Role</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Converts raw architecture section text into candidate GraphNodes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by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server.py upload handler</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Key dependency</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knowledge_graph.py (validates all extractions)</w:t>
            </w:r>
          </w:p>
        </w:tc>
      </w:tr>
    </w:tbl>
    <w:p>
      <w:pPr>
        <w:spacing w:after="160"/>
      </w:pPr>
      <w:r>
        <w:t xml:space="preserve"/>
      </w:r>
    </w:p>
    <w:p>
      <w:pPr>
        <w:pStyle w:val="Heading2"/>
      </w:pPr>
      <w:r>
        <w:rPr>
          <w:rFonts w:ascii="Arial" w:cs="Arial" w:eastAsia="Arial" w:hAnsi="Arial"/>
          <w:b/>
          <w:bCs/>
          <w:color w:val="2E75B6"/>
          <w:sz w:val="28"/>
          <w:szCs w:val="28"/>
        </w:rPr>
        <w:t xml:space="preserve">14.2 Parsing Strategy</w:t>
      </w:r>
    </w:p>
    <w:p>
      <w:pPr>
        <w:spacing w:after="120"/>
      </w:pPr>
      <w:r>
        <w:rPr>
          <w:rFonts w:ascii="Arial" w:cs="Arial" w:eastAsia="Arial" w:hAnsi="Arial"/>
          <w:sz w:val="22"/>
          <w:szCs w:val="22"/>
        </w:rPr>
        <w:t xml:space="preserve">The parser uses a layered approach:</w:t>
      </w:r>
    </w:p>
    <w:p>
      <w:pPr>
        <w:pStyle w:val="ListParagraph"/>
        <w:numPr>
          <w:ilvl w:val="0"/>
          <w:numId w:val="2"/>
        </w:numPr>
      </w:pPr>
      <w:r>
        <w:rPr>
          <w:rFonts w:ascii="Arial" w:cs="Arial" w:eastAsia="Arial" w:hAnsi="Arial"/>
          <w:sz w:val="22"/>
          <w:szCs w:val="22"/>
        </w:rPr>
        <w:t xml:space="preserve">Pattern Layer 1 — Structural markers: Find section headers, table boundaries, figure captions</w:t>
      </w:r>
    </w:p>
    <w:p>
      <w:pPr>
        <w:pStyle w:val="ListParagraph"/>
        <w:numPr>
          <w:ilvl w:val="0"/>
          <w:numId w:val="2"/>
        </w:numPr>
      </w:pPr>
      <w:r>
        <w:rPr>
          <w:rFonts w:ascii="Arial" w:cs="Arial" w:eastAsia="Arial" w:hAnsi="Arial"/>
          <w:sz w:val="22"/>
          <w:szCs w:val="22"/>
        </w:rPr>
        <w:t xml:space="preserve">Pattern Layer 2 — Layer mentions: Regex patterns for "Conv2D(64, 3, 3)", "Linear(512)", "MultiHeadAttention(8 heads)"</w:t>
      </w:r>
    </w:p>
    <w:p>
      <w:pPr>
        <w:pStyle w:val="ListParagraph"/>
        <w:numPr>
          <w:ilvl w:val="0"/>
          <w:numId w:val="2"/>
        </w:numPr>
      </w:pPr>
      <w:r>
        <w:rPr>
          <w:rFonts w:ascii="Arial" w:cs="Arial" w:eastAsia="Arial" w:hAnsi="Arial"/>
          <w:sz w:val="22"/>
          <w:szCs w:val="22"/>
        </w:rPr>
        <w:t xml:space="preserve">Pattern Layer 3 — Hyperparameter extraction: Pull specific values from surrounding context</w:t>
      </w:r>
    </w:p>
    <w:p>
      <w:pPr>
        <w:pStyle w:val="ListParagraph"/>
        <w:numPr>
          <w:ilvl w:val="0"/>
          <w:numId w:val="2"/>
        </w:numPr>
      </w:pPr>
      <w:r>
        <w:rPr>
          <w:rFonts w:ascii="Arial" w:cs="Arial" w:eastAsia="Arial" w:hAnsi="Arial"/>
          <w:sz w:val="22"/>
          <w:szCs w:val="22"/>
        </w:rPr>
        <w:t xml:space="preserve">Validation Layer — knowledge_graph.py confirms each extracted value is valid</w:t>
      </w:r>
    </w:p>
    <w:p>
      <w:pPr>
        <w:pStyle w:val="ListParagraph"/>
        <w:numPr>
          <w:ilvl w:val="0"/>
          <w:numId w:val="2"/>
        </w:numPr>
      </w:pPr>
      <w:r>
        <w:rPr>
          <w:rFonts w:ascii="Arial" w:cs="Arial" w:eastAsia="Arial" w:hAnsi="Arial"/>
          <w:sz w:val="22"/>
          <w:szCs w:val="22"/>
        </w:rPr>
        <w:t xml:space="preserve">Assembly Layer — Extracted nodes + implicit connections → preliminary ArchitectureGraph</w:t>
      </w:r>
    </w:p>
    <w:p>
      <w:pPr>
        <w:spacing w:after="160"/>
      </w:pPr>
      <w:r>
        <w:t xml:space="preserve"/>
      </w:r>
    </w:p>
    <w:p>
      <w:pPr>
        <w:pStyle w:val="Heading2"/>
      </w:pPr>
      <w:r>
        <w:rPr>
          <w:rFonts w:ascii="Arial" w:cs="Arial" w:eastAsia="Arial" w:hAnsi="Arial"/>
          <w:b/>
          <w:bCs/>
          <w:color w:val="2E75B6"/>
          <w:sz w:val="28"/>
          <w:szCs w:val="28"/>
        </w:rPr>
        <w:t xml:space="preserve">14.3 Known Limitations</w:t>
      </w:r>
    </w:p>
    <w:p>
      <w:pPr>
        <w:pStyle w:val="ListParagraph"/>
        <w:numPr>
          <w:ilvl w:val="0"/>
          <w:numId w:val="2"/>
        </w:numPr>
      </w:pPr>
      <w:r>
        <w:rPr>
          <w:rFonts w:ascii="Arial" w:cs="Arial" w:eastAsia="Arial" w:hAnsi="Arial"/>
          <w:sz w:val="22"/>
          <w:szCs w:val="22"/>
        </w:rPr>
        <w:t xml:space="preserve">Tables in PDFs: pdfplumber struggles with complex multi-column tables — the parser may miss layer specs buried in such tables</w:t>
      </w:r>
    </w:p>
    <w:p>
      <w:pPr>
        <w:pStyle w:val="ListParagraph"/>
        <w:numPr>
          <w:ilvl w:val="0"/>
          <w:numId w:val="2"/>
        </w:numPr>
      </w:pPr>
      <w:r>
        <w:rPr>
          <w:rFonts w:ascii="Arial" w:cs="Arial" w:eastAsia="Arial" w:hAnsi="Arial"/>
          <w:sz w:val="22"/>
          <w:szCs w:val="22"/>
        </w:rPr>
        <w:t xml:space="preserve">Symbolic architectures: some papers describe architectures as mathematical expressions, not tables — pattern matching may fail</w:t>
      </w:r>
    </w:p>
    <w:p>
      <w:pPr>
        <w:pStyle w:val="ListParagraph"/>
        <w:numPr>
          <w:ilvl w:val="0"/>
          <w:numId w:val="2"/>
        </w:numPr>
      </w:pPr>
      <w:r>
        <w:rPr>
          <w:rFonts w:ascii="Arial" w:cs="Arial" w:eastAsia="Arial" w:hAnsi="Arial"/>
          <w:sz w:val="22"/>
          <w:szCs w:val="22"/>
        </w:rPr>
        <w:t xml:space="preserve">Multi-paper references: "following [15]" means the architecture is defined in another paper — the system cannot resolve external references</w:t>
      </w:r>
    </w:p>
    <w:p>
      <w:pPr>
        <w:pStyle w:val="ListParagraph"/>
        <w:numPr>
          <w:ilvl w:val="0"/>
          <w:numId w:val="2"/>
        </w:numPr>
      </w:pPr>
      <w:r>
        <w:rPr>
          <w:rFonts w:ascii="Arial" w:cs="Arial" w:eastAsia="Arial" w:hAnsi="Arial"/>
          <w:sz w:val="22"/>
          <w:szCs w:val="22"/>
        </w:rPr>
        <w:t xml:space="preserve">Visual figures: architectures depicted as figures only (no text description) cannot be parsed</w:t>
      </w:r>
    </w:p>
    <w:p>
      <w:r>
        <w:br w:type="page"/>
      </w:r>
    </w:p>
    <w:p>
      <w:pPr>
        <w:pStyle w:val="Heading1"/>
      </w:pPr>
      <w:r>
        <w:rPr>
          <w:rFonts w:ascii="Arial" w:cs="Arial" w:eastAsia="Arial" w:hAnsi="Arial"/>
          <w:b/>
          <w:bCs/>
          <w:color w:val="1F3864"/>
          <w:sz w:val="36"/>
          <w:szCs w:val="36"/>
        </w:rPr>
        <w:t xml:space="preserve">Chapter 15: core/implementation/code_mapper.py</w:t>
      </w:r>
    </w:p>
    <w:p>
      <w:pPr>
        <w:pStyle w:val="Heading2"/>
      </w:pPr>
      <w:r>
        <w:rPr>
          <w:rFonts w:ascii="Arial" w:cs="Arial" w:eastAsia="Arial" w:hAnsi="Arial"/>
          <w:b/>
          <w:bCs/>
          <w:color w:val="2E75B6"/>
          <w:sz w:val="28"/>
          <w:szCs w:val="28"/>
        </w:rPr>
        <w:t xml:space="preserve">15.1 File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Path</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core/implementation/code_mapper.py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622 lines — the largest implementation file</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Role</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Maps 40+ layer types to educational PyTorch code templates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source code strings with shape annotations and docstrings</w:t>
            </w:r>
          </w:p>
        </w:tc>
      </w:tr>
    </w:tbl>
    <w:p>
      <w:pPr>
        <w:spacing w:after="160"/>
      </w:pPr>
      <w:r>
        <w:t xml:space="preserve"/>
      </w:r>
    </w:p>
    <w:p>
      <w:pPr>
        <w:pStyle w:val="Heading2"/>
      </w:pPr>
      <w:r>
        <w:rPr>
          <w:rFonts w:ascii="Arial" w:cs="Arial" w:eastAsia="Arial" w:hAnsi="Arial"/>
          <w:b/>
          <w:bCs/>
          <w:color w:val="2E75B6"/>
          <w:sz w:val="28"/>
          <w:szCs w:val="28"/>
        </w:rPr>
        <w:t xml:space="preserve">15.2 The Code Generation Philosophy</w:t>
      </w:r>
    </w:p>
    <w:p>
      <w:pPr>
        <w:spacing w:after="120"/>
      </w:pPr>
      <w:r>
        <w:rPr>
          <w:rFonts w:ascii="Arial" w:cs="Arial" w:eastAsia="Arial" w:hAnsi="Arial"/>
          <w:sz w:val="22"/>
          <w:szCs w:val="22"/>
        </w:rPr>
        <w:t xml:space="preserve">Generated code is optimized for learning, not production performance. Each generated class:</w:t>
      </w:r>
    </w:p>
    <w:p>
      <w:pPr>
        <w:pStyle w:val="ListParagraph"/>
        <w:numPr>
          <w:ilvl w:val="0"/>
          <w:numId w:val="2"/>
        </w:numPr>
      </w:pPr>
      <w:r>
        <w:rPr>
          <w:rFonts w:ascii="Arial" w:cs="Arial" w:eastAsia="Arial" w:hAnsi="Arial"/>
          <w:sz w:val="22"/>
          <w:szCs w:val="22"/>
        </w:rPr>
        <w:t xml:space="preserve">Has a docstring explaining what the layer does and why it exists</w:t>
      </w:r>
    </w:p>
    <w:p>
      <w:pPr>
        <w:pStyle w:val="ListParagraph"/>
        <w:numPr>
          <w:ilvl w:val="0"/>
          <w:numId w:val="2"/>
        </w:numPr>
      </w:pPr>
      <w:r>
        <w:rPr>
          <w:rFonts w:ascii="Arial" w:cs="Arial" w:eastAsia="Arial" w:hAnsi="Arial"/>
          <w:sz w:val="22"/>
          <w:szCs w:val="22"/>
        </w:rPr>
        <w:t xml:space="preserve">Includes a __repr__ that shows the actual parameter counts</w:t>
      </w:r>
    </w:p>
    <w:p>
      <w:pPr>
        <w:pStyle w:val="ListParagraph"/>
        <w:numPr>
          <w:ilvl w:val="0"/>
          <w:numId w:val="2"/>
        </w:numPr>
      </w:pPr>
      <w:r>
        <w:rPr>
          <w:rFonts w:ascii="Arial" w:cs="Arial" w:eastAsia="Arial" w:hAnsi="Arial"/>
          <w:sz w:val="22"/>
          <w:szCs w:val="22"/>
        </w:rPr>
        <w:t xml:space="preserve">Comments every forward() line with tensor shape at that point: # (B, 256, 56, 56)</w:t>
      </w:r>
    </w:p>
    <w:p>
      <w:pPr>
        <w:pStyle w:val="ListParagraph"/>
        <w:numPr>
          <w:ilvl w:val="0"/>
          <w:numId w:val="2"/>
        </w:numPr>
      </w:pPr>
      <w:r>
        <w:rPr>
          <w:rFonts w:ascii="Arial" w:cs="Arial" w:eastAsia="Arial" w:hAnsi="Arial"/>
          <w:sz w:val="22"/>
          <w:szCs w:val="22"/>
        </w:rPr>
        <w:t xml:space="preserve">Uses variable names that match the paper (not generic x, y, z)</w:t>
      </w:r>
    </w:p>
    <w:p>
      <w:pPr>
        <w:pStyle w:val="ListParagraph"/>
        <w:numPr>
          <w:ilvl w:val="0"/>
          <w:numId w:val="2"/>
        </w:numPr>
      </w:pPr>
      <w:r>
        <w:rPr>
          <w:rFonts w:ascii="Arial" w:cs="Arial" w:eastAsia="Arial" w:hAnsi="Arial"/>
          <w:sz w:val="22"/>
          <w:szCs w:val="22"/>
        </w:rPr>
        <w:t xml:space="preserve">Includes an educational note explaining the design decision ("We use groups=in_channels for depthwise convolution — this processes each channel independently, reducing FLOPs by ~9x")</w:t>
      </w:r>
    </w:p>
    <w:p>
      <w:pPr>
        <w:spacing w:after="160"/>
      </w:pPr>
      <w:r>
        <w:t xml:space="preserve"/>
      </w:r>
    </w:p>
    <w:p>
      <w:pPr>
        <w:pStyle w:val="Heading2"/>
      </w:pPr>
      <w:r>
        <w:rPr>
          <w:rFonts w:ascii="Arial" w:cs="Arial" w:eastAsia="Arial" w:hAnsi="Arial"/>
          <w:b/>
          <w:bCs/>
          <w:color w:val="2E75B6"/>
          <w:sz w:val="28"/>
          <w:szCs w:val="28"/>
        </w:rPr>
        <w:t xml:space="preserve">15.3 Layer Coverage (40+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 Types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Convolution</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Conv1D, Conv2D, Conv3D, DepthwiseConv2D, PointwiseConv, TransposedConv2D, DilatedConv2D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BatchNorm1D, BatchNorm2D, LayerNorm, InstanceNorm, GroupNorm</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Activation</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ReLU, LeakyReLU, GELU, Swish, Sigmoid, Tanh, Softmax, SiLU</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MaxPool2D, AvgPool2D, GlobalAvgPool, AdaptiveAvgPool</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Attention</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MultiHeadAttention, SelfAttention, CrossAttention, FlashAttention (template)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Recurrent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LSTM, GRU, RNN</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Composite</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ResidualBlock, BottleneckBlock, DenseBlock, InceptionModule, SEBlock, MobileV2Block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TransformerEncoderLayer, TransformerDecoderLayer, PositionalEncoding, PatchEmbedding</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Utility</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Dropout, AlphaDropout, Flatten, Reshape, Upsample, PixelShuffle</w:t>
            </w:r>
          </w:p>
        </w:tc>
      </w:tr>
    </w:tbl>
    <w:p>
      <w:r>
        <w:br w:type="page"/>
      </w:r>
    </w:p>
    <w:p>
      <w:pPr>
        <w:pStyle w:val="Heading1"/>
      </w:pPr>
      <w:r>
        <w:rPr>
          <w:rFonts w:ascii="Arial" w:cs="Arial" w:eastAsia="Arial" w:hAnsi="Arial"/>
          <w:b/>
          <w:bCs/>
          <w:color w:val="1F3864"/>
          <w:sz w:val="36"/>
          <w:szCs w:val="36"/>
        </w:rPr>
        <w:t xml:space="preserve">Chapter 16: core/analytics/adaptive_engine.py</w:t>
      </w:r>
    </w:p>
    <w:p>
      <w:pPr>
        <w:pStyle w:val="Heading2"/>
      </w:pPr>
      <w:r>
        <w:rPr>
          <w:rFonts w:ascii="Arial" w:cs="Arial" w:eastAsia="Arial" w:hAnsi="Arial"/>
          <w:b/>
          <w:bCs/>
          <w:color w:val="2E75B6"/>
          <w:sz w:val="28"/>
          <w:szCs w:val="28"/>
        </w:rPr>
        <w:t xml:space="preserve">16.1 The Adaptive Learning Architecture</w:t>
      </w:r>
    </w:p>
    <w:p>
      <w:pPr>
        <w:spacing w:after="120"/>
      </w:pPr>
      <w:r>
        <w:rPr>
          <w:rFonts w:ascii="Arial" w:cs="Arial" w:eastAsia="Arial" w:hAnsi="Arial"/>
          <w:sz w:val="22"/>
          <w:szCs w:val="22"/>
        </w:rPr>
        <w:t xml:space="preserve">The adaptive engine maintains a knowledge profile for each learner, tracking mastery across 9 concept areas. The engine has two phases:</w:t>
      </w:r>
    </w:p>
    <w:p>
      <w:pPr>
        <w:spacing w:after="160"/>
      </w:pPr>
      <w:r>
        <w:t xml:space="preserve"/>
      </w:r>
    </w:p>
    <w:p>
      <w:pPr>
        <w:spacing w:after="120"/>
      </w:pPr>
      <w:r>
        <w:rPr>
          <w:rFonts w:ascii="Arial" w:cs="Arial" w:eastAsia="Arial" w:hAnsi="Arial"/>
          <w:sz w:val="22"/>
          <w:szCs w:val="22"/>
        </w:rPr>
        <w:t xml:space="preserve">Phase 1 — Profiling: Every user action contributes to concept mastery scores:</w:t>
      </w:r>
    </w:p>
    <w:p>
      <w:pPr>
        <w:pStyle w:val="ListParagraph"/>
        <w:numPr>
          <w:ilvl w:val="0"/>
          <w:numId w:val="2"/>
        </w:numPr>
      </w:pPr>
      <w:r>
        <w:rPr>
          <w:rFonts w:ascii="Arial" w:cs="Arial" w:eastAsia="Arial" w:hAnsi="Arial"/>
          <w:sz w:val="22"/>
          <w:szCs w:val="22"/>
        </w:rPr>
        <w:t xml:space="preserve">Assessment accuracy for each concept type (direct signal)</w:t>
      </w:r>
    </w:p>
    <w:p>
      <w:pPr>
        <w:pStyle w:val="ListParagraph"/>
        <w:numPr>
          <w:ilvl w:val="0"/>
          <w:numId w:val="2"/>
        </w:numPr>
      </w:pPr>
      <w:r>
        <w:rPr>
          <w:rFonts w:ascii="Arial" w:cs="Arial" w:eastAsia="Arial" w:hAnsi="Arial"/>
          <w:sz w:val="22"/>
          <w:szCs w:val="22"/>
        </w:rPr>
        <w:t xml:space="preserve">Time spent exploring modules of each type (weaker signal)</w:t>
      </w:r>
    </w:p>
    <w:p>
      <w:pPr>
        <w:pStyle w:val="ListParagraph"/>
        <w:numPr>
          <w:ilvl w:val="0"/>
          <w:numId w:val="2"/>
        </w:numPr>
      </w:pPr>
      <w:r>
        <w:rPr>
          <w:rFonts w:ascii="Arial" w:cs="Arial" w:eastAsia="Arial" w:hAnsi="Arial"/>
          <w:sz w:val="22"/>
          <w:szCs w:val="22"/>
        </w:rPr>
        <w:t xml:space="preserve">Tutor questions about specific concepts (indicates confusion)</w:t>
      </w:r>
    </w:p>
    <w:p>
      <w:pPr>
        <w:pStyle w:val="ListParagraph"/>
        <w:numPr>
          <w:ilvl w:val="0"/>
          <w:numId w:val="2"/>
        </w:numPr>
      </w:pPr>
      <w:r>
        <w:rPr>
          <w:rFonts w:ascii="Arial" w:cs="Arial" w:eastAsia="Arial" w:hAnsi="Arial"/>
          <w:sz w:val="22"/>
          <w:szCs w:val="22"/>
        </w:rPr>
        <w:t xml:space="preserve">Incorrect answers contribute to "weakness score" for that concept</w:t>
      </w:r>
    </w:p>
    <w:p>
      <w:pPr>
        <w:spacing w:after="160"/>
      </w:pPr>
      <w:r>
        <w:t xml:space="preserve"/>
      </w:r>
    </w:p>
    <w:p>
      <w:pPr>
        <w:spacing w:after="120"/>
      </w:pPr>
      <w:r>
        <w:rPr>
          <w:rFonts w:ascii="Arial" w:cs="Arial" w:eastAsia="Arial" w:hAnsi="Arial"/>
          <w:sz w:val="22"/>
          <w:szCs w:val="22"/>
        </w:rPr>
        <w:t xml:space="preserve">Phase 2 — Recommendation: The engine generates personalized study recommendations:</w:t>
      </w:r>
    </w:p>
    <w:p>
      <w:pPr>
        <w:pStyle w:val="ListParagraph"/>
        <w:numPr>
          <w:ilvl w:val="0"/>
          <w:numId w:val="2"/>
        </w:numPr>
      </w:pPr>
      <w:r>
        <w:rPr>
          <w:rFonts w:ascii="Arial" w:cs="Arial" w:eastAsia="Arial" w:hAnsi="Arial"/>
          <w:sz w:val="22"/>
          <w:szCs w:val="22"/>
        </w:rPr>
        <w:t xml:space="preserve">Concepts with weakness score &gt;0.3 trigger "Review this concept" alerts</w:t>
      </w:r>
    </w:p>
    <w:p>
      <w:pPr>
        <w:pStyle w:val="ListParagraph"/>
        <w:numPr>
          <w:ilvl w:val="0"/>
          <w:numId w:val="2"/>
        </w:numPr>
      </w:pPr>
      <w:r>
        <w:rPr>
          <w:rFonts w:ascii="Arial" w:cs="Arial" w:eastAsia="Arial" w:hAnsi="Arial"/>
          <w:sz w:val="22"/>
          <w:szCs w:val="22"/>
        </w:rPr>
        <w:t xml:space="preserve">Prerequisite graph ensures correct sequencing (must master Conv before ResNet)</w:t>
      </w:r>
    </w:p>
    <w:p>
      <w:pPr>
        <w:pStyle w:val="ListParagraph"/>
        <w:numPr>
          <w:ilvl w:val="0"/>
          <w:numId w:val="2"/>
        </w:numPr>
      </w:pPr>
      <w:r>
        <w:rPr>
          <w:rFonts w:ascii="Arial" w:cs="Arial" w:eastAsia="Arial" w:hAnsi="Arial"/>
          <w:sz w:val="22"/>
          <w:szCs w:val="22"/>
        </w:rPr>
        <w:t xml:space="preserve">Difficulty scaling: assessments start at difficulty 1 and increase as mastery grows</w:t>
      </w:r>
    </w:p>
    <w:p>
      <w:pPr>
        <w:spacing w:after="160"/>
      </w:pPr>
      <w:r>
        <w:t xml:space="preserve"/>
      </w:r>
    </w:p>
    <w:p>
      <w:pPr>
        <w:pStyle w:val="Heading2"/>
      </w:pPr>
      <w:r>
        <w:rPr>
          <w:rFonts w:ascii="Arial" w:cs="Arial" w:eastAsia="Arial" w:hAnsi="Arial"/>
          <w:b/>
          <w:bCs/>
          <w:color w:val="2E75B6"/>
          <w:sz w:val="28"/>
          <w:szCs w:val="28"/>
        </w:rPr>
        <w:t xml:space="preserve">16.2 Concept Prerequisite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Prerequisites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Unlocks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Convolutions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None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Pooling, BatchNorm, ResidualConnections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Convolutions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Encoder-Decoders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Residual Connections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Convolutions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DenseConnections, Transformers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Dense 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Residual 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Advanced CNNs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Attention Mechanisms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Linear Algebra basics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Transformers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Transformers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Attention Mechanisms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Vision Transformers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Encoder-Decoders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Pooling, Convolutions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Segmentation architectures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Convolutions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advanced architectures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Efficient Architectures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All of above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sz w:val="20"/>
                <w:szCs w:val="20"/>
              </w:rPr>
              <w:t xml:space="preserve">Production ML engineering</w:t>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6B7280"/>
        <w:sz w:val="18"/>
        <w:szCs w:val="18"/>
      </w:rPr>
      <w:t xml:space="preserve">Paper2Code: The Definitive Engineering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737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2026-06-15T19:16:28.868Z</dcterms:created>
  <dcterms:modified xsi:type="dcterms:W3CDTF">2026-06-15T19:16:28.869Z</dcterms:modified>
</cp:coreProperties>
</file>

<file path=docProps/custom.xml><?xml version="1.0" encoding="utf-8"?>
<Properties xmlns="http://schemas.openxmlformats.org/officeDocument/2006/custom-properties" xmlns:vt="http://schemas.openxmlformats.org/officeDocument/2006/docPropsVTypes"/>
</file>