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40"/>
        <w:jc w:val="center"/>
      </w:pPr>
      <w:r>
        <w:rPr>
          <w:rFonts w:ascii="Arial" w:cs="Arial" w:eastAsia="Arial" w:hAnsi="Arial"/>
          <w:b/>
          <w:bCs/>
          <w:color w:val="1D4ED8"/>
          <w:sz w:val="72"/>
          <w:szCs w:val="72"/>
        </w:rPr>
        <w:t xml:space="preserve">PAPER2CODE</w:t>
      </w:r>
    </w:p>
    <w:p>
      <w:pPr>
        <w:spacing w:after="80"/>
        <w:jc w:val="center"/>
      </w:pPr>
      <w:r>
        <w:rPr>
          <w:rFonts w:ascii="Arial" w:cs="Arial" w:eastAsia="Arial" w:hAnsi="Arial"/>
          <w:color w:val="374151"/>
          <w:sz w:val="40"/>
          <w:szCs w:val="40"/>
        </w:rPr>
        <w:t xml:space="preserve">Platform Product Roadmap</w:t>
      </w:r>
    </w:p>
    <w:p>
      <w:pPr>
        <w:spacing w:after="320"/>
        <w:jc w:val="center"/>
      </w:pPr>
      <w:r>
        <w:rPr>
          <w:rFonts w:ascii="Arial" w:cs="Arial" w:eastAsia="Arial" w:hAnsi="Arial"/>
          <w:i/>
          <w:iCs/>
          <w:color w:val="6B7280"/>
          <w:sz w:val="26"/>
          <w:szCs w:val="26"/>
        </w:rPr>
        <w:t xml:space="preserve">From Paper-to-Code Tool → End-to-End Data Science Learning Platform</w:t>
      </w:r>
    </w:p>
    <w:p>
      <w:pPr>
        <w:spacing w:after="60"/>
        <w:jc w:val="center"/>
      </w:pPr>
      <w:r>
        <w:rPr>
          <w:rFonts w:ascii="Arial" w:cs="Arial" w:eastAsia="Arial" w:hAnsi="Arial"/>
          <w:b/>
          <w:bCs/>
          <w:color w:val="1D4ED8"/>
          <w:sz w:val="22"/>
          <w:szCs w:val="22"/>
        </w:rPr>
        <w:t xml:space="preserve">Version 2.0 Product Strategy</w:t>
      </w:r>
    </w:p>
    <w:p>
      <w:pPr>
        <w:spacing w:after="60"/>
        <w:jc w:val="center"/>
      </w:pPr>
      <w:r>
        <w:rPr>
          <w:rFonts w:ascii="Arial" w:cs="Arial" w:eastAsia="Arial" w:hAnsi="Arial"/>
          <w:color w:val="9CA3AF"/>
          <w:sz w:val="20"/>
          <w:szCs w:val="20"/>
        </w:rPr>
        <w:t xml:space="preserve">Prepared June 2026</w:t>
      </w:r>
    </w:p>
    <w:p>
      <w:pPr>
        <w:jc w:val="center"/>
      </w:pPr>
      <w:r>
        <w:rPr>
          <w:rFonts w:ascii="Arial" w:cs="Arial" w:eastAsia="Arial" w:hAnsi="Arial"/>
          <w:i/>
          <w:iCs/>
          <w:color w:val="D1D5DB"/>
          <w:sz w:val="18"/>
          <w:szCs w:val="18"/>
        </w:rPr>
        <w:t xml:space="preserve">Confidential — Internal Strategy Document</w:t>
      </w:r>
    </w:p>
    <w:p>
      <w:pPr>
        <w:spacing w:after="600"/>
      </w:pPr>
      <w:r>
        <w:t xml:space="preserve"/>
      </w:r>
    </w:p>
    <w:p>
      <w:pPr>
        <w:shd w:fill="EFF6FF" w:val="clear"/>
        <w:spacing w:after="40"/>
        <w:jc w:val="center"/>
      </w:pPr>
      <w:r>
        <w:rPr>
          <w:rFonts w:ascii="Arial" w:cs="Arial" w:eastAsia="Arial" w:hAnsi="Arial"/>
          <w:color w:val="1D4ED8"/>
          <w:sz w:val="20"/>
          <w:szCs w:val="20"/>
        </w:rPr>
        <w:t xml:space="preserve">Target Users: ML Researchers · Students · Engineers · Educators</w:t>
      </w:r>
    </w:p>
    <w:p>
      <w:pPr>
        <w:shd w:fill="EFF6FF" w:val="clear"/>
        <w:jc w:val="center"/>
      </w:pPr>
      <w:r>
        <w:rPr>
          <w:rFonts w:ascii="Arial" w:cs="Arial" w:eastAsia="Arial" w:hAnsi="Arial"/>
          <w:color w:val="1D4ED8"/>
          <w:sz w:val="20"/>
          <w:szCs w:val="20"/>
        </w:rPr>
        <w:t xml:space="preserve">Primary Focus: Making complex AI/ML concepts understandable end-to-end</w:t>
      </w:r>
    </w:p>
    <w:p>
      <w:r>
        <w:br w:type="page"/>
      </w:r>
    </w:p>
    <w:p>
      <w:pPr>
        <w:pStyle w:val="Heading1"/>
        <w:spacing w:after="160" w:before="320"/>
      </w:pPr>
      <w:r>
        <w:rPr>
          <w:rFonts w:ascii="Arial" w:cs="Arial" w:eastAsia="Arial" w:hAnsi="Arial"/>
          <w:b/>
          <w:bCs/>
          <w:color w:val="111827"/>
          <w:sz w:val="36"/>
          <w:szCs w:val="36"/>
        </w:rPr>
        <w:t xml:space="preserve">Executive Summary</w:t>
      </w:r>
    </w:p>
    <w:p>
      <w:pPr>
        <w:pBdr>
          <w:left w:val="thick" w:color="7C3AED" w:sz="12" w:space="6"/>
        </w:pBdr>
        <w:shd w:fill="F5F3FF" w:val="clear"/>
        <w:spacing w:after="80"/>
      </w:pPr>
      <w:r>
        <w:rPr>
          <w:rFonts w:ascii="Arial" w:cs="Arial" w:eastAsia="Arial" w:hAnsi="Arial"/>
          <w:b/>
          <w:bCs/>
          <w:color w:val="7C3AED"/>
          <w:sz w:val="20"/>
          <w:szCs w:val="20"/>
        </w:rPr>
        <w:t xml:space="preserve">VISION  </w:t>
      </w:r>
      <w:r>
        <w:rPr>
          <w:rFonts w:ascii="Arial" w:cs="Arial" w:eastAsia="Arial" w:hAnsi="Arial"/>
          <w:color w:val="374151"/>
          <w:sz w:val="20"/>
          <w:szCs w:val="20"/>
        </w:rPr>
        <w:t xml:space="preserve">Paper2Code is evolving from a paper-to-code converter into a comprehensive Data Science Learning Platform — the single destination where anyone can go from zero math knowledge to ML interview-ready, using real research papers as the learning anchor.</w:t>
      </w:r>
    </w:p>
    <w:p>
      <w:pPr>
        <w:spacing w:after="120"/>
      </w:pPr>
      <w:r>
        <w:t xml:space="preserve"/>
      </w:r>
    </w:p>
    <w:p>
      <w:pPr>
        <w:spacing w:after="100"/>
      </w:pPr>
      <w:r>
        <w:rPr>
          <w:rFonts w:ascii="Arial" w:cs="Arial" w:eastAsia="Arial" w:hAnsi="Arial"/>
          <w:color w:val="374151"/>
          <w:sz w:val="22"/>
          <w:szCs w:val="22"/>
        </w:rPr>
        <w:t xml:space="preserve">Today, Paper2Code extracts neural architectures from research papers and generates PyTorch code. Users find the output technically correct but hard to understand — the "why" is missing. The platform answers one paper's "what" but not the learner's "where do I start" or "how do I get hired."</w:t>
      </w:r>
    </w:p>
    <w:p>
      <w:pPr>
        <w:spacing w:after="120"/>
      </w:pPr>
      <w:r>
        <w:t xml:space="preserve"/>
      </w:r>
    </w:p>
    <w:p>
      <w:pPr>
        <w:spacing w:after="100"/>
      </w:pPr>
      <w:r>
        <w:rPr>
          <w:rFonts w:ascii="Arial" w:cs="Arial" w:eastAsia="Arial" w:hAnsi="Arial"/>
          <w:color w:val="374151"/>
          <w:sz w:val="22"/>
          <w:szCs w:val="22"/>
        </w:rPr>
        <w:t xml:space="preserve">This roadmap defines the transformation into DataPath — a full-stack learning platform anchored in Paper2Code's core strengths but dramatically expanded to cover:</w:t>
      </w:r>
    </w:p>
    <w:p>
      <w:pPr>
        <w:pStyle w:val="ListParagraph"/>
        <w:numPr>
          <w:ilvl w:val="0"/>
          <w:numId w:val="2"/>
        </w:numPr>
        <w:spacing w:after="80"/>
      </w:pPr>
      <w:r>
        <w:rPr>
          <w:rFonts w:ascii="Arial" w:cs="Arial" w:eastAsia="Arial" w:hAnsi="Arial"/>
          <w:color w:val="374151"/>
          <w:sz w:val="22"/>
          <w:szCs w:val="22"/>
        </w:rPr>
        <w:t xml:space="preserve">End-to-end Data Science curriculum (math → ML → DL → systems → interviews)</w:t>
      </w:r>
    </w:p>
    <w:p>
      <w:pPr>
        <w:pStyle w:val="ListParagraph"/>
        <w:numPr>
          <w:ilvl w:val="0"/>
          <w:numId w:val="2"/>
        </w:numPr>
        <w:spacing w:after="80"/>
      </w:pPr>
      <w:r>
        <w:rPr>
          <w:rFonts w:ascii="Arial" w:cs="Arial" w:eastAsia="Arial" w:hAnsi="Arial"/>
          <w:color w:val="374151"/>
          <w:sz w:val="22"/>
          <w:szCs w:val="22"/>
        </w:rPr>
        <w:t xml:space="preserve">Paper-anchored learning: real research papers as the curriculum spine</w:t>
      </w:r>
    </w:p>
    <w:p>
      <w:pPr>
        <w:pStyle w:val="ListParagraph"/>
        <w:numPr>
          <w:ilvl w:val="0"/>
          <w:numId w:val="2"/>
        </w:numPr>
        <w:spacing w:after="80"/>
      </w:pPr>
      <w:r>
        <w:rPr>
          <w:rFonts w:ascii="Arial" w:cs="Arial" w:eastAsia="Arial" w:hAnsi="Arial"/>
          <w:color w:val="374151"/>
          <w:sz w:val="22"/>
          <w:szCs w:val="22"/>
        </w:rPr>
        <w:t xml:space="preserve">Adaptive assessments from beginner challenges to FAANG-style interview simulations</w:t>
      </w:r>
    </w:p>
    <w:p>
      <w:pPr>
        <w:pStyle w:val="ListParagraph"/>
        <w:numPr>
          <w:ilvl w:val="0"/>
          <w:numId w:val="2"/>
        </w:numPr>
        <w:spacing w:after="80"/>
      </w:pPr>
      <w:r>
        <w:rPr>
          <w:rFonts w:ascii="Arial" w:cs="Arial" w:eastAsia="Arial" w:hAnsi="Arial"/>
          <w:color w:val="374151"/>
          <w:sz w:val="22"/>
          <w:szCs w:val="22"/>
        </w:rPr>
        <w:t xml:space="preserve">Explainability-first UX: every output explained, not just shown</w:t>
      </w:r>
    </w:p>
    <w:p>
      <w:pPr>
        <w:pStyle w:val="ListParagraph"/>
        <w:numPr>
          <w:ilvl w:val="0"/>
          <w:numId w:val="2"/>
        </w:numPr>
        <w:spacing w:after="80"/>
      </w:pPr>
      <w:r>
        <w:rPr>
          <w:rFonts w:ascii="Arial" w:cs="Arial" w:eastAsia="Arial" w:hAnsi="Arial"/>
          <w:color w:val="374151"/>
          <w:sz w:val="22"/>
          <w:szCs w:val="22"/>
        </w:rPr>
        <w:t xml:space="preserve">Community and progress tracking: streaks, paths, peer comparison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Dimension</w:t>
            </w:r>
          </w:p>
        </w:tc>
        <w:tc>
          <w:tcPr>
            <w:tcW w:type="dxa" w:w="308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Today (v1)</w:t>
            </w:r>
          </w:p>
        </w:tc>
        <w:tc>
          <w:tcPr>
            <w:tcW w:type="dxa" w:w="408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Target (v2)</w:t>
            </w:r>
          </w:p>
        </w:tc>
      </w:tr>
      <w:tr>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Core value</w:t>
            </w:r>
          </w:p>
        </w:tc>
        <w:tc>
          <w:tcPr>
            <w:tcW w:type="dxa" w:w="308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Convert papers to PyTorch code</w:t>
            </w:r>
          </w:p>
        </w:tc>
        <w:tc>
          <w:tcPr>
            <w:tcW w:type="dxa" w:w="408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End-to-end DS/ML education platform</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Primary user</w:t>
            </w:r>
          </w:p>
        </w:tc>
        <w:tc>
          <w:tcPr>
            <w:tcW w:type="dxa" w:w="3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Researchers &amp; senior engineers</w:t>
            </w:r>
          </w:p>
        </w:tc>
        <w:tc>
          <w:tcPr>
            <w:tcW w:type="dxa" w:w="4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Students, early-career engineers, self-learners</w:t>
            </w:r>
          </w:p>
        </w:tc>
      </w:tr>
      <w:tr>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Session length</w:t>
            </w:r>
          </w:p>
        </w:tc>
        <w:tc>
          <w:tcPr>
            <w:tcW w:type="dxa" w:w="308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5-10 min (task-based)</w:t>
            </w:r>
          </w:p>
        </w:tc>
        <w:tc>
          <w:tcPr>
            <w:tcW w:type="dxa" w:w="408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30-90 min (learning-session-based)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Retention mechanism</w:t>
            </w:r>
          </w:p>
        </w:tc>
        <w:tc>
          <w:tcPr>
            <w:tcW w:type="dxa" w:w="3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None (one-shot tool)</w:t>
            </w:r>
          </w:p>
        </w:tc>
        <w:tc>
          <w:tcPr>
            <w:tcW w:type="dxa" w:w="4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Learning paths, streaks, assessments, progress</w:t>
            </w:r>
          </w:p>
        </w:tc>
      </w:tr>
      <w:tr>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Revenue potential</w:t>
            </w:r>
          </w:p>
        </w:tc>
        <w:tc>
          <w:tcPr>
            <w:tcW w:type="dxa" w:w="308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Low (utility tool)</w:t>
            </w:r>
          </w:p>
        </w:tc>
        <w:tc>
          <w:tcPr>
            <w:tcW w:type="dxa" w:w="408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High (subscription learning platform)</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Differentiation</w:t>
            </w:r>
          </w:p>
        </w:tc>
        <w:tc>
          <w:tcPr>
            <w:tcW w:type="dxa" w:w="3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Architecture graph + FLOPs</w:t>
            </w:r>
          </w:p>
        </w:tc>
        <w:tc>
          <w:tcPr>
            <w:tcW w:type="dxa" w:w="4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Paper-anchored curriculum nobody else has</w:t>
            </w:r>
          </w:p>
        </w:tc>
      </w:tr>
    </w:tbl>
    <w:p>
      <w:r>
        <w:br w:type="page"/>
      </w:r>
    </w:p>
    <w:p>
      <w:pPr>
        <w:pStyle w:val="Heading1"/>
        <w:spacing w:after="160" w:before="320"/>
      </w:pPr>
      <w:r>
        <w:rPr>
          <w:rFonts w:ascii="Arial" w:cs="Arial" w:eastAsia="Arial" w:hAnsi="Arial"/>
          <w:b/>
          <w:bCs/>
          <w:color w:val="111827"/>
          <w:sz w:val="36"/>
          <w:szCs w:val="36"/>
        </w:rPr>
        <w:t xml:space="preserve">1. Platform Vision — DataPath by Paper2Code</w:t>
      </w:r>
    </w:p>
    <w:p>
      <w:pPr>
        <w:pStyle w:val="Heading2"/>
        <w:spacing w:after="120" w:before="280"/>
      </w:pPr>
      <w:r>
        <w:rPr>
          <w:rFonts w:ascii="Arial" w:cs="Arial" w:eastAsia="Arial" w:hAnsi="Arial"/>
          <w:b/>
          <w:bCs/>
          <w:color w:val="1D4ED8"/>
          <w:sz w:val="28"/>
          <w:szCs w:val="28"/>
        </w:rPr>
        <w:t xml:space="preserve">1.1 The Problem We Are Solving</w:t>
      </w:r>
    </w:p>
    <w:p>
      <w:pPr>
        <w:spacing w:after="100"/>
      </w:pPr>
      <w:r>
        <w:rPr>
          <w:rFonts w:ascii="Arial" w:cs="Arial" w:eastAsia="Arial" w:hAnsi="Arial"/>
          <w:color w:val="374151"/>
          <w:sz w:val="22"/>
          <w:szCs w:val="22"/>
        </w:rPr>
        <w:t xml:space="preserve">A student who wants to learn data science and ML today faces a fragmented, confusing landscape: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Problem</w:t>
            </w:r>
          </w:p>
        </w:tc>
        <w:tc>
          <w:tcPr>
            <w:tcW w:type="dxa" w:w="26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Current "Solution"</w:t>
            </w:r>
          </w:p>
        </w:tc>
        <w:tc>
          <w:tcPr>
            <w:tcW w:type="dxa" w:w="456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Why It Fails</w:t>
            </w:r>
          </w:p>
        </w:tc>
      </w:tr>
      <w:tr>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Where to start?</w:t>
            </w:r>
          </w:p>
        </w:tc>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Random YouTube videos, blog posts</w:t>
            </w:r>
          </w:p>
        </w:tc>
        <w:tc>
          <w:tcPr>
            <w:tcW w:type="dxa" w:w="4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No structure, no progression, no depth signal</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Math prerequisites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Khan Academy, MIT OCW</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Disconnected from ML applications — "why do I need this?"</w:t>
            </w:r>
          </w:p>
        </w:tc>
      </w:tr>
      <w:tr>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Reading papers</w:t>
            </w:r>
          </w:p>
        </w:tc>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Just read the PDF</w:t>
            </w:r>
          </w:p>
        </w:tc>
        <w:tc>
          <w:tcPr>
            <w:tcW w:type="dxa" w:w="4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Impenetrable notation, no executable intuition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Implementing models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Copy-paste from GitHub</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No understanding of design decisions</w:t>
            </w:r>
          </w:p>
        </w:tc>
      </w:tr>
      <w:tr>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Interview prep</w:t>
            </w:r>
          </w:p>
        </w:tc>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LeetCode + random ML quizzes</w:t>
            </w:r>
          </w:p>
        </w:tc>
        <w:tc>
          <w:tcPr>
            <w:tcW w:type="dxa" w:w="4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Disconnected from real system design knowledge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Knowing if you're ready</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Nothing</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No competency signal until you fail the interview</w:t>
            </w:r>
          </w:p>
        </w:tc>
      </w:tr>
    </w:tbl>
    <w:p>
      <w:pPr>
        <w:spacing w:after="120"/>
      </w:pPr>
      <w:r>
        <w:t xml:space="preserve"/>
      </w:r>
    </w:p>
    <w:p>
      <w:pPr>
        <w:pBdr>
          <w:left w:val="thick" w:color="7C3AED" w:sz="12" w:space="6"/>
        </w:pBdr>
        <w:shd w:fill="F5F3FF" w:val="clear"/>
        <w:spacing w:after="80"/>
      </w:pPr>
      <w:r>
        <w:rPr>
          <w:rFonts w:ascii="Arial" w:cs="Arial" w:eastAsia="Arial" w:hAnsi="Arial"/>
          <w:b/>
          <w:bCs/>
          <w:color w:val="7C3AED"/>
          <w:sz w:val="20"/>
          <w:szCs w:val="20"/>
        </w:rPr>
        <w:t xml:space="preserve">VISION  </w:t>
      </w:r>
      <w:r>
        <w:rPr>
          <w:rFonts w:ascii="Arial" w:cs="Arial" w:eastAsia="Arial" w:hAnsi="Arial"/>
          <w:color w:val="374151"/>
          <w:sz w:val="20"/>
          <w:szCs w:val="20"/>
        </w:rPr>
        <w:t xml:space="preserve">DataPath solves all six by making research papers the learning unit. Each paper is a self-contained lesson covering math, architecture, code, intuition, and interview angles simultaneously.</w:t>
      </w:r>
    </w:p>
    <w:p>
      <w:pPr>
        <w:spacing w:after="120"/>
      </w:pPr>
      <w:r>
        <w:t xml:space="preserve"/>
      </w:r>
    </w:p>
    <w:p>
      <w:pPr>
        <w:pStyle w:val="Heading2"/>
        <w:spacing w:after="120" w:before="280"/>
      </w:pPr>
      <w:r>
        <w:rPr>
          <w:rFonts w:ascii="Arial" w:cs="Arial" w:eastAsia="Arial" w:hAnsi="Arial"/>
          <w:b/>
          <w:bCs/>
          <w:color w:val="1D4ED8"/>
          <w:sz w:val="28"/>
          <w:szCs w:val="28"/>
        </w:rPr>
        <w:t xml:space="preserve">1.2 The North Star Experience</w:t>
      </w:r>
    </w:p>
    <w:p>
      <w:pPr>
        <w:spacing w:after="100"/>
      </w:pPr>
      <w:r>
        <w:rPr>
          <w:rFonts w:ascii="Arial" w:cs="Arial" w:eastAsia="Arial" w:hAnsi="Arial"/>
          <w:color w:val="374151"/>
          <w:sz w:val="22"/>
          <w:szCs w:val="22"/>
        </w:rPr>
        <w:t xml:space="preserve">A student opens Paper2Code on Day 1 with zero ML knowledge. They choose the "Data Scientist" learning path. The platform:</w:t>
      </w:r>
    </w:p>
    <w:p>
      <w:pPr>
        <w:spacing w:after="60"/>
      </w:pPr>
      <w:r>
        <w:t xml:space="preserve"/>
      </w:r>
    </w:p>
    <w:p>
      <w:pPr>
        <w:pStyle w:val="ListParagraph"/>
        <w:numPr>
          <w:ilvl w:val="0"/>
          <w:numId w:val="3"/>
        </w:numPr>
        <w:spacing w:after="80"/>
      </w:pPr>
      <w:r>
        <w:rPr>
          <w:rFonts w:ascii="Arial" w:cs="Arial" w:eastAsia="Arial" w:hAnsi="Arial"/>
          <w:color w:val="374151"/>
          <w:sz w:val="22"/>
          <w:szCs w:val="22"/>
        </w:rPr>
        <w:t xml:space="preserve">Shows them a 12-week curriculum spanning math foundations → classical ML → deep learning → transformers → systems → interviews</w:t>
      </w:r>
    </w:p>
    <w:p>
      <w:pPr>
        <w:pStyle w:val="ListParagraph"/>
        <w:numPr>
          <w:ilvl w:val="0"/>
          <w:numId w:val="3"/>
        </w:numPr>
        <w:spacing w:after="80"/>
      </w:pPr>
      <w:r>
        <w:rPr>
          <w:rFonts w:ascii="Arial" w:cs="Arial" w:eastAsia="Arial" w:hAnsi="Arial"/>
          <w:color w:val="374151"/>
          <w:sz w:val="22"/>
          <w:szCs w:val="22"/>
        </w:rPr>
        <w:t xml:space="preserve">Week 1: interactive linear algebra module — every concept shown with a visual, an exercise, and a "this is used in neural networks because..." explanation</w:t>
      </w:r>
    </w:p>
    <w:p>
      <w:pPr>
        <w:pStyle w:val="ListParagraph"/>
        <w:numPr>
          <w:ilvl w:val="0"/>
          <w:numId w:val="3"/>
        </w:numPr>
        <w:spacing w:after="80"/>
      </w:pPr>
      <w:r>
        <w:rPr>
          <w:rFonts w:ascii="Arial" w:cs="Arial" w:eastAsia="Arial" w:hAnsi="Arial"/>
          <w:color w:val="374151"/>
          <w:sz w:val="22"/>
          <w:szCs w:val="22"/>
        </w:rPr>
        <w:t xml:space="preserve">Week 4: they upload "Attention is All You Need" — the platform extracts the architecture, explains every component with annotated diagrams, links each layer back to the math they learned in Week 1</w:t>
      </w:r>
    </w:p>
    <w:p>
      <w:pPr>
        <w:pStyle w:val="ListParagraph"/>
        <w:numPr>
          <w:ilvl w:val="0"/>
          <w:numId w:val="3"/>
        </w:numPr>
        <w:spacing w:after="80"/>
      </w:pPr>
      <w:r>
        <w:rPr>
          <w:rFonts w:ascii="Arial" w:cs="Arial" w:eastAsia="Arial" w:hAnsi="Arial"/>
          <w:color w:val="374151"/>
          <w:sz w:val="22"/>
          <w:szCs w:val="22"/>
        </w:rPr>
        <w:t xml:space="preserve">Week 6: they generate clean PyTorch code with inline explanations, run it in a built-in Jupyter-like environment</w:t>
      </w:r>
    </w:p>
    <w:p>
      <w:pPr>
        <w:pStyle w:val="ListParagraph"/>
        <w:numPr>
          <w:ilvl w:val="0"/>
          <w:numId w:val="3"/>
        </w:numPr>
        <w:spacing w:after="80"/>
      </w:pPr>
      <w:r>
        <w:rPr>
          <w:rFonts w:ascii="Arial" w:cs="Arial" w:eastAsia="Arial" w:hAnsi="Arial"/>
          <w:color w:val="374151"/>
          <w:sz w:val="22"/>
          <w:szCs w:val="22"/>
        </w:rPr>
        <w:t xml:space="preserve">Week 10: they attempt a mock FAANG ML system design interview — "design a recommendation system" — and the platform grades their answer against a rubric</w:t>
      </w:r>
    </w:p>
    <w:p>
      <w:pPr>
        <w:pStyle w:val="ListParagraph"/>
        <w:numPr>
          <w:ilvl w:val="0"/>
          <w:numId w:val="3"/>
        </w:numPr>
        <w:spacing w:after="80"/>
      </w:pPr>
      <w:r>
        <w:rPr>
          <w:rFonts w:ascii="Arial" w:cs="Arial" w:eastAsia="Arial" w:hAnsi="Arial"/>
          <w:color w:val="374151"/>
          <w:sz w:val="22"/>
          <w:szCs w:val="22"/>
        </w:rPr>
        <w:t xml:space="preserve">Week 12: they have a portfolio of 8 papers read, 5 architectures implemented, 3 system designs completed, and a verified competency score</w:t>
      </w:r>
    </w:p>
    <w:p>
      <w:pPr>
        <w:spacing w:after="120"/>
      </w:pPr>
      <w:r>
        <w:t xml:space="preserve"/>
      </w:r>
    </w:p>
    <w:p>
      <w:pPr>
        <w:pBdr>
          <w:left w:val="thick" w:color="0891B2" w:sz="12" w:space="6"/>
        </w:pBdr>
        <w:shd w:fill="ECFEFF" w:val="clear"/>
        <w:spacing w:after="80"/>
      </w:pPr>
      <w:r>
        <w:rPr>
          <w:rFonts w:ascii="Arial" w:cs="Arial" w:eastAsia="Arial" w:hAnsi="Arial"/>
          <w:b/>
          <w:bCs/>
          <w:color w:val="0891B2"/>
          <w:sz w:val="20"/>
          <w:szCs w:val="20"/>
        </w:rPr>
        <w:t xml:space="preserve">INSIGHT  </w:t>
      </w:r>
      <w:r>
        <w:rPr>
          <w:rFonts w:ascii="Arial" w:cs="Arial" w:eastAsia="Arial" w:hAnsi="Arial"/>
          <w:color w:val="374151"/>
          <w:sz w:val="20"/>
          <w:szCs w:val="20"/>
        </w:rPr>
        <w:t xml:space="preserve">No platform today does this. Coursera teaches math. Fast.ai teaches code. Papers With Code shows papers. LeetCode does interviews. Paper2Code can be the only place that connects all four with research papers as the spine.</w:t>
      </w:r>
    </w:p>
    <w:p>
      <w:r>
        <w:br w:type="page"/>
      </w:r>
    </w:p>
    <w:p>
      <w:pPr>
        <w:pStyle w:val="Heading1"/>
        <w:spacing w:after="160" w:before="320"/>
      </w:pPr>
      <w:r>
        <w:rPr>
          <w:rFonts w:ascii="Arial" w:cs="Arial" w:eastAsia="Arial" w:hAnsi="Arial"/>
          <w:b/>
          <w:bCs/>
          <w:color w:val="111827"/>
          <w:sz w:val="36"/>
          <w:szCs w:val="36"/>
        </w:rPr>
        <w:t xml:space="preserve">2. Current Feature Improvements — Making What Exists Better</w:t>
      </w:r>
    </w:p>
    <w:p>
      <w:pPr>
        <w:spacing w:after="100"/>
      </w:pPr>
      <w:r>
        <w:rPr>
          <w:rFonts w:ascii="Arial" w:cs="Arial" w:eastAsia="Arial" w:hAnsi="Arial"/>
          <w:color w:val="374151"/>
          <w:sz w:val="22"/>
          <w:szCs w:val="22"/>
        </w:rPr>
        <w:t xml:space="preserve">Before building new modules, we must fix the core experience. "Hard to understand" is the #1 pain point — every improvement below targets explainability.</w:t>
      </w:r>
    </w:p>
    <w:p>
      <w:pPr>
        <w:spacing w:after="120"/>
      </w:pPr>
      <w:r>
        <w:t xml:space="preserve"/>
      </w:r>
    </w:p>
    <w:p>
      <w:pPr>
        <w:pStyle w:val="Heading2"/>
        <w:spacing w:after="120" w:before="280"/>
      </w:pPr>
      <w:r>
        <w:rPr>
          <w:rFonts w:ascii="Arial" w:cs="Arial" w:eastAsia="Arial" w:hAnsi="Arial"/>
          <w:b/>
          <w:bCs/>
          <w:color w:val="1D4ED8"/>
          <w:sz w:val="28"/>
          <w:szCs w:val="28"/>
        </w:rPr>
        <w:t xml:space="preserve">2.1 Paper Extraction — From Accurate to Trustworthy</w:t>
      </w:r>
    </w:p>
    <w:p>
      <w:pPr>
        <w:pStyle w:val="Heading3"/>
        <w:spacing w:after="80" w:before="200"/>
      </w:pPr>
      <w:r>
        <w:rPr>
          <w:rFonts w:ascii="Arial" w:cs="Arial" w:eastAsia="Arial" w:hAnsi="Arial"/>
          <w:b/>
          <w:bCs/>
          <w:color w:val="374151"/>
          <w:sz w:val="24"/>
          <w:szCs w:val="24"/>
        </w:rPr>
        <w:t xml:space="preserve">2.1.1 Confidence Scores on Every Extracted Node</w:t>
      </w:r>
    </w:p>
    <w:p>
      <w:pPr>
        <w:pBdr>
          <w:left w:val="thick" w:color="92400E" w:sz="12" w:space="6"/>
        </w:pBdr>
        <w:shd w:fill="FFFBEB" w:val="clear"/>
        <w:spacing w:after="80"/>
      </w:pPr>
      <w:r>
        <w:rPr>
          <w:rFonts w:ascii="Arial" w:cs="Arial" w:eastAsia="Arial" w:hAnsi="Arial"/>
          <w:b/>
          <w:bCs/>
          <w:color w:val="92400E"/>
          <w:sz w:val="20"/>
          <w:szCs w:val="20"/>
        </w:rPr>
        <w:t xml:space="preserve">USER STORY  </w:t>
      </w:r>
      <w:r>
        <w:rPr>
          <w:rFonts w:ascii="Arial" w:cs="Arial" w:eastAsia="Arial" w:hAnsi="Arial"/>
          <w:color w:val="374151"/>
          <w:sz w:val="20"/>
          <w:szCs w:val="20"/>
        </w:rPr>
        <w:t xml:space="preserve">As a researcher, when the system extracts "MHA: 8 heads, 512 dim", I want to see how confident it is, so I know whether to trust the extraction or check the paper myself.</w:t>
      </w:r>
    </w:p>
    <w:p>
      <w:pPr>
        <w:spacing w:after="60"/>
      </w:pPr>
      <w:r>
        <w:t xml:space="preserve"/>
      </w:r>
    </w:p>
    <w:p>
      <w:pPr>
        <w:spacing w:after="100"/>
      </w:pPr>
      <w:r>
        <w:rPr>
          <w:rFonts w:ascii="Arial" w:cs="Arial" w:eastAsia="Arial" w:hAnsi="Arial"/>
          <w:color w:val="374151"/>
          <w:sz w:val="22"/>
          <w:szCs w:val="22"/>
        </w:rPr>
        <w:t xml:space="preserve">Implementation: Each extracted node gets a confidence score (0.0–1.0) derived from:</w:t>
      </w:r>
    </w:p>
    <w:p>
      <w:pPr>
        <w:pStyle w:val="ListParagraph"/>
        <w:numPr>
          <w:ilvl w:val="0"/>
          <w:numId w:val="2"/>
        </w:numPr>
        <w:spacing w:after="80"/>
      </w:pPr>
      <w:r>
        <w:rPr>
          <w:rFonts w:ascii="Arial" w:cs="Arial" w:eastAsia="Arial" w:hAnsi="Arial"/>
          <w:color w:val="374151"/>
          <w:sz w:val="22"/>
          <w:szCs w:val="22"/>
        </w:rPr>
        <w:t xml:space="preserve">Citation count in paper: layers mentioned by name multiple times → higher confidence</w:t>
      </w:r>
    </w:p>
    <w:p>
      <w:pPr>
        <w:pStyle w:val="ListParagraph"/>
        <w:numPr>
          <w:ilvl w:val="0"/>
          <w:numId w:val="2"/>
        </w:numPr>
        <w:spacing w:after="80"/>
      </w:pPr>
      <w:r>
        <w:rPr>
          <w:rFonts w:ascii="Arial" w:cs="Arial" w:eastAsia="Arial" w:hAnsi="Arial"/>
          <w:color w:val="374151"/>
          <w:sz w:val="22"/>
          <w:szCs w:val="22"/>
        </w:rPr>
        <w:t xml:space="preserve">Figure presence: layer appears in a figure → +0.2 confidence boost</w:t>
      </w:r>
    </w:p>
    <w:p>
      <w:pPr>
        <w:pStyle w:val="ListParagraph"/>
        <w:numPr>
          <w:ilvl w:val="0"/>
          <w:numId w:val="2"/>
        </w:numPr>
        <w:spacing w:after="80"/>
      </w:pPr>
      <w:r>
        <w:rPr>
          <w:rFonts w:ascii="Arial" w:cs="Arial" w:eastAsia="Arial" w:hAnsi="Arial"/>
          <w:color w:val="374151"/>
          <w:sz w:val="22"/>
          <w:szCs w:val="22"/>
        </w:rPr>
        <w:t xml:space="preserve">Explicit parameter statement: "we use d_model=512" → +0.3 boost</w:t>
      </w:r>
    </w:p>
    <w:p>
      <w:pPr>
        <w:pStyle w:val="ListParagraph"/>
        <w:numPr>
          <w:ilvl w:val="0"/>
          <w:numId w:val="2"/>
        </w:numPr>
        <w:spacing w:after="80"/>
      </w:pPr>
      <w:r>
        <w:rPr>
          <w:rFonts w:ascii="Arial" w:cs="Arial" w:eastAsia="Arial" w:hAnsi="Arial"/>
          <w:color w:val="374151"/>
          <w:sz w:val="22"/>
          <w:szCs w:val="22"/>
        </w:rPr>
        <w:t xml:space="preserve">Inferred vs explicit: nodes inferred from context rather than stated → confidence &lt; 0.5, shown in orange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2400"/>
        <w:gridCol w:w="4200"/>
      </w:tblGrid>
      <w:tr>
        <w:trPr>
          <w:tblHeader/>
        </w:trPr>
        <w:tc>
          <w:tcPr>
            <w:tcW w:type="dxa" w:w="156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Confidence</w:t>
            </w:r>
          </w:p>
        </w:tc>
        <w:tc>
          <w:tcPr>
            <w:tcW w:type="dxa" w:w="12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Color</w:t>
            </w:r>
          </w:p>
        </w:tc>
        <w:tc>
          <w:tcPr>
            <w:tcW w:type="dxa" w:w="24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Label</w:t>
            </w:r>
          </w:p>
        </w:tc>
        <w:tc>
          <w:tcPr>
            <w:tcW w:type="dxa" w:w="42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User action</w:t>
            </w:r>
          </w:p>
        </w:tc>
      </w:tr>
      <w:tr>
        <w:tc>
          <w:tcPr>
            <w:tcW w:type="dxa" w:w="1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0.9 – 1.0</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Green</w:t>
            </w:r>
          </w:p>
        </w:tc>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High confidence</w:t>
            </w:r>
          </w:p>
        </w:tc>
        <w:tc>
          <w:tcPr>
            <w:tcW w:type="dxa" w:w="4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Accept as-is</w:t>
            </w:r>
          </w:p>
        </w:tc>
      </w:tr>
      <w:tr>
        <w:tc>
          <w:tcPr>
            <w:tcW w:type="dxa" w:w="1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0.7 – 0.9</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Blue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Likely correct</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Quick review recommended</w:t>
            </w:r>
          </w:p>
        </w:tc>
      </w:tr>
      <w:tr>
        <w:tc>
          <w:tcPr>
            <w:tcW w:type="dxa" w:w="1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0.5 – 0.7</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Amber</w:t>
            </w:r>
          </w:p>
        </w:tc>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Uncertain — check paper</w:t>
            </w:r>
          </w:p>
        </w:tc>
        <w:tc>
          <w:tcPr>
            <w:tcW w:type="dxa" w:w="4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Click to see the source sentence</w:t>
            </w:r>
          </w:p>
        </w:tc>
      </w:tr>
      <w:tr>
        <w:tc>
          <w:tcPr>
            <w:tcW w:type="dxa" w:w="1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&lt; 0.5</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Red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Low confidence — manual required</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Inline editor opens automatically</w:t>
            </w:r>
          </w:p>
        </w:tc>
      </w:tr>
    </w:tbl>
    <w:p>
      <w:pPr>
        <w:spacing w:after="120"/>
      </w:pPr>
      <w:r>
        <w:t xml:space="preserve"/>
      </w:r>
    </w:p>
    <w:p>
      <w:pPr>
        <w:pStyle w:val="Heading3"/>
        <w:spacing w:after="80" w:before="200"/>
      </w:pPr>
      <w:r>
        <w:rPr>
          <w:rFonts w:ascii="Arial" w:cs="Arial" w:eastAsia="Arial" w:hAnsi="Arial"/>
          <w:b/>
          <w:bCs/>
          <w:color w:val="374151"/>
          <w:sz w:val="24"/>
          <w:szCs w:val="24"/>
        </w:rPr>
        <w:t xml:space="preserve">2.1.2 Human-in-the-Loop Correction (Click-to-Fix)</w:t>
      </w:r>
    </w:p>
    <w:p>
      <w:pPr>
        <w:pBdr>
          <w:left w:val="thick" w:color="92400E" w:sz="12" w:space="6"/>
        </w:pBdr>
        <w:shd w:fill="FFFBEB" w:val="clear"/>
        <w:spacing w:after="80"/>
      </w:pPr>
      <w:r>
        <w:rPr>
          <w:rFonts w:ascii="Arial" w:cs="Arial" w:eastAsia="Arial" w:hAnsi="Arial"/>
          <w:b/>
          <w:bCs/>
          <w:color w:val="92400E"/>
          <w:sz w:val="20"/>
          <w:szCs w:val="20"/>
        </w:rPr>
        <w:t xml:space="preserve">USER STORY  </w:t>
      </w:r>
      <w:r>
        <w:rPr>
          <w:rFonts w:ascii="Arial" w:cs="Arial" w:eastAsia="Arial" w:hAnsi="Arial"/>
          <w:color w:val="374151"/>
          <w:sz w:val="20"/>
          <w:szCs w:val="20"/>
        </w:rPr>
        <w:t xml:space="preserve">As a user, when the graph shows "Linear(768, 1000)" but the paper says "Linear(768, 256)", I want to click that node and fix it without re-uploading the entire paper.</w:t>
      </w:r>
    </w:p>
    <w:p>
      <w:pPr>
        <w:spacing w:after="60"/>
      </w:pPr>
      <w:r>
        <w:t xml:space="preserve"/>
      </w:r>
    </w:p>
    <w:p>
      <w:pPr>
        <w:spacing w:after="100"/>
      </w:pPr>
      <w:r>
        <w:rPr>
          <w:rFonts w:ascii="Arial" w:cs="Arial" w:eastAsia="Arial" w:hAnsi="Arial"/>
          <w:color w:val="374151"/>
          <w:sz w:val="22"/>
          <w:szCs w:val="22"/>
        </w:rPr>
        <w:t xml:space="preserve">Every graph node becomes editable inline. Clicking a node opens a side panel with:</w:t>
      </w:r>
    </w:p>
    <w:p>
      <w:pPr>
        <w:pStyle w:val="ListParagraph"/>
        <w:numPr>
          <w:ilvl w:val="0"/>
          <w:numId w:val="2"/>
        </w:numPr>
        <w:spacing w:after="80"/>
      </w:pPr>
      <w:r>
        <w:rPr>
          <w:rFonts w:ascii="Arial" w:cs="Arial" w:eastAsia="Arial" w:hAnsi="Arial"/>
          <w:color w:val="374151"/>
          <w:sz w:val="22"/>
          <w:szCs w:val="22"/>
        </w:rPr>
        <w:t xml:space="preserve">Current extracted values with the source sentence from the PDF highlighted</w:t>
      </w:r>
    </w:p>
    <w:p>
      <w:pPr>
        <w:pStyle w:val="ListParagraph"/>
        <w:numPr>
          <w:ilvl w:val="0"/>
          <w:numId w:val="2"/>
        </w:numPr>
        <w:spacing w:after="80"/>
      </w:pPr>
      <w:r>
        <w:rPr>
          <w:rFonts w:ascii="Arial" w:cs="Arial" w:eastAsia="Arial" w:hAnsi="Arial"/>
          <w:color w:val="374151"/>
          <w:sz w:val="22"/>
          <w:szCs w:val="22"/>
        </w:rPr>
        <w:t xml:space="preserve">Editable parameter fields (channels, kernel size, num_heads, etc.)</w:t>
      </w:r>
    </w:p>
    <w:p>
      <w:pPr>
        <w:pStyle w:val="ListParagraph"/>
        <w:numPr>
          <w:ilvl w:val="0"/>
          <w:numId w:val="2"/>
        </w:numPr>
        <w:spacing w:after="80"/>
      </w:pPr>
      <w:r>
        <w:rPr>
          <w:rFonts w:ascii="Arial" w:cs="Arial" w:eastAsia="Arial" w:hAnsi="Arial"/>
          <w:color w:val="374151"/>
          <w:sz w:val="22"/>
          <w:szCs w:val="22"/>
        </w:rPr>
        <w:t xml:space="preserve">"Re-run from here" button: re-propagates TensorTracker and FLOPs from the corrected node forward</w:t>
      </w:r>
    </w:p>
    <w:p>
      <w:pPr>
        <w:pStyle w:val="ListParagraph"/>
        <w:numPr>
          <w:ilvl w:val="0"/>
          <w:numId w:val="2"/>
        </w:numPr>
        <w:spacing w:after="80"/>
      </w:pPr>
      <w:r>
        <w:rPr>
          <w:rFonts w:ascii="Arial" w:cs="Arial" w:eastAsia="Arial" w:hAnsi="Arial"/>
          <w:color w:val="374151"/>
          <w:sz w:val="22"/>
          <w:szCs w:val="22"/>
        </w:rPr>
        <w:t xml:space="preserve">Correction is saved to the user's paper record — persists across sessions</w:t>
      </w:r>
    </w:p>
    <w:p>
      <w:pPr>
        <w:spacing w:after="120"/>
      </w:pPr>
      <w:r>
        <w:t xml:space="preserve"/>
      </w:r>
    </w:p>
    <w:p>
      <w:pPr>
        <w:pStyle w:val="Heading3"/>
        <w:spacing w:after="80" w:before="200"/>
      </w:pPr>
      <w:r>
        <w:rPr>
          <w:rFonts w:ascii="Arial" w:cs="Arial" w:eastAsia="Arial" w:hAnsi="Arial"/>
          <w:b/>
          <w:bCs/>
          <w:color w:val="374151"/>
          <w:sz w:val="24"/>
          <w:szCs w:val="24"/>
        </w:rPr>
        <w:t xml:space="preserve">2.1.3 Multi-Paper Comparison Mode</w:t>
      </w:r>
    </w:p>
    <w:p>
      <w:pPr>
        <w:pBdr>
          <w:left w:val="thick" w:color="92400E" w:sz="12" w:space="6"/>
        </w:pBdr>
        <w:shd w:fill="FFFBEB" w:val="clear"/>
        <w:spacing w:after="80"/>
      </w:pPr>
      <w:r>
        <w:rPr>
          <w:rFonts w:ascii="Arial" w:cs="Arial" w:eastAsia="Arial" w:hAnsi="Arial"/>
          <w:b/>
          <w:bCs/>
          <w:color w:val="92400E"/>
          <w:sz w:val="20"/>
          <w:szCs w:val="20"/>
        </w:rPr>
        <w:t xml:space="preserve">USER STORY  </w:t>
      </w:r>
      <w:r>
        <w:rPr>
          <w:rFonts w:ascii="Arial" w:cs="Arial" w:eastAsia="Arial" w:hAnsi="Arial"/>
          <w:color w:val="374151"/>
          <w:sz w:val="20"/>
          <w:szCs w:val="20"/>
        </w:rPr>
        <w:t xml:space="preserve">As an ML researcher, I want to upload ResNet and ViT and see a side-by-side comparison of their architectures, FLOPs, parameter counts, and design decisions.</w:t>
      </w:r>
    </w:p>
    <w:p>
      <w:pPr>
        <w:spacing w:after="60"/>
      </w:pPr>
      <w:r>
        <w:t xml:space="preserve"/>
      </w:r>
    </w:p>
    <w:p>
      <w:pPr>
        <w:spacing w:after="100"/>
      </w:pPr>
      <w:r>
        <w:rPr>
          <w:rFonts w:ascii="Arial" w:cs="Arial" w:eastAsia="Arial" w:hAnsi="Arial"/>
          <w:color w:val="374151"/>
          <w:sz w:val="22"/>
          <w:szCs w:val="22"/>
        </w:rPr>
        <w:t xml:space="preserve">Implementation: a "Compare" tab that accepts 2-3 papers and renders:</w:t>
      </w:r>
    </w:p>
    <w:p>
      <w:pPr>
        <w:pStyle w:val="ListParagraph"/>
        <w:numPr>
          <w:ilvl w:val="0"/>
          <w:numId w:val="2"/>
        </w:numPr>
        <w:spacing w:after="80"/>
      </w:pPr>
      <w:r>
        <w:rPr>
          <w:rFonts w:ascii="Arial" w:cs="Arial" w:eastAsia="Arial" w:hAnsi="Arial"/>
          <w:color w:val="374151"/>
          <w:sz w:val="22"/>
          <w:szCs w:val="22"/>
        </w:rPr>
        <w:t xml:space="preserve">Side-by-side architecture graphs with shared color scheme by layer type</w:t>
      </w:r>
    </w:p>
    <w:p>
      <w:pPr>
        <w:pStyle w:val="ListParagraph"/>
        <w:numPr>
          <w:ilvl w:val="0"/>
          <w:numId w:val="2"/>
        </w:numPr>
        <w:spacing w:after="80"/>
      </w:pPr>
      <w:r>
        <w:rPr>
          <w:rFonts w:ascii="Arial" w:cs="Arial" w:eastAsia="Arial" w:hAnsi="Arial"/>
          <w:color w:val="374151"/>
          <w:sz w:val="22"/>
          <w:szCs w:val="22"/>
        </w:rPr>
        <w:t xml:space="preserve">Comparison table: total params, FLOPs at standard input, number of layers, skip connections, normalization type</w:t>
      </w:r>
    </w:p>
    <w:p>
      <w:pPr>
        <w:pStyle w:val="ListParagraph"/>
        <w:numPr>
          <w:ilvl w:val="0"/>
          <w:numId w:val="2"/>
        </w:numPr>
        <w:spacing w:after="80"/>
      </w:pPr>
      <w:r>
        <w:rPr>
          <w:rFonts w:ascii="Arial" w:cs="Arial" w:eastAsia="Arial" w:hAnsi="Arial"/>
          <w:color w:val="374151"/>
          <w:sz w:val="22"/>
          <w:szCs w:val="22"/>
        </w:rPr>
        <w:t xml:space="preserve">Diff highlighting: layers that appear in one architecture but not the other, colored red/green</w:t>
      </w:r>
    </w:p>
    <w:p>
      <w:pPr>
        <w:pStyle w:val="ListParagraph"/>
        <w:numPr>
          <w:ilvl w:val="0"/>
          <w:numId w:val="2"/>
        </w:numPr>
        <w:spacing w:after="80"/>
      </w:pPr>
      <w:r>
        <w:rPr>
          <w:rFonts w:ascii="Arial" w:cs="Arial" w:eastAsia="Arial" w:hAnsi="Arial"/>
          <w:color w:val="374151"/>
          <w:sz w:val="22"/>
          <w:szCs w:val="22"/>
        </w:rPr>
        <w:t xml:space="preserve">"Design Decision" annotations: why one chose BatchNorm and the other LayerNorm, extracted from both papers</w:t>
      </w:r>
    </w:p>
    <w:p>
      <w:pPr>
        <w:spacing w:after="120"/>
      </w:pPr>
      <w:r>
        <w:t xml:space="preserve"/>
      </w:r>
    </w:p>
    <w:p>
      <w:pPr>
        <w:pStyle w:val="Heading3"/>
        <w:spacing w:after="80" w:before="200"/>
      </w:pPr>
      <w:r>
        <w:rPr>
          <w:rFonts w:ascii="Arial" w:cs="Arial" w:eastAsia="Arial" w:hAnsi="Arial"/>
          <w:b/>
          <w:bCs/>
          <w:color w:val="374151"/>
          <w:sz w:val="24"/>
          <w:szCs w:val="24"/>
        </w:rPr>
        <w:t xml:space="preserve">2.1.4 Arxiv Integration — One-Click Paper Import</w:t>
      </w:r>
    </w:p>
    <w:p>
      <w:pPr>
        <w:pBdr>
          <w:left w:val="thick" w:color="92400E" w:sz="12" w:space="6"/>
        </w:pBdr>
        <w:shd w:fill="FFFBEB" w:val="clear"/>
        <w:spacing w:after="80"/>
      </w:pPr>
      <w:r>
        <w:rPr>
          <w:rFonts w:ascii="Arial" w:cs="Arial" w:eastAsia="Arial" w:hAnsi="Arial"/>
          <w:b/>
          <w:bCs/>
          <w:color w:val="92400E"/>
          <w:sz w:val="20"/>
          <w:szCs w:val="20"/>
        </w:rPr>
        <w:t xml:space="preserve">USER STORY  </w:t>
      </w:r>
      <w:r>
        <w:rPr>
          <w:rFonts w:ascii="Arial" w:cs="Arial" w:eastAsia="Arial" w:hAnsi="Arial"/>
          <w:color w:val="374151"/>
          <w:sz w:val="20"/>
          <w:szCs w:val="20"/>
        </w:rPr>
        <w:t xml:space="preserve">As a student, instead of downloading a PDF and uploading it, I want to paste an arxiv URL and have it imported automatically.</w:t>
      </w:r>
    </w:p>
    <w:p>
      <w:pPr>
        <w:spacing w:after="60"/>
      </w:pPr>
      <w:r>
        <w:t xml:space="preserve"/>
      </w:r>
    </w:p>
    <w:p>
      <w:pPr>
        <w:spacing w:after="100"/>
      </w:pPr>
      <w:r>
        <w:rPr>
          <w:rFonts w:ascii="Arial" w:cs="Arial" w:eastAsia="Arial" w:hAnsi="Arial"/>
          <w:color w:val="374151"/>
          <w:sz w:val="22"/>
          <w:szCs w:val="22"/>
        </w:rPr>
        <w:t xml:space="preserve">Integration with arxiv.org API: user pastes https://arxiv.org/abs/1706.03762 and the system fetches the PDF, metadata (title, authors, abstract, citation count), and begins extraction immediately.</w:t>
      </w:r>
    </w:p>
    <w:p>
      <w:pPr>
        <w:pStyle w:val="ListParagraph"/>
        <w:numPr>
          <w:ilvl w:val="0"/>
          <w:numId w:val="2"/>
        </w:numPr>
        <w:spacing w:after="80"/>
      </w:pPr>
      <w:r>
        <w:rPr>
          <w:rFonts w:ascii="Arial" w:cs="Arial" w:eastAsia="Arial" w:hAnsi="Arial"/>
          <w:color w:val="374151"/>
          <w:sz w:val="22"/>
          <w:szCs w:val="22"/>
        </w:rPr>
        <w:t xml:space="preserve">Auto-populated paper metadata card</w:t>
      </w:r>
    </w:p>
    <w:p>
      <w:pPr>
        <w:pStyle w:val="ListParagraph"/>
        <w:numPr>
          <w:ilvl w:val="0"/>
          <w:numId w:val="2"/>
        </w:numPr>
        <w:spacing w:after="80"/>
      </w:pPr>
      <w:r>
        <w:rPr>
          <w:rFonts w:ascii="Arial" w:cs="Arial" w:eastAsia="Arial" w:hAnsi="Arial"/>
          <w:color w:val="374151"/>
          <w:sz w:val="22"/>
          <w:szCs w:val="22"/>
        </w:rPr>
        <w:t xml:space="preserve">Citation count from Semantic Scholar API → shown as "credibility signal"</w:t>
      </w:r>
    </w:p>
    <w:p>
      <w:pPr>
        <w:pStyle w:val="ListParagraph"/>
        <w:numPr>
          <w:ilvl w:val="0"/>
          <w:numId w:val="2"/>
        </w:numPr>
        <w:spacing w:after="80"/>
      </w:pPr>
      <w:r>
        <w:rPr>
          <w:rFonts w:ascii="Arial" w:cs="Arial" w:eastAsia="Arial" w:hAnsi="Arial"/>
          <w:color w:val="374151"/>
          <w:sz w:val="22"/>
          <w:szCs w:val="22"/>
        </w:rPr>
        <w:t xml:space="preserve">"Related papers" panel using arxiv category and embedding similarity</w:t>
      </w:r>
    </w:p>
    <w:p>
      <w:pPr>
        <w:spacing w:after="120"/>
      </w:pPr>
      <w:r>
        <w:t xml:space="preserve"/>
      </w:r>
    </w:p>
    <w:p>
      <w:pPr>
        <w:pStyle w:val="Heading2"/>
        <w:spacing w:after="120" w:before="280"/>
      </w:pPr>
      <w:r>
        <w:rPr>
          <w:rFonts w:ascii="Arial" w:cs="Arial" w:eastAsia="Arial" w:hAnsi="Arial"/>
          <w:b/>
          <w:bCs/>
          <w:color w:val="1D4ED8"/>
          <w:sz w:val="28"/>
          <w:szCs w:val="28"/>
        </w:rPr>
        <w:t xml:space="preserve">2.2 Architecture Visualization — From Diagram to Story</w:t>
      </w:r>
    </w:p>
    <w:p>
      <w:pPr>
        <w:pStyle w:val="Heading3"/>
        <w:spacing w:after="80" w:before="200"/>
      </w:pPr>
      <w:r>
        <w:rPr>
          <w:rFonts w:ascii="Arial" w:cs="Arial" w:eastAsia="Arial" w:hAnsi="Arial"/>
          <w:b/>
          <w:bCs/>
          <w:color w:val="374151"/>
          <w:sz w:val="24"/>
          <w:szCs w:val="24"/>
        </w:rPr>
        <w:t xml:space="preserve">2.2.1 Animated Forward Pass</w:t>
      </w:r>
    </w:p>
    <w:p>
      <w:pPr>
        <w:pBdr>
          <w:left w:val="thick" w:color="92400E" w:sz="12" w:space="6"/>
        </w:pBdr>
        <w:shd w:fill="FFFBEB" w:val="clear"/>
        <w:spacing w:after="80"/>
      </w:pPr>
      <w:r>
        <w:rPr>
          <w:rFonts w:ascii="Arial" w:cs="Arial" w:eastAsia="Arial" w:hAnsi="Arial"/>
          <w:b/>
          <w:bCs/>
          <w:color w:val="92400E"/>
          <w:sz w:val="20"/>
          <w:szCs w:val="20"/>
        </w:rPr>
        <w:t xml:space="preserve">USER STORY  </w:t>
      </w:r>
      <w:r>
        <w:rPr>
          <w:rFonts w:ascii="Arial" w:cs="Arial" w:eastAsia="Arial" w:hAnsi="Arial"/>
          <w:color w:val="374151"/>
          <w:sz w:val="20"/>
          <w:szCs w:val="20"/>
        </w:rPr>
        <w:t xml:space="preserve">As a student, I want to see data flowing through the architecture layer by layer — like a video — so I understand the sequence of transformations, not just the static graph.</w:t>
      </w:r>
    </w:p>
    <w:p>
      <w:pPr>
        <w:spacing w:after="60"/>
      </w:pPr>
      <w:r>
        <w:t xml:space="preserve"/>
      </w:r>
    </w:p>
    <w:p>
      <w:pPr>
        <w:spacing w:after="100"/>
      </w:pPr>
      <w:r>
        <w:rPr>
          <w:rFonts w:ascii="Arial" w:cs="Arial" w:eastAsia="Arial" w:hAnsi="Arial"/>
          <w:color w:val="374151"/>
          <w:sz w:val="22"/>
          <w:szCs w:val="22"/>
        </w:rPr>
        <w:t xml:space="preserve">Implementation: a "Play" button on the architecture graph. When pressed:</w:t>
      </w:r>
    </w:p>
    <w:p>
      <w:pPr>
        <w:pStyle w:val="ListParagraph"/>
        <w:numPr>
          <w:ilvl w:val="0"/>
          <w:numId w:val="2"/>
        </w:numPr>
        <w:spacing w:after="80"/>
      </w:pPr>
      <w:r>
        <w:rPr>
          <w:rFonts w:ascii="Arial" w:cs="Arial" w:eastAsia="Arial" w:hAnsi="Arial"/>
          <w:color w:val="374151"/>
          <w:sz w:val="22"/>
          <w:szCs w:val="22"/>
        </w:rPr>
        <w:t xml:space="preserve">Input tensor glows at the top node (e.g., "32×3×224×224 image")</w:t>
      </w:r>
    </w:p>
    <w:p>
      <w:pPr>
        <w:pStyle w:val="ListParagraph"/>
        <w:numPr>
          <w:ilvl w:val="0"/>
          <w:numId w:val="2"/>
        </w:numPr>
        <w:spacing w:after="80"/>
      </w:pPr>
      <w:r>
        <w:rPr>
          <w:rFonts w:ascii="Arial" w:cs="Arial" w:eastAsia="Arial" w:hAnsi="Arial"/>
          <w:color w:val="374151"/>
          <w:sz w:val="22"/>
          <w:szCs w:val="22"/>
        </w:rPr>
        <w:t xml:space="preserve">Animation propagates down the graph, node by node at 1 node/second (adjustable speed)</w:t>
      </w:r>
    </w:p>
    <w:p>
      <w:pPr>
        <w:pStyle w:val="ListParagraph"/>
        <w:numPr>
          <w:ilvl w:val="0"/>
          <w:numId w:val="2"/>
        </w:numPr>
        <w:spacing w:after="80"/>
      </w:pPr>
      <w:r>
        <w:rPr>
          <w:rFonts w:ascii="Arial" w:cs="Arial" w:eastAsia="Arial" w:hAnsi="Arial"/>
          <w:color w:val="374151"/>
          <w:sz w:val="22"/>
          <w:szCs w:val="22"/>
        </w:rPr>
        <w:t xml:space="preserve">Each node, when the animation reaches it, shows its input→output shape transition: "3×224×224 → 64×112×112"</w:t>
      </w:r>
    </w:p>
    <w:p>
      <w:pPr>
        <w:pStyle w:val="ListParagraph"/>
        <w:numPr>
          <w:ilvl w:val="0"/>
          <w:numId w:val="2"/>
        </w:numPr>
        <w:spacing w:after="80"/>
      </w:pPr>
      <w:r>
        <w:rPr>
          <w:rFonts w:ascii="Arial" w:cs="Arial" w:eastAsia="Arial" w:hAnsi="Arial"/>
          <w:color w:val="374151"/>
          <w:sz w:val="22"/>
          <w:szCs w:val="22"/>
        </w:rPr>
        <w:t xml:space="preserve">FLOPs accumulate in a running counter in the corner</w:t>
      </w:r>
    </w:p>
    <w:p>
      <w:pPr>
        <w:pStyle w:val="ListParagraph"/>
        <w:numPr>
          <w:ilvl w:val="0"/>
          <w:numId w:val="2"/>
        </w:numPr>
        <w:spacing w:after="80"/>
      </w:pPr>
      <w:r>
        <w:rPr>
          <w:rFonts w:ascii="Arial" w:cs="Arial" w:eastAsia="Arial" w:hAnsi="Arial"/>
          <w:color w:val="374151"/>
          <w:sz w:val="22"/>
          <w:szCs w:val="22"/>
        </w:rPr>
        <w:t xml:space="preserve">Skip connections animate as parallel paths that merge at the residual add node</w:t>
      </w:r>
    </w:p>
    <w:p>
      <w:pPr>
        <w:pStyle w:val="ListParagraph"/>
        <w:numPr>
          <w:ilvl w:val="0"/>
          <w:numId w:val="2"/>
        </w:numPr>
        <w:spacing w:after="80"/>
      </w:pPr>
      <w:r>
        <w:rPr>
          <w:rFonts w:ascii="Arial" w:cs="Arial" w:eastAsia="Arial" w:hAnsi="Arial"/>
          <w:color w:val="374151"/>
          <w:sz w:val="22"/>
          <w:szCs w:val="22"/>
        </w:rPr>
        <w:t xml:space="preserve">Pause at any node to see the full breakdown without advancing</w:t>
      </w:r>
    </w:p>
    <w:p>
      <w:pPr>
        <w:spacing w:after="120"/>
      </w:pPr>
      <w:r>
        <w:t xml:space="preserve"/>
      </w:r>
    </w:p>
    <w:p>
      <w:pPr>
        <w:pStyle w:val="Heading3"/>
        <w:spacing w:after="80" w:before="200"/>
      </w:pPr>
      <w:r>
        <w:rPr>
          <w:rFonts w:ascii="Arial" w:cs="Arial" w:eastAsia="Arial" w:hAnsi="Arial"/>
          <w:b/>
          <w:bCs/>
          <w:color w:val="374151"/>
          <w:sz w:val="24"/>
          <w:szCs w:val="24"/>
        </w:rPr>
        <w:t xml:space="preserve">2.2.2 Layer Click → Explainer Panel</w:t>
      </w:r>
    </w:p>
    <w:p>
      <w:pPr>
        <w:pBdr>
          <w:left w:val="thick" w:color="92400E" w:sz="12" w:space="6"/>
        </w:pBdr>
        <w:shd w:fill="FFFBEB" w:val="clear"/>
        <w:spacing w:after="80"/>
      </w:pPr>
      <w:r>
        <w:rPr>
          <w:rFonts w:ascii="Arial" w:cs="Arial" w:eastAsia="Arial" w:hAnsi="Arial"/>
          <w:b/>
          <w:bCs/>
          <w:color w:val="92400E"/>
          <w:sz w:val="20"/>
          <w:szCs w:val="20"/>
        </w:rPr>
        <w:t xml:space="preserve">USER STORY  </w:t>
      </w:r>
      <w:r>
        <w:rPr>
          <w:rFonts w:ascii="Arial" w:cs="Arial" w:eastAsia="Arial" w:hAnsi="Arial"/>
          <w:color w:val="374151"/>
          <w:sz w:val="20"/>
          <w:szCs w:val="20"/>
        </w:rPr>
        <w:t xml:space="preserve">As a student, when I see "MultiheadAttention" in the graph, I want to click it and immediately get an explanation of what it does, the math behind it, and where it was invented.</w:t>
      </w:r>
    </w:p>
    <w:p>
      <w:pPr>
        <w:spacing w:after="60"/>
      </w:pPr>
      <w:r>
        <w:t xml:space="preserve"/>
      </w:r>
    </w:p>
    <w:p>
      <w:pPr>
        <w:spacing w:after="100"/>
      </w:pPr>
      <w:r>
        <w:rPr>
          <w:rFonts w:ascii="Arial" w:cs="Arial" w:eastAsia="Arial" w:hAnsi="Arial"/>
          <w:color w:val="374151"/>
          <w:sz w:val="22"/>
          <w:szCs w:val="22"/>
        </w:rPr>
        <w:t xml:space="preserve">Every node is clickable and opens a 3-tab side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Tab</w:t>
            </w:r>
          </w:p>
        </w:tc>
        <w:tc>
          <w:tcPr>
            <w:tcW w:type="dxa" w:w="756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Content</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What it does</w:t>
            </w:r>
          </w:p>
        </w:tc>
        <w:tc>
          <w:tcPr>
            <w:tcW w:type="dxa" w:w="7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Plain English explanation + visual diagram of the operation (Q, K, V flow for attention)</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The math</w:t>
            </w:r>
          </w:p>
        </w:tc>
        <w:tc>
          <w:tcPr>
            <w:tcW w:type="dxa" w:w="7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Key formula rendered (Attention = softmax(QK^T/√d_k)V), with each variable labelled</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In this paper</w:t>
            </w:r>
          </w:p>
        </w:tc>
        <w:tc>
          <w:tcPr>
            <w:tcW w:type="dxa" w:w="7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Exact parameter values extracted from this paper, source sentence, figure reference</w:t>
            </w:r>
          </w:p>
        </w:tc>
      </w:tr>
    </w:tbl>
    <w:p>
      <w:pPr>
        <w:spacing w:after="120"/>
      </w:pPr>
      <w:r>
        <w:t xml:space="preserve"/>
      </w:r>
    </w:p>
    <w:p>
      <w:pPr>
        <w:pStyle w:val="Heading3"/>
        <w:spacing w:after="80" w:before="200"/>
      </w:pPr>
      <w:r>
        <w:rPr>
          <w:rFonts w:ascii="Arial" w:cs="Arial" w:eastAsia="Arial" w:hAnsi="Arial"/>
          <w:b/>
          <w:bCs/>
          <w:color w:val="374151"/>
          <w:sz w:val="24"/>
          <w:szCs w:val="24"/>
        </w:rPr>
        <w:t xml:space="preserve">2.2.3 Architecture Export &amp; Share</w:t>
      </w:r>
    </w:p>
    <w:p>
      <w:pPr>
        <w:pStyle w:val="ListParagraph"/>
        <w:numPr>
          <w:ilvl w:val="0"/>
          <w:numId w:val="2"/>
        </w:numPr>
        <w:spacing w:after="80"/>
      </w:pPr>
      <w:r>
        <w:rPr>
          <w:rFonts w:ascii="Arial" w:cs="Arial" w:eastAsia="Arial" w:hAnsi="Arial"/>
          <w:color w:val="374151"/>
          <w:sz w:val="22"/>
          <w:szCs w:val="22"/>
        </w:rPr>
        <w:t xml:space="preserve">"Export as PNG/SVG" button — publication-quality architecture diagram</w:t>
      </w:r>
    </w:p>
    <w:p>
      <w:pPr>
        <w:pStyle w:val="ListParagraph"/>
        <w:numPr>
          <w:ilvl w:val="0"/>
          <w:numId w:val="2"/>
        </w:numPr>
        <w:spacing w:after="80"/>
      </w:pPr>
      <w:r>
        <w:rPr>
          <w:rFonts w:ascii="Arial" w:cs="Arial" w:eastAsia="Arial" w:hAnsi="Arial"/>
          <w:color w:val="374151"/>
          <w:sz w:val="22"/>
          <w:szCs w:val="22"/>
        </w:rPr>
        <w:t xml:space="preserve">"Share" button — generates a public URL with read-only view of the architecture graph</w:t>
      </w:r>
    </w:p>
    <w:p>
      <w:pPr>
        <w:pStyle w:val="ListParagraph"/>
        <w:numPr>
          <w:ilvl w:val="0"/>
          <w:numId w:val="2"/>
        </w:numPr>
        <w:spacing w:after="80"/>
      </w:pPr>
      <w:r>
        <w:rPr>
          <w:rFonts w:ascii="Arial" w:cs="Arial" w:eastAsia="Arial" w:hAnsi="Arial"/>
          <w:color w:val="374151"/>
          <w:sz w:val="22"/>
          <w:szCs w:val="22"/>
        </w:rPr>
        <w:t xml:space="preserve">"Embed" — generates an iframe snippet for embedding in blog posts or course materials</w:t>
      </w:r>
    </w:p>
    <w:p>
      <w:pPr>
        <w:pStyle w:val="ListParagraph"/>
        <w:numPr>
          <w:ilvl w:val="0"/>
          <w:numId w:val="2"/>
        </w:numPr>
        <w:spacing w:after="80"/>
      </w:pPr>
      <w:r>
        <w:rPr>
          <w:rFonts w:ascii="Arial" w:cs="Arial" w:eastAsia="Arial" w:hAnsi="Arial"/>
          <w:color w:val="374151"/>
          <w:sz w:val="22"/>
          <w:szCs w:val="22"/>
        </w:rPr>
        <w:t xml:space="preserve">"Export to LaTeX" — generates TikZ diagram code for inclusion in academic papers</w:t>
      </w:r>
    </w:p>
    <w:p>
      <w:pPr>
        <w:spacing w:after="120"/>
      </w:pPr>
      <w:r>
        <w:t xml:space="preserve"/>
      </w:r>
    </w:p>
    <w:p>
      <w:pPr>
        <w:pStyle w:val="Heading3"/>
        <w:spacing w:after="80" w:before="200"/>
      </w:pPr>
      <w:r>
        <w:rPr>
          <w:rFonts w:ascii="Arial" w:cs="Arial" w:eastAsia="Arial" w:hAnsi="Arial"/>
          <w:b/>
          <w:bCs/>
          <w:color w:val="374151"/>
          <w:sz w:val="24"/>
          <w:szCs w:val="24"/>
        </w:rPr>
        <w:t xml:space="preserve">2.2.4 Simplify / Expand View</w:t>
      </w:r>
    </w:p>
    <w:p>
      <w:pPr>
        <w:pBdr>
          <w:left w:val="thick" w:color="92400E" w:sz="12" w:space="6"/>
        </w:pBdr>
        <w:shd w:fill="FFFBEB" w:val="clear"/>
        <w:spacing w:after="80"/>
      </w:pPr>
      <w:r>
        <w:rPr>
          <w:rFonts w:ascii="Arial" w:cs="Arial" w:eastAsia="Arial" w:hAnsi="Arial"/>
          <w:b/>
          <w:bCs/>
          <w:color w:val="92400E"/>
          <w:sz w:val="20"/>
          <w:szCs w:val="20"/>
        </w:rPr>
        <w:t xml:space="preserve">USER STORY  </w:t>
      </w:r>
      <w:r>
        <w:rPr>
          <w:rFonts w:ascii="Arial" w:cs="Arial" w:eastAsia="Arial" w:hAnsi="Arial"/>
          <w:color w:val="374151"/>
          <w:sz w:val="20"/>
          <w:szCs w:val="20"/>
        </w:rPr>
        <w:t xml:space="preserve">As a professor teaching a course, I want to show a "high-level" view of ResNet without all the BatchNorm and ReLU details, then expand a single block to show the full detail.</w:t>
      </w:r>
    </w:p>
    <w:p>
      <w:pPr>
        <w:spacing w:after="60"/>
      </w:pPr>
      <w:r>
        <w:t xml:space="preserve"/>
      </w:r>
    </w:p>
    <w:p>
      <w:pPr>
        <w:spacing w:after="100"/>
      </w:pPr>
      <w:r>
        <w:rPr>
          <w:rFonts w:ascii="Arial" w:cs="Arial" w:eastAsia="Arial" w:hAnsi="Arial"/>
          <w:color w:val="374151"/>
          <w:sz w:val="22"/>
          <w:szCs w:val="22"/>
        </w:rPr>
        <w:t xml:space="preserve">"Detail level" slider with three positions:</w:t>
      </w:r>
    </w:p>
    <w:p>
      <w:pPr>
        <w:pStyle w:val="ListParagraph"/>
        <w:numPr>
          <w:ilvl w:val="0"/>
          <w:numId w:val="2"/>
        </w:numPr>
        <w:spacing w:after="80"/>
      </w:pPr>
      <w:r>
        <w:rPr>
          <w:rFonts w:ascii="Arial" w:cs="Arial" w:eastAsia="Arial" w:hAnsi="Arial"/>
          <w:color w:val="374151"/>
          <w:sz w:val="22"/>
          <w:szCs w:val="22"/>
        </w:rPr>
        <w:t xml:space="preserve">Overview: one node per stage (Stem, Stage 1-4, Head) — ideal for executive explanations</w:t>
      </w:r>
    </w:p>
    <w:p>
      <w:pPr>
        <w:pStyle w:val="ListParagraph"/>
        <w:numPr>
          <w:ilvl w:val="0"/>
          <w:numId w:val="2"/>
        </w:numPr>
        <w:spacing w:after="80"/>
      </w:pPr>
      <w:r>
        <w:rPr>
          <w:rFonts w:ascii="Arial" w:cs="Arial" w:eastAsia="Arial" w:hAnsi="Arial"/>
          <w:color w:val="374151"/>
          <w:sz w:val="22"/>
          <w:szCs w:val="22"/>
        </w:rPr>
        <w:t xml:space="preserve">Block level: one node per residual block — default view for most users</w:t>
      </w:r>
    </w:p>
    <w:p>
      <w:pPr>
        <w:pStyle w:val="ListParagraph"/>
        <w:numPr>
          <w:ilvl w:val="0"/>
          <w:numId w:val="2"/>
        </w:numPr>
        <w:spacing w:after="80"/>
      </w:pPr>
      <w:r>
        <w:rPr>
          <w:rFonts w:ascii="Arial" w:cs="Arial" w:eastAsia="Arial" w:hAnsi="Arial"/>
          <w:color w:val="374151"/>
          <w:sz w:val="22"/>
          <w:szCs w:val="22"/>
        </w:rPr>
        <w:t xml:space="preserve">Layer level: every BatchNorm, ReLU, Conv shown — current default, now opt-in</w:t>
      </w:r>
    </w:p>
    <w:p>
      <w:pPr>
        <w:spacing w:after="120"/>
      </w:pPr>
      <w:r>
        <w:t xml:space="preserve"/>
      </w:r>
    </w:p>
    <w:p>
      <w:pPr>
        <w:pStyle w:val="Heading2"/>
        <w:spacing w:after="120" w:before="280"/>
      </w:pPr>
      <w:r>
        <w:rPr>
          <w:rFonts w:ascii="Arial" w:cs="Arial" w:eastAsia="Arial" w:hAnsi="Arial"/>
          <w:b/>
          <w:bCs/>
          <w:color w:val="1D4ED8"/>
          <w:sz w:val="28"/>
          <w:szCs w:val="28"/>
        </w:rPr>
        <w:t xml:space="preserve">2.3 Code Generation — From Runnable to Teachable</w:t>
      </w:r>
    </w:p>
    <w:p>
      <w:pPr>
        <w:pStyle w:val="Heading3"/>
        <w:spacing w:after="80" w:before="200"/>
      </w:pPr>
      <w:r>
        <w:rPr>
          <w:rFonts w:ascii="Arial" w:cs="Arial" w:eastAsia="Arial" w:hAnsi="Arial"/>
          <w:b/>
          <w:bCs/>
          <w:color w:val="374151"/>
          <w:sz w:val="24"/>
          <w:szCs w:val="24"/>
        </w:rPr>
        <w:t xml:space="preserve">2.3.1 Inline Explanation Comments</w:t>
      </w:r>
    </w:p>
    <w:p>
      <w:pPr>
        <w:pBdr>
          <w:left w:val="thick" w:color="92400E" w:sz="12" w:space="6"/>
        </w:pBdr>
        <w:shd w:fill="FFFBEB" w:val="clear"/>
        <w:spacing w:after="80"/>
      </w:pPr>
      <w:r>
        <w:rPr>
          <w:rFonts w:ascii="Arial" w:cs="Arial" w:eastAsia="Arial" w:hAnsi="Arial"/>
          <w:b/>
          <w:bCs/>
          <w:color w:val="92400E"/>
          <w:sz w:val="20"/>
          <w:szCs w:val="20"/>
        </w:rPr>
        <w:t xml:space="preserve">USER STORY  </w:t>
      </w:r>
      <w:r>
        <w:rPr>
          <w:rFonts w:ascii="Arial" w:cs="Arial" w:eastAsia="Arial" w:hAnsi="Arial"/>
          <w:color w:val="374151"/>
          <w:sz w:val="20"/>
          <w:szCs w:val="20"/>
        </w:rPr>
        <w:t xml:space="preserve">As a beginner, when I read the generated code I want every non-obvious line to have a comment explaining why it's there, not just what it does.</w:t>
      </w:r>
    </w:p>
    <w:p>
      <w:pPr>
        <w:spacing w:after="60"/>
      </w:pPr>
      <w:r>
        <w:t xml:space="preserve"/>
      </w:r>
    </w:p>
    <w:p>
      <w:pPr>
        <w:spacing w:after="100"/>
      </w:pPr>
      <w:r>
        <w:rPr>
          <w:rFonts w:ascii="Arial" w:cs="Arial" w:eastAsia="Arial" w:hAnsi="Arial"/>
          <w:color w:val="374151"/>
          <w:sz w:val="22"/>
          <w:szCs w:val="22"/>
        </w:rPr>
        <w:t xml:space="preserve">Generated PyTorch code switches from standard comments to two-level annotations:</w:t>
      </w:r>
    </w:p>
    <w:p>
      <w:pPr>
        <w:shd w:fill="F9FAFB" w:val="clear"/>
        <w:spacing w:after="40"/>
      </w:pPr>
      <w:r>
        <w:rPr>
          <w:rFonts w:ascii="Courier New" w:cs="Courier New" w:eastAsia="Courier New" w:hAnsi="Courier New"/>
          <w:color w:val="1F2937"/>
          <w:sz w:val="18"/>
          <w:szCs w:val="18"/>
        </w:rPr>
        <w:t xml:space="preserve">  self.norm1 = nn.LayerNorm(d_model)</w:t>
      </w:r>
    </w:p>
    <w:p>
      <w:pPr>
        <w:shd w:fill="F9FAFB" w:val="clear"/>
        <w:spacing w:after="40"/>
      </w:pPr>
      <w:r>
        <w:rPr>
          <w:rFonts w:ascii="Courier New" w:cs="Courier New" w:eastAsia="Courier New" w:hAnsi="Courier New"/>
          <w:color w:val="1F2937"/>
          <w:sz w:val="18"/>
          <w:szCs w:val="18"/>
        </w:rPr>
        <w:t xml:space="preserve">  # WHY: Normalizes token embeddings before attention.</w:t>
      </w:r>
    </w:p>
    <w:p>
      <w:pPr>
        <w:shd w:fill="F9FAFB" w:val="clear"/>
        <w:spacing w:after="40"/>
      </w:pPr>
      <w:r>
        <w:rPr>
          <w:rFonts w:ascii="Courier New" w:cs="Courier New" w:eastAsia="Courier New" w:hAnsi="Courier New"/>
          <w:color w:val="1F2937"/>
          <w:sz w:val="18"/>
          <w:szCs w:val="18"/>
        </w:rPr>
        <w:t xml:space="preserve">  # Keeps activations in a stable range during deep network training.</w:t>
      </w:r>
    </w:p>
    <w:p>
      <w:pPr>
        <w:shd w:fill="F9FAFB" w:val="clear"/>
        <w:spacing w:after="40"/>
      </w:pPr>
      <w:r>
        <w:rPr>
          <w:rFonts w:ascii="Courier New" w:cs="Courier New" w:eastAsia="Courier New" w:hAnsi="Courier New"/>
          <w:color w:val="1F2937"/>
          <w:sz w:val="18"/>
          <w:szCs w:val="18"/>
        </w:rPr>
        <w:t xml:space="preserve">  # Pre-LN (before attention) is used here, matching the paper (Section 3.1).</w:t>
      </w:r>
    </w:p>
    <w:p>
      <w:pPr>
        <w:spacing w:after="60"/>
      </w:pPr>
      <w:r>
        <w:t xml:space="preserve"/>
      </w:r>
    </w:p>
    <w:p>
      <w:pPr>
        <w:spacing w:after="100"/>
      </w:pPr>
      <w:r>
        <w:rPr>
          <w:rFonts w:ascii="Arial" w:cs="Arial" w:eastAsia="Arial" w:hAnsi="Arial"/>
          <w:color w:val="374151"/>
          <w:sz w:val="22"/>
          <w:szCs w:val="22"/>
        </w:rPr>
        <w:t xml:space="preserve">Three verbosity modes: Minimal (code only), Standard (what), Teachable (why + paper reference).</w:t>
      </w:r>
    </w:p>
    <w:p>
      <w:pPr>
        <w:spacing w:after="120"/>
      </w:pPr>
      <w:r>
        <w:t xml:space="preserve"/>
      </w:r>
    </w:p>
    <w:p>
      <w:pPr>
        <w:pStyle w:val="Heading3"/>
        <w:spacing w:after="80" w:before="200"/>
      </w:pPr>
      <w:r>
        <w:rPr>
          <w:rFonts w:ascii="Arial" w:cs="Arial" w:eastAsia="Arial" w:hAnsi="Arial"/>
          <w:b/>
          <w:bCs/>
          <w:color w:val="374151"/>
          <w:sz w:val="24"/>
          <w:szCs w:val="24"/>
        </w:rPr>
        <w:t xml:space="preserve">2.3.2 Google Colab Button — One-Click Runnable Notebook</w:t>
      </w:r>
    </w:p>
    <w:p>
      <w:pPr>
        <w:pBdr>
          <w:left w:val="thick" w:color="92400E" w:sz="12" w:space="6"/>
        </w:pBdr>
        <w:shd w:fill="FFFBEB" w:val="clear"/>
        <w:spacing w:after="80"/>
      </w:pPr>
      <w:r>
        <w:rPr>
          <w:rFonts w:ascii="Arial" w:cs="Arial" w:eastAsia="Arial" w:hAnsi="Arial"/>
          <w:b/>
          <w:bCs/>
          <w:color w:val="92400E"/>
          <w:sz w:val="20"/>
          <w:szCs w:val="20"/>
        </w:rPr>
        <w:t xml:space="preserve">USER STORY  </w:t>
      </w:r>
      <w:r>
        <w:rPr>
          <w:rFonts w:ascii="Arial" w:cs="Arial" w:eastAsia="Arial" w:hAnsi="Arial"/>
          <w:color w:val="374151"/>
          <w:sz w:val="20"/>
          <w:szCs w:val="20"/>
        </w:rPr>
        <w:t xml:space="preserve">As a student, I want to run the generated architecture immediately without setting up a local Python environment.</w:t>
      </w:r>
    </w:p>
    <w:p>
      <w:pPr>
        <w:spacing w:after="60"/>
      </w:pPr>
      <w:r>
        <w:t xml:space="preserve"/>
      </w:r>
    </w:p>
    <w:p>
      <w:pPr>
        <w:spacing w:after="100"/>
      </w:pPr>
      <w:r>
        <w:rPr>
          <w:rFonts w:ascii="Arial" w:cs="Arial" w:eastAsia="Arial" w:hAnsi="Arial"/>
          <w:color w:val="374151"/>
          <w:sz w:val="22"/>
          <w:szCs w:val="22"/>
        </w:rPr>
        <w:t xml:space="preserve">System generates a Jupyter notebook (.ipynb) containing:</w:t>
      </w:r>
    </w:p>
    <w:p>
      <w:pPr>
        <w:pStyle w:val="ListParagraph"/>
        <w:numPr>
          <w:ilvl w:val="0"/>
          <w:numId w:val="2"/>
        </w:numPr>
        <w:spacing w:after="80"/>
      </w:pPr>
      <w:r>
        <w:rPr>
          <w:rFonts w:ascii="Arial" w:cs="Arial" w:eastAsia="Arial" w:hAnsi="Arial"/>
          <w:color w:val="374151"/>
          <w:sz w:val="22"/>
          <w:szCs w:val="22"/>
        </w:rPr>
        <w:t xml:space="preserve">All import statements + pip install commands</w:t>
      </w:r>
    </w:p>
    <w:p>
      <w:pPr>
        <w:pStyle w:val="ListParagraph"/>
        <w:numPr>
          <w:ilvl w:val="0"/>
          <w:numId w:val="2"/>
        </w:numPr>
        <w:spacing w:after="80"/>
      </w:pPr>
      <w:r>
        <w:rPr>
          <w:rFonts w:ascii="Arial" w:cs="Arial" w:eastAsia="Arial" w:hAnsi="Arial"/>
          <w:color w:val="374151"/>
          <w:sz w:val="22"/>
          <w:szCs w:val="22"/>
        </w:rPr>
        <w:t xml:space="preserve">The generated model class with teachable comments</w:t>
      </w:r>
    </w:p>
    <w:p>
      <w:pPr>
        <w:pStyle w:val="ListParagraph"/>
        <w:numPr>
          <w:ilvl w:val="0"/>
          <w:numId w:val="2"/>
        </w:numPr>
        <w:spacing w:after="80"/>
      </w:pPr>
      <w:r>
        <w:rPr>
          <w:rFonts w:ascii="Arial" w:cs="Arial" w:eastAsia="Arial" w:hAnsi="Arial"/>
          <w:color w:val="374151"/>
          <w:sz w:val="22"/>
          <w:szCs w:val="22"/>
        </w:rPr>
        <w:t xml:space="preserve">A sample forward pass with dummy data matching the paper's input specification</w:t>
      </w:r>
    </w:p>
    <w:p>
      <w:pPr>
        <w:pStyle w:val="ListParagraph"/>
        <w:numPr>
          <w:ilvl w:val="0"/>
          <w:numId w:val="2"/>
        </w:numPr>
        <w:spacing w:after="80"/>
      </w:pPr>
      <w:r>
        <w:rPr>
          <w:rFonts w:ascii="Arial" w:cs="Arial" w:eastAsia="Arial" w:hAnsi="Arial"/>
          <w:color w:val="374151"/>
          <w:sz w:val="22"/>
          <w:szCs w:val="22"/>
        </w:rPr>
        <w:t xml:space="preserve">FLOPs summary printout using torchinfo</w:t>
      </w:r>
    </w:p>
    <w:p>
      <w:pPr>
        <w:pStyle w:val="ListParagraph"/>
        <w:numPr>
          <w:ilvl w:val="0"/>
          <w:numId w:val="2"/>
        </w:numPr>
        <w:spacing w:after="80"/>
      </w:pPr>
      <w:r>
        <w:rPr>
          <w:rFonts w:ascii="Arial" w:cs="Arial" w:eastAsia="Arial" w:hAnsi="Arial"/>
          <w:color w:val="374151"/>
          <w:sz w:val="22"/>
          <w:szCs w:val="22"/>
        </w:rPr>
        <w:t xml:space="preserve">A "next steps" cell with suggested training loop and dataset</w:t>
      </w:r>
    </w:p>
    <w:p>
      <w:pPr>
        <w:spacing w:after="100"/>
      </w:pPr>
      <w:r>
        <w:rPr>
          <w:rFonts w:ascii="Arial" w:cs="Arial" w:eastAsia="Arial" w:hAnsi="Arial"/>
          <w:color w:val="374151"/>
          <w:sz w:val="22"/>
          <w:szCs w:val="22"/>
        </w:rPr>
        <w:t xml:space="preserve">"Open in Colab" button opens this notebook in Google Colab with a single click — no downloading, no uploading.</w:t>
      </w:r>
    </w:p>
    <w:p>
      <w:pPr>
        <w:spacing w:after="120"/>
      </w:pPr>
      <w:r>
        <w:t xml:space="preserve"/>
      </w:r>
    </w:p>
    <w:p>
      <w:pPr>
        <w:pStyle w:val="Heading3"/>
        <w:spacing w:after="80" w:before="200"/>
      </w:pPr>
      <w:r>
        <w:rPr>
          <w:rFonts w:ascii="Arial" w:cs="Arial" w:eastAsia="Arial" w:hAnsi="Arial"/>
          <w:b/>
          <w:bCs/>
          <w:color w:val="374151"/>
          <w:sz w:val="24"/>
          <w:szCs w:val="24"/>
        </w:rPr>
        <w:t xml:space="preserve">2.3.3 Multi-Framework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600"/>
        <w:gridCol w:w="2960"/>
      </w:tblGrid>
      <w:tr>
        <w:trPr>
          <w:tblHeader/>
        </w:trPr>
        <w:tc>
          <w:tcPr>
            <w:tcW w:type="dxa" w:w="24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Framework</w:t>
            </w:r>
          </w:p>
        </w:tc>
        <w:tc>
          <w:tcPr>
            <w:tcW w:type="dxa" w:w="14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Priority</w:t>
            </w:r>
          </w:p>
        </w:tc>
        <w:tc>
          <w:tcPr>
            <w:tcW w:type="dxa" w:w="26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Target User</w:t>
            </w:r>
          </w:p>
        </w:tc>
        <w:tc>
          <w:tcPr>
            <w:tcW w:type="dxa" w:w="296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PyTorch (current)</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P0 — done</w:t>
            </w:r>
          </w:p>
        </w:tc>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Industry engineers, researchers</w:t>
            </w:r>
          </w:p>
        </w:tc>
        <w:tc>
          <w:tcPr>
            <w:tcW w:type="dxa" w:w="2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Core strength — make it best-in-class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JAX/Flax</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P1 — next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Research labs (Google Brain, DeepMind)</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Growing adoption in top research</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TensorFlow/Keras</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P2</w:t>
            </w:r>
          </w:p>
        </w:tc>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Students, ML beginners</w:t>
            </w:r>
          </w:p>
        </w:tc>
        <w:tc>
          <w:tcPr>
            <w:tcW w:type="dxa" w:w="2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Keras is often taught first in courses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MLX (Apple)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P3</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Mac-native ML practitioners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Emerging — watch ecosystem growth</w:t>
            </w:r>
          </w:p>
        </w:tc>
      </w:tr>
    </w:tbl>
    <w:p>
      <w:pPr>
        <w:spacing w:after="120"/>
      </w:pPr>
      <w:r>
        <w:t xml:space="preserve"/>
      </w:r>
    </w:p>
    <w:p>
      <w:pPr>
        <w:pStyle w:val="Heading3"/>
        <w:spacing w:after="80" w:before="200"/>
      </w:pPr>
      <w:r>
        <w:rPr>
          <w:rFonts w:ascii="Arial" w:cs="Arial" w:eastAsia="Arial" w:hAnsi="Arial"/>
          <w:b/>
          <w:bCs/>
          <w:color w:val="374151"/>
          <w:sz w:val="24"/>
          <w:szCs w:val="24"/>
        </w:rPr>
        <w:t xml:space="preserve">2.3.4 Training Loop Scaffold</w:t>
      </w:r>
    </w:p>
    <w:p>
      <w:pPr>
        <w:pBdr>
          <w:left w:val="thick" w:color="92400E" w:sz="12" w:space="6"/>
        </w:pBdr>
        <w:shd w:fill="FFFBEB" w:val="clear"/>
        <w:spacing w:after="80"/>
      </w:pPr>
      <w:r>
        <w:rPr>
          <w:rFonts w:ascii="Arial" w:cs="Arial" w:eastAsia="Arial" w:hAnsi="Arial"/>
          <w:b/>
          <w:bCs/>
          <w:color w:val="92400E"/>
          <w:sz w:val="20"/>
          <w:szCs w:val="20"/>
        </w:rPr>
        <w:t xml:space="preserve">USER STORY  </w:t>
      </w:r>
      <w:r>
        <w:rPr>
          <w:rFonts w:ascii="Arial" w:cs="Arial" w:eastAsia="Arial" w:hAnsi="Arial"/>
          <w:color w:val="374151"/>
          <w:sz w:val="20"/>
          <w:szCs w:val="20"/>
        </w:rPr>
        <w:t xml:space="preserve">As an engineer, I don't just want the model definition — I want a complete training script I can run on my data right away.</w:t>
      </w:r>
    </w:p>
    <w:p>
      <w:pPr>
        <w:spacing w:after="60"/>
      </w:pPr>
      <w:r>
        <w:t xml:space="preserve"/>
      </w:r>
    </w:p>
    <w:p>
      <w:pPr>
        <w:spacing w:after="100"/>
      </w:pPr>
      <w:r>
        <w:rPr>
          <w:rFonts w:ascii="Arial" w:cs="Arial" w:eastAsia="Arial" w:hAnsi="Arial"/>
          <w:color w:val="374151"/>
          <w:sz w:val="22"/>
          <w:szCs w:val="22"/>
        </w:rPr>
        <w:t xml:space="preserve">Optional "Full Training Script" toggle generates:</w:t>
      </w:r>
    </w:p>
    <w:p>
      <w:pPr>
        <w:pStyle w:val="ListParagraph"/>
        <w:numPr>
          <w:ilvl w:val="0"/>
          <w:numId w:val="2"/>
        </w:numPr>
        <w:spacing w:after="80"/>
      </w:pPr>
      <w:r>
        <w:rPr>
          <w:rFonts w:ascii="Arial" w:cs="Arial" w:eastAsia="Arial" w:hAnsi="Arial"/>
          <w:color w:val="374151"/>
          <w:sz w:val="22"/>
          <w:szCs w:val="22"/>
        </w:rPr>
        <w:t xml:space="preserve">DataLoader setup with augmentation appropriate to the architecture type (vision: RandomCrop, HorizontalFlip; NLP: tokenizer + padding)</w:t>
      </w:r>
    </w:p>
    <w:p>
      <w:pPr>
        <w:pStyle w:val="ListParagraph"/>
        <w:numPr>
          <w:ilvl w:val="0"/>
          <w:numId w:val="2"/>
        </w:numPr>
        <w:spacing w:after="80"/>
      </w:pPr>
      <w:r>
        <w:rPr>
          <w:rFonts w:ascii="Arial" w:cs="Arial" w:eastAsia="Arial" w:hAnsi="Arial"/>
          <w:color w:val="374151"/>
          <w:sz w:val="22"/>
          <w:szCs w:val="22"/>
        </w:rPr>
        <w:t xml:space="preserve">Training loop with logging (loss, accuracy every N steps)</w:t>
      </w:r>
    </w:p>
    <w:p>
      <w:pPr>
        <w:pStyle w:val="ListParagraph"/>
        <w:numPr>
          <w:ilvl w:val="0"/>
          <w:numId w:val="2"/>
        </w:numPr>
        <w:spacing w:after="80"/>
      </w:pPr>
      <w:r>
        <w:rPr>
          <w:rFonts w:ascii="Arial" w:cs="Arial" w:eastAsia="Arial" w:hAnsi="Arial"/>
          <w:color w:val="374151"/>
          <w:sz w:val="22"/>
          <w:szCs w:val="22"/>
        </w:rPr>
        <w:t xml:space="preserve">Validation loop with early stopping</w:t>
      </w:r>
    </w:p>
    <w:p>
      <w:pPr>
        <w:pStyle w:val="ListParagraph"/>
        <w:numPr>
          <w:ilvl w:val="0"/>
          <w:numId w:val="2"/>
        </w:numPr>
        <w:spacing w:after="80"/>
      </w:pPr>
      <w:r>
        <w:rPr>
          <w:rFonts w:ascii="Arial" w:cs="Arial" w:eastAsia="Arial" w:hAnsi="Arial"/>
          <w:color w:val="374151"/>
          <w:sz w:val="22"/>
          <w:szCs w:val="22"/>
        </w:rPr>
        <w:t xml:space="preserve">Checkpoint saving and loading</w:t>
      </w:r>
    </w:p>
    <w:p>
      <w:pPr>
        <w:pStyle w:val="ListParagraph"/>
        <w:numPr>
          <w:ilvl w:val="0"/>
          <w:numId w:val="2"/>
        </w:numPr>
        <w:spacing w:after="80"/>
      </w:pPr>
      <w:r>
        <w:rPr>
          <w:rFonts w:ascii="Arial" w:cs="Arial" w:eastAsia="Arial" w:hAnsi="Arial"/>
          <w:color w:val="374151"/>
          <w:sz w:val="22"/>
          <w:szCs w:val="22"/>
        </w:rPr>
        <w:t xml:space="preserve">Learning rate scheduler (cosine annealing for transformers, step decay for CNNs — matching common paper training setups)</w:t>
      </w:r>
    </w:p>
    <w:p>
      <w:pPr>
        <w:spacing w:after="120"/>
      </w:pPr>
      <w:r>
        <w:t xml:space="preserve"/>
      </w:r>
    </w:p>
    <w:p>
      <w:pPr>
        <w:pStyle w:val="Heading2"/>
        <w:spacing w:after="120" w:before="280"/>
      </w:pPr>
      <w:r>
        <w:rPr>
          <w:rFonts w:ascii="Arial" w:cs="Arial" w:eastAsia="Arial" w:hAnsi="Arial"/>
          <w:b/>
          <w:bCs/>
          <w:color w:val="1D4ED8"/>
          <w:sz w:val="28"/>
          <w:szCs w:val="28"/>
        </w:rPr>
        <w:t xml:space="preserve">2.4 Assessment System — From Quizzes to Interview Simulator</w:t>
      </w:r>
    </w:p>
    <w:p>
      <w:pPr>
        <w:pStyle w:val="Heading3"/>
        <w:spacing w:after="80" w:before="200"/>
      </w:pPr>
      <w:r>
        <w:rPr>
          <w:rFonts w:ascii="Arial" w:cs="Arial" w:eastAsia="Arial" w:hAnsi="Arial"/>
          <w:b/>
          <w:bCs/>
          <w:color w:val="374151"/>
          <w:sz w:val="24"/>
          <w:szCs w:val="24"/>
        </w:rPr>
        <w:t xml:space="preserve">2.4.1 Spaced Repetition with SM-2 Algorithm</w:t>
      </w:r>
    </w:p>
    <w:p>
      <w:pPr>
        <w:pBdr>
          <w:left w:val="thick" w:color="92400E" w:sz="12" w:space="6"/>
        </w:pBdr>
        <w:shd w:fill="FFFBEB" w:val="clear"/>
        <w:spacing w:after="80"/>
      </w:pPr>
      <w:r>
        <w:rPr>
          <w:rFonts w:ascii="Arial" w:cs="Arial" w:eastAsia="Arial" w:hAnsi="Arial"/>
          <w:b/>
          <w:bCs/>
          <w:color w:val="92400E"/>
          <w:sz w:val="20"/>
          <w:szCs w:val="20"/>
        </w:rPr>
        <w:t xml:space="preserve">USER STORY  </w:t>
      </w:r>
      <w:r>
        <w:rPr>
          <w:rFonts w:ascii="Arial" w:cs="Arial" w:eastAsia="Arial" w:hAnsi="Arial"/>
          <w:color w:val="374151"/>
          <w:sz w:val="20"/>
          <w:szCs w:val="20"/>
        </w:rPr>
        <w:t xml:space="preserve">As a student, I want to be reminded to review concepts at the right time — just before I would forget them — so my learning is efficient.</w:t>
      </w:r>
    </w:p>
    <w:p>
      <w:pPr>
        <w:spacing w:after="60"/>
      </w:pPr>
      <w:r>
        <w:t xml:space="preserve"/>
      </w:r>
    </w:p>
    <w:p>
      <w:pPr>
        <w:spacing w:after="100"/>
      </w:pPr>
      <w:r>
        <w:rPr>
          <w:rFonts w:ascii="Arial" w:cs="Arial" w:eastAsia="Arial" w:hAnsi="Arial"/>
          <w:color w:val="374151"/>
          <w:sz w:val="22"/>
          <w:szCs w:val="22"/>
        </w:rPr>
        <w:t xml:space="preserve">Every assessed concept goes into a spaced repetition queue using the SM-2 algorithm:</w:t>
      </w:r>
    </w:p>
    <w:p>
      <w:pPr>
        <w:shd w:fill="EFF6FF" w:val="clear"/>
        <w:spacing w:after="80"/>
        <w:jc w:val="center"/>
      </w:pPr>
      <w:r>
        <w:rPr>
          <w:rFonts w:ascii="Courier New" w:cs="Courier New" w:eastAsia="Courier New" w:hAnsi="Courier New"/>
          <w:b/>
          <w:bCs/>
          <w:color w:val="1E3A8A"/>
          <w:sz w:val="20"/>
          <w:szCs w:val="20"/>
        </w:rPr>
        <w:t xml:space="preserve">I(1) = 1 day,  I(2) = 6 days,  I(n) = I(n-1) × EF</w:t>
      </w:r>
    </w:p>
    <w:p>
      <w:pPr>
        <w:shd w:fill="EFF6FF" w:val="clear"/>
        <w:spacing w:after="80"/>
        <w:jc w:val="center"/>
      </w:pPr>
      <w:r>
        <w:rPr>
          <w:rFonts w:ascii="Courier New" w:cs="Courier New" w:eastAsia="Courier New" w:hAnsi="Courier New"/>
          <w:b/>
          <w:bCs/>
          <w:color w:val="1E3A8A"/>
          <w:sz w:val="20"/>
          <w:szCs w:val="20"/>
        </w:rPr>
        <w:t xml:space="preserve">EF = EF + 0.1 - (5-q)(0.08 + (5-q)×0.02)   where q = quality rating (0-5)</w:t>
      </w:r>
    </w:p>
    <w:p>
      <w:pPr>
        <w:spacing w:after="100"/>
      </w:pPr>
      <w:r>
        <w:rPr>
          <w:rFonts w:ascii="Arial" w:cs="Arial" w:eastAsia="Arial" w:hAnsi="Arial"/>
          <w:color w:val="374151"/>
          <w:sz w:val="22"/>
          <w:szCs w:val="22"/>
        </w:rPr>
        <w:t xml:space="preserve">A daily "Review" session shows the user their due cards — typically 10-20 minutes. Getting a concept right pushes the next review further out; wrong answers reset the interval.</w:t>
      </w:r>
    </w:p>
    <w:p>
      <w:pPr>
        <w:spacing w:after="120"/>
      </w:pPr>
      <w:r>
        <w:t xml:space="preserve"/>
      </w:r>
    </w:p>
    <w:p>
      <w:pPr>
        <w:pStyle w:val="Heading3"/>
        <w:spacing w:after="80" w:before="200"/>
      </w:pPr>
      <w:r>
        <w:rPr>
          <w:rFonts w:ascii="Arial" w:cs="Arial" w:eastAsia="Arial" w:hAnsi="Arial"/>
          <w:b/>
          <w:bCs/>
          <w:color w:val="374151"/>
          <w:sz w:val="24"/>
          <w:szCs w:val="24"/>
        </w:rPr>
        <w:t xml:space="preserve">2.4.2 ML Interview Simulation Mode</w:t>
      </w:r>
    </w:p>
    <w:p>
      <w:pPr>
        <w:pBdr>
          <w:left w:val="thick" w:color="92400E" w:sz="12" w:space="6"/>
        </w:pBdr>
        <w:shd w:fill="FFFBEB" w:val="clear"/>
        <w:spacing w:after="80"/>
      </w:pPr>
      <w:r>
        <w:rPr>
          <w:rFonts w:ascii="Arial" w:cs="Arial" w:eastAsia="Arial" w:hAnsi="Arial"/>
          <w:b/>
          <w:bCs/>
          <w:color w:val="92400E"/>
          <w:sz w:val="20"/>
          <w:szCs w:val="20"/>
        </w:rPr>
        <w:t xml:space="preserve">USER STORY  </w:t>
      </w:r>
      <w:r>
        <w:rPr>
          <w:rFonts w:ascii="Arial" w:cs="Arial" w:eastAsia="Arial" w:hAnsi="Arial"/>
          <w:color w:val="374151"/>
          <w:sz w:val="20"/>
          <w:szCs w:val="20"/>
        </w:rPr>
        <w:t xml:space="preserve">As a job seeker preparing for FAANG ML interviews, I want a timed 45-minute mock interview that covers the exact types of questions I'll be asked.</w:t>
      </w:r>
    </w:p>
    <w:p>
      <w:pPr>
        <w:spacing w:after="60"/>
      </w:pPr>
      <w:r>
        <w:t xml:space="preserve"/>
      </w:r>
    </w:p>
    <w:p>
      <w:pPr>
        <w:spacing w:after="100"/>
      </w:pPr>
      <w:r>
        <w:rPr>
          <w:rFonts w:ascii="Arial" w:cs="Arial" w:eastAsia="Arial" w:hAnsi="Arial"/>
          <w:color w:val="374151"/>
          <w:sz w:val="22"/>
          <w:szCs w:val="22"/>
        </w:rPr>
        <w:t xml:space="preserve">Interview Simulator: a timed session covering three 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800"/>
        <w:gridCol w:w="4760"/>
      </w:tblGrid>
      <w:tr>
        <w:trPr>
          <w:tblHeader/>
        </w:trPr>
        <w:tc>
          <w:tcPr>
            <w:tcW w:type="dxa" w:w="16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Round</w:t>
            </w:r>
          </w:p>
        </w:tc>
        <w:tc>
          <w:tcPr>
            <w:tcW w:type="dxa" w:w="12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Duration</w:t>
            </w:r>
          </w:p>
        </w:tc>
        <w:tc>
          <w:tcPr>
            <w:tcW w:type="dxa" w:w="18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Question Type</w:t>
            </w:r>
          </w:p>
        </w:tc>
        <w:tc>
          <w:tcPr>
            <w:tcW w:type="dxa" w:w="476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Example</w:t>
            </w:r>
          </w:p>
        </w:tc>
      </w:tr>
      <w:tr>
        <w:tc>
          <w:tcPr>
            <w:tcW w:type="dxa" w:w="1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1 — Concept depth</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15 min</w:t>
            </w:r>
          </w:p>
        </w:tc>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Open-ended explanation</w:t>
            </w:r>
          </w:p>
        </w:tc>
        <w:tc>
          <w:tcPr>
            <w:tcW w:type="dxa" w:w="47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"Explain the difference between BatchNorm and LayerNorm. When would you use each?"</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2 — Math &amp; derivation</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15 min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Work through a problem</w:t>
            </w:r>
          </w:p>
        </w:tc>
        <w:tc>
          <w:tcPr>
            <w:tcW w:type="dxa" w:w="4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"Derive the gradient of the softmax function. Why does it have this form?"</w:t>
            </w:r>
          </w:p>
        </w:tc>
      </w:tr>
      <w:tr>
        <w:tc>
          <w:tcPr>
            <w:tcW w:type="dxa" w:w="1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3 — ML system design</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15 min</w:t>
            </w:r>
          </w:p>
        </w:tc>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Design a real system</w:t>
            </w:r>
          </w:p>
        </w:tc>
        <w:tc>
          <w:tcPr>
            <w:tcW w:type="dxa" w:w="47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"Design a recommendation system for a streaming platform. Walk through your architecture choices."</w:t>
            </w:r>
          </w:p>
        </w:tc>
      </w:tr>
    </w:tbl>
    <w:p>
      <w:pPr>
        <w:spacing w:after="60"/>
      </w:pPr>
      <w:r>
        <w:t xml:space="preserve"/>
      </w:r>
    </w:p>
    <w:p>
      <w:pPr>
        <w:spacing w:after="100"/>
      </w:pPr>
      <w:r>
        <w:rPr>
          <w:rFonts w:ascii="Arial" w:cs="Arial" w:eastAsia="Arial" w:hAnsi="Arial"/>
          <w:color w:val="374151"/>
          <w:sz w:val="22"/>
          <w:szCs w:val="22"/>
        </w:rPr>
        <w:t xml:space="preserve">AI-powered grading: each answer is evaluated by the LLM against a rubric stored in Paper2Code's knowledge base. Feedback includes: score (0-10), what you got right, what you missed, and a model answer.</w:t>
      </w:r>
    </w:p>
    <w:p>
      <w:pPr>
        <w:spacing w:after="120"/>
      </w:pPr>
      <w:r>
        <w:t xml:space="preserve"/>
      </w:r>
    </w:p>
    <w:p>
      <w:pPr>
        <w:pStyle w:val="Heading3"/>
        <w:spacing w:after="80" w:before="200"/>
      </w:pPr>
      <w:r>
        <w:rPr>
          <w:rFonts w:ascii="Arial" w:cs="Arial" w:eastAsia="Arial" w:hAnsi="Arial"/>
          <w:b/>
          <w:bCs/>
          <w:color w:val="374151"/>
          <w:sz w:val="24"/>
          <w:szCs w:val="24"/>
        </w:rPr>
        <w:t xml:space="preserve">2.4.3 Concept Dependency Graph — Unlock-based Learning</w:t>
      </w:r>
    </w:p>
    <w:p>
      <w:pPr>
        <w:pBdr>
          <w:left w:val="thick" w:color="92400E" w:sz="12" w:space="6"/>
        </w:pBdr>
        <w:shd w:fill="FFFBEB" w:val="clear"/>
        <w:spacing w:after="80"/>
      </w:pPr>
      <w:r>
        <w:rPr>
          <w:rFonts w:ascii="Arial" w:cs="Arial" w:eastAsia="Arial" w:hAnsi="Arial"/>
          <w:b/>
          <w:bCs/>
          <w:color w:val="92400E"/>
          <w:sz w:val="20"/>
          <w:szCs w:val="20"/>
        </w:rPr>
        <w:t xml:space="preserve">USER STORY  </w:t>
      </w:r>
      <w:r>
        <w:rPr>
          <w:rFonts w:ascii="Arial" w:cs="Arial" w:eastAsia="Arial" w:hAnsi="Arial"/>
          <w:color w:val="374151"/>
          <w:sz w:val="20"/>
          <w:szCs w:val="20"/>
        </w:rPr>
        <w:t xml:space="preserve">As a student who doesn't know what I don't know, I want the platform to tell me what I need to learn before attempting a topic, so I don't waste time trying to understand attention before understanding matrix multiplication.</w:t>
      </w:r>
    </w:p>
    <w:p>
      <w:pPr>
        <w:spacing w:after="60"/>
      </w:pPr>
      <w:r>
        <w:t xml:space="preserve"/>
      </w:r>
    </w:p>
    <w:p>
      <w:pPr>
        <w:spacing w:after="100"/>
      </w:pPr>
      <w:r>
        <w:rPr>
          <w:rFonts w:ascii="Arial" w:cs="Arial" w:eastAsia="Arial" w:hAnsi="Arial"/>
          <w:color w:val="374151"/>
          <w:sz w:val="22"/>
          <w:szCs w:val="22"/>
        </w:rPr>
        <w:t xml:space="preserve">Every concept in Paper2Code has explicit prerequisites. The dependency graph:</w:t>
      </w:r>
    </w:p>
    <w:p>
      <w:pPr>
        <w:pStyle w:val="ListParagraph"/>
        <w:numPr>
          <w:ilvl w:val="0"/>
          <w:numId w:val="2"/>
        </w:numPr>
        <w:spacing w:after="80"/>
      </w:pPr>
      <w:r>
        <w:rPr>
          <w:rFonts w:ascii="Arial" w:cs="Arial" w:eastAsia="Arial" w:hAnsi="Arial"/>
          <w:color w:val="374151"/>
          <w:sz w:val="22"/>
          <w:szCs w:val="22"/>
        </w:rPr>
        <w:t xml:space="preserve">Matrix multiplication → required for Linear layers, Attention</w:t>
      </w:r>
    </w:p>
    <w:p>
      <w:pPr>
        <w:pStyle w:val="ListParagraph"/>
        <w:numPr>
          <w:ilvl w:val="0"/>
          <w:numId w:val="2"/>
        </w:numPr>
        <w:spacing w:after="80"/>
      </w:pPr>
      <w:r>
        <w:rPr>
          <w:rFonts w:ascii="Arial" w:cs="Arial" w:eastAsia="Arial" w:hAnsi="Arial"/>
          <w:color w:val="374151"/>
          <w:sz w:val="22"/>
          <w:szCs w:val="22"/>
        </w:rPr>
        <w:t xml:space="preserve">Softmax derivation → required for Attention, Cross-entropy</w:t>
      </w:r>
    </w:p>
    <w:p>
      <w:pPr>
        <w:pStyle w:val="ListParagraph"/>
        <w:numPr>
          <w:ilvl w:val="0"/>
          <w:numId w:val="2"/>
        </w:numPr>
        <w:spacing w:after="80"/>
      </w:pPr>
      <w:r>
        <w:rPr>
          <w:rFonts w:ascii="Arial" w:cs="Arial" w:eastAsia="Arial" w:hAnsi="Arial"/>
          <w:color w:val="374151"/>
          <w:sz w:val="22"/>
          <w:szCs w:val="22"/>
        </w:rPr>
        <w:t xml:space="preserve">Chain rule → required for Backpropagation</w:t>
      </w:r>
    </w:p>
    <w:p>
      <w:pPr>
        <w:pStyle w:val="ListParagraph"/>
        <w:numPr>
          <w:ilvl w:val="0"/>
          <w:numId w:val="2"/>
        </w:numPr>
        <w:spacing w:after="80"/>
      </w:pPr>
      <w:r>
        <w:rPr>
          <w:rFonts w:ascii="Arial" w:cs="Arial" w:eastAsia="Arial" w:hAnsi="Arial"/>
          <w:color w:val="374151"/>
          <w:sz w:val="22"/>
          <w:szCs w:val="22"/>
        </w:rPr>
        <w:t xml:space="preserve">Backpropagation → required for understanding any training</w:t>
      </w:r>
    </w:p>
    <w:p>
      <w:pPr>
        <w:spacing w:after="100"/>
      </w:pPr>
      <w:r>
        <w:rPr>
          <w:rFonts w:ascii="Arial" w:cs="Arial" w:eastAsia="Arial" w:hAnsi="Arial"/>
          <w:color w:val="374151"/>
          <w:sz w:val="22"/>
          <w:szCs w:val="22"/>
        </w:rPr>
        <w:t xml:space="preserve">Topics are locked until prerequisites are mastered (score ≥ 70% on prerequisite assessment). Users see a visual "skill tree" showing their progress and what unlocks next — like a game skill tree.</w:t>
      </w:r>
    </w:p>
    <w:p>
      <w:pPr>
        <w:spacing w:after="120"/>
      </w:pPr>
      <w:r>
        <w:t xml:space="preserve"/>
      </w:r>
    </w:p>
    <w:p>
      <w:pPr>
        <w:pStyle w:val="Heading3"/>
        <w:spacing w:after="80" w:before="200"/>
      </w:pPr>
      <w:r>
        <w:rPr>
          <w:rFonts w:ascii="Arial" w:cs="Arial" w:eastAsia="Arial" w:hAnsi="Arial"/>
          <w:b/>
          <w:bCs/>
          <w:color w:val="374151"/>
          <w:sz w:val="24"/>
          <w:szCs w:val="24"/>
        </w:rPr>
        <w:t xml:space="preserve">2.4.4 Anki Deck Export</w:t>
      </w:r>
    </w:p>
    <w:p>
      <w:pPr>
        <w:spacing w:after="100"/>
      </w:pPr>
      <w:r>
        <w:rPr>
          <w:rFonts w:ascii="Arial" w:cs="Arial" w:eastAsia="Arial" w:hAnsi="Arial"/>
          <w:color w:val="374151"/>
          <w:sz w:val="22"/>
          <w:szCs w:val="22"/>
        </w:rPr>
        <w:t xml:space="preserve">Users can export any assessed concept set as an Anki flashcard deck (.apkg) for offline spaced repetition. Questions, answers, diagrams, and code snippets are included.</w:t>
      </w:r>
    </w:p>
    <w:p>
      <w:pPr>
        <w:spacing w:after="120"/>
      </w:pPr>
      <w:r>
        <w:t xml:space="preserve"/>
      </w:r>
    </w:p>
    <w:p>
      <w:pPr>
        <w:pStyle w:val="Heading2"/>
        <w:spacing w:after="120" w:before="280"/>
      </w:pPr>
      <w:r>
        <w:rPr>
          <w:rFonts w:ascii="Arial" w:cs="Arial" w:eastAsia="Arial" w:hAnsi="Arial"/>
          <w:b/>
          <w:bCs/>
          <w:color w:val="1D4ED8"/>
          <w:sz w:val="28"/>
          <w:szCs w:val="28"/>
        </w:rPr>
        <w:t xml:space="preserve">2.5 RAG &amp; Search — From Retrieval to Research Companion</w:t>
      </w:r>
    </w:p>
    <w:p>
      <w:pPr>
        <w:pStyle w:val="Heading3"/>
        <w:spacing w:after="80" w:before="200"/>
      </w:pPr>
      <w:r>
        <w:rPr>
          <w:rFonts w:ascii="Arial" w:cs="Arial" w:eastAsia="Arial" w:hAnsi="Arial"/>
          <w:b/>
          <w:bCs/>
          <w:color w:val="374151"/>
          <w:sz w:val="24"/>
          <w:szCs w:val="24"/>
        </w:rPr>
        <w:t xml:space="preserve">2.5.1 "Explain This" Over Any Paper</w:t>
      </w:r>
    </w:p>
    <w:p>
      <w:pPr>
        <w:pBdr>
          <w:left w:val="thick" w:color="92400E" w:sz="12" w:space="6"/>
        </w:pBdr>
        <w:shd w:fill="FFFBEB" w:val="clear"/>
        <w:spacing w:after="80"/>
      </w:pPr>
      <w:r>
        <w:rPr>
          <w:rFonts w:ascii="Arial" w:cs="Arial" w:eastAsia="Arial" w:hAnsi="Arial"/>
          <w:b/>
          <w:bCs/>
          <w:color w:val="92400E"/>
          <w:sz w:val="20"/>
          <w:szCs w:val="20"/>
        </w:rPr>
        <w:t xml:space="preserve">USER STORY  </w:t>
      </w:r>
      <w:r>
        <w:rPr>
          <w:rFonts w:ascii="Arial" w:cs="Arial" w:eastAsia="Arial" w:hAnsi="Arial"/>
          <w:color w:val="374151"/>
          <w:sz w:val="20"/>
          <w:szCs w:val="20"/>
        </w:rPr>
        <w:t xml:space="preserve">As a student reading an extracted architecture, I want to ask "What does this BatchNorm layer do and why is it here?" and get an answer grounded in the paper, not just a generic definition.</w:t>
      </w:r>
    </w:p>
    <w:p>
      <w:pPr>
        <w:spacing w:after="60"/>
      </w:pPr>
      <w:r>
        <w:t xml:space="preserve"/>
      </w:r>
    </w:p>
    <w:p>
      <w:pPr>
        <w:spacing w:after="100"/>
      </w:pPr>
      <w:r>
        <w:rPr>
          <w:rFonts w:ascii="Arial" w:cs="Arial" w:eastAsia="Arial" w:hAnsi="Arial"/>
          <w:color w:val="374151"/>
          <w:sz w:val="22"/>
          <w:szCs w:val="22"/>
        </w:rPr>
        <w:t xml:space="preserve">Chat interface anchored to the current paper's content:</w:t>
      </w:r>
    </w:p>
    <w:p>
      <w:pPr>
        <w:pStyle w:val="ListParagraph"/>
        <w:numPr>
          <w:ilvl w:val="0"/>
          <w:numId w:val="2"/>
        </w:numPr>
        <w:spacing w:after="80"/>
      </w:pPr>
      <w:r>
        <w:rPr>
          <w:rFonts w:ascii="Arial" w:cs="Arial" w:eastAsia="Arial" w:hAnsi="Arial"/>
          <w:color w:val="374151"/>
          <w:sz w:val="22"/>
          <w:szCs w:val="22"/>
        </w:rPr>
        <w:t xml:space="preserve">User asks: "Why do they use 8 attention heads instead of 4?"</w:t>
      </w:r>
    </w:p>
    <w:p>
      <w:pPr>
        <w:pStyle w:val="ListParagraph"/>
        <w:numPr>
          <w:ilvl w:val="0"/>
          <w:numId w:val="2"/>
        </w:numPr>
        <w:spacing w:after="80"/>
      </w:pPr>
      <w:r>
        <w:rPr>
          <w:rFonts w:ascii="Arial" w:cs="Arial" w:eastAsia="Arial" w:hAnsi="Arial"/>
          <w:color w:val="374151"/>
          <w:sz w:val="22"/>
          <w:szCs w:val="22"/>
        </w:rPr>
        <w:t xml:space="preserve">System retrieves: the relevant section from the paper discussing head count choices</w:t>
      </w:r>
    </w:p>
    <w:p>
      <w:pPr>
        <w:pStyle w:val="ListParagraph"/>
        <w:numPr>
          <w:ilvl w:val="0"/>
          <w:numId w:val="2"/>
        </w:numPr>
        <w:spacing w:after="80"/>
      </w:pPr>
      <w:r>
        <w:rPr>
          <w:rFonts w:ascii="Arial" w:cs="Arial" w:eastAsia="Arial" w:hAnsi="Arial"/>
          <w:color w:val="374151"/>
          <w:sz w:val="22"/>
          <w:szCs w:val="22"/>
        </w:rPr>
        <w:t xml:space="preserve">System retrieves: related papers comparing different head counts</w:t>
      </w:r>
    </w:p>
    <w:p>
      <w:pPr>
        <w:pStyle w:val="ListParagraph"/>
        <w:numPr>
          <w:ilvl w:val="0"/>
          <w:numId w:val="2"/>
        </w:numPr>
        <w:spacing w:after="80"/>
      </w:pPr>
      <w:r>
        <w:rPr>
          <w:rFonts w:ascii="Arial" w:cs="Arial" w:eastAsia="Arial" w:hAnsi="Arial"/>
          <w:color w:val="374151"/>
          <w:sz w:val="22"/>
          <w:szCs w:val="22"/>
        </w:rPr>
        <w:t xml:space="preserve">Generates: a grounded answer citing both the paper and prior work</w:t>
      </w:r>
    </w:p>
    <w:p>
      <w:pPr>
        <w:pStyle w:val="ListParagraph"/>
        <w:numPr>
          <w:ilvl w:val="0"/>
          <w:numId w:val="2"/>
        </w:numPr>
        <w:spacing w:after="80"/>
      </w:pPr>
      <w:r>
        <w:rPr>
          <w:rFonts w:ascii="Arial" w:cs="Arial" w:eastAsia="Arial" w:hAnsi="Arial"/>
          <w:color w:val="374151"/>
          <w:sz w:val="22"/>
          <w:szCs w:val="22"/>
        </w:rPr>
        <w:t xml:space="preserve">Appended: "See also: Section 3.2 of this paper, Figure 4"</w:t>
      </w:r>
    </w:p>
    <w:p>
      <w:pPr>
        <w:spacing w:after="120"/>
      </w:pPr>
      <w:r>
        <w:t xml:space="preserve"/>
      </w:r>
    </w:p>
    <w:p>
      <w:pPr>
        <w:pStyle w:val="Heading3"/>
        <w:spacing w:after="80" w:before="200"/>
      </w:pPr>
      <w:r>
        <w:rPr>
          <w:rFonts w:ascii="Arial" w:cs="Arial" w:eastAsia="Arial" w:hAnsi="Arial"/>
          <w:b/>
          <w:bCs/>
          <w:color w:val="374151"/>
          <w:sz w:val="24"/>
          <w:szCs w:val="24"/>
        </w:rPr>
        <w:t xml:space="preserve">2.5.2 Paper Discovery — Concept-Based Recommendations</w:t>
      </w:r>
    </w:p>
    <w:p>
      <w:pPr>
        <w:spacing w:after="100"/>
      </w:pPr>
      <w:r>
        <w:rPr>
          <w:rFonts w:ascii="Arial" w:cs="Arial" w:eastAsia="Arial" w:hAnsi="Arial"/>
          <w:color w:val="374151"/>
          <w:sz w:val="22"/>
          <w:szCs w:val="22"/>
        </w:rPr>
        <w:t xml:space="preserve">After processing any paper, show a "Related Papers" panel:</w:t>
      </w:r>
    </w:p>
    <w:p>
      <w:pPr>
        <w:pStyle w:val="ListParagraph"/>
        <w:numPr>
          <w:ilvl w:val="0"/>
          <w:numId w:val="2"/>
        </w:numPr>
        <w:spacing w:after="80"/>
      </w:pPr>
      <w:r>
        <w:rPr>
          <w:rFonts w:ascii="Arial" w:cs="Arial" w:eastAsia="Arial" w:hAnsi="Arial"/>
          <w:color w:val="374151"/>
          <w:sz w:val="22"/>
          <w:szCs w:val="22"/>
        </w:rPr>
        <w:t xml:space="preserve">"Papers that use the same architecture" — similar graph structure via embedding similarity</w:t>
      </w:r>
    </w:p>
    <w:p>
      <w:pPr>
        <w:pStyle w:val="ListParagraph"/>
        <w:numPr>
          <w:ilvl w:val="0"/>
          <w:numId w:val="2"/>
        </w:numPr>
        <w:spacing w:after="80"/>
      </w:pPr>
      <w:r>
        <w:rPr>
          <w:rFonts w:ascii="Arial" w:cs="Arial" w:eastAsia="Arial" w:hAnsi="Arial"/>
          <w:color w:val="374151"/>
          <w:sz w:val="22"/>
          <w:szCs w:val="22"/>
        </w:rPr>
        <w:t xml:space="preserve">"Papers that cite this" — via Semantic Scholar API</w:t>
      </w:r>
    </w:p>
    <w:p>
      <w:pPr>
        <w:pStyle w:val="ListParagraph"/>
        <w:numPr>
          <w:ilvl w:val="0"/>
          <w:numId w:val="2"/>
        </w:numPr>
        <w:spacing w:after="80"/>
      </w:pPr>
      <w:r>
        <w:rPr>
          <w:rFonts w:ascii="Arial" w:cs="Arial" w:eastAsia="Arial" w:hAnsi="Arial"/>
          <w:color w:val="374151"/>
          <w:sz w:val="22"/>
          <w:szCs w:val="22"/>
        </w:rPr>
        <w:t xml:space="preserve">"Papers this cites" — extracted from reference list</w:t>
      </w:r>
    </w:p>
    <w:p>
      <w:pPr>
        <w:pStyle w:val="ListParagraph"/>
        <w:numPr>
          <w:ilvl w:val="0"/>
          <w:numId w:val="2"/>
        </w:numPr>
        <w:spacing w:after="80"/>
      </w:pPr>
      <w:r>
        <w:rPr>
          <w:rFonts w:ascii="Arial" w:cs="Arial" w:eastAsia="Arial" w:hAnsi="Arial"/>
          <w:color w:val="374151"/>
          <w:sz w:val="22"/>
          <w:szCs w:val="22"/>
        </w:rPr>
        <w:t xml:space="preserve">"Earlier work on this concept" — e.g., for BERT, show ELMo and ULMFiT</w:t>
      </w:r>
    </w:p>
    <w:p>
      <w:pPr>
        <w:pStyle w:val="ListParagraph"/>
        <w:numPr>
          <w:ilvl w:val="0"/>
          <w:numId w:val="2"/>
        </w:numPr>
        <w:spacing w:after="80"/>
      </w:pPr>
      <w:r>
        <w:rPr>
          <w:rFonts w:ascii="Arial" w:cs="Arial" w:eastAsia="Arial" w:hAnsi="Arial"/>
          <w:color w:val="374151"/>
          <w:sz w:val="22"/>
          <w:szCs w:val="22"/>
        </w:rPr>
        <w:t xml:space="preserve">"If you liked this, try" — curated learning path suggestion</w:t>
      </w:r>
    </w:p>
    <w:p>
      <w:pPr>
        <w:spacing w:after="120"/>
      </w:pPr>
      <w:r>
        <w:t xml:space="preserve"/>
      </w:r>
    </w:p>
    <w:p>
      <w:pPr>
        <w:pStyle w:val="Heading3"/>
        <w:spacing w:after="80" w:before="200"/>
      </w:pPr>
      <w:r>
        <w:rPr>
          <w:rFonts w:ascii="Arial" w:cs="Arial" w:eastAsia="Arial" w:hAnsi="Arial"/>
          <w:b/>
          <w:bCs/>
          <w:color w:val="374151"/>
          <w:sz w:val="24"/>
          <w:szCs w:val="24"/>
        </w:rPr>
        <w:t xml:space="preserve">2.5.3 Concept Wiki — Click Any Term for an Explanation</w:t>
      </w:r>
    </w:p>
    <w:p>
      <w:pPr>
        <w:spacing w:after="100"/>
      </w:pPr>
      <w:r>
        <w:rPr>
          <w:rFonts w:ascii="Arial" w:cs="Arial" w:eastAsia="Arial" w:hAnsi="Arial"/>
          <w:color w:val="374151"/>
          <w:sz w:val="22"/>
          <w:szCs w:val="22"/>
        </w:rPr>
        <w:t xml:space="preserve">Every technical term in the UI (in the architecture graph, in the generated code, in assessment questions) is hyperlinked to a concept page. Clicking "LayerNorm" opens a wiki-style page with: definition, formula, code, visual, papers that use it, and exercises.</w:t>
      </w:r>
    </w:p>
    <w:p>
      <w:pPr>
        <w:spacing w:after="100"/>
      </w:pPr>
      <w:r>
        <w:rPr>
          <w:rFonts w:ascii="Arial" w:cs="Arial" w:eastAsia="Arial" w:hAnsi="Arial"/>
          <w:color w:val="374151"/>
          <w:sz w:val="22"/>
          <w:szCs w:val="22"/>
        </w:rPr>
        <w:t xml:space="preserve">This creates a knowledge web across the entire platform — students navigate between papers via concepts rather than just titles.</w:t>
      </w:r>
    </w:p>
    <w:p>
      <w:pPr>
        <w:spacing w:after="120"/>
      </w:pPr>
      <w:r>
        <w:t xml:space="preserve"/>
      </w:r>
    </w:p>
    <w:p>
      <w:pPr>
        <w:pStyle w:val="Heading2"/>
        <w:spacing w:after="120" w:before="280"/>
      </w:pPr>
      <w:r>
        <w:rPr>
          <w:rFonts w:ascii="Arial" w:cs="Arial" w:eastAsia="Arial" w:hAnsi="Arial"/>
          <w:b/>
          <w:bCs/>
          <w:color w:val="1D4ED8"/>
          <w:sz w:val="28"/>
          <w:szCs w:val="28"/>
        </w:rPr>
        <w:t xml:space="preserve">2.6 UX &amp; Frontend — From Tool to Platform</w:t>
      </w:r>
    </w:p>
    <w:p>
      <w:pPr>
        <w:pStyle w:val="Heading3"/>
        <w:spacing w:after="80" w:before="200"/>
      </w:pPr>
      <w:r>
        <w:rPr>
          <w:rFonts w:ascii="Arial" w:cs="Arial" w:eastAsia="Arial" w:hAnsi="Arial"/>
          <w:b/>
          <w:bCs/>
          <w:color w:val="374151"/>
          <w:sz w:val="24"/>
          <w:szCs w:val="24"/>
        </w:rPr>
        <w:t xml:space="preserve">2.6.1 Learning Path Selector (Onboarding)</w:t>
      </w:r>
    </w:p>
    <w:p>
      <w:pPr>
        <w:pBdr>
          <w:left w:val="thick" w:color="92400E" w:sz="12" w:space="6"/>
        </w:pBdr>
        <w:shd w:fill="FFFBEB" w:val="clear"/>
        <w:spacing w:after="80"/>
      </w:pPr>
      <w:r>
        <w:rPr>
          <w:rFonts w:ascii="Arial" w:cs="Arial" w:eastAsia="Arial" w:hAnsi="Arial"/>
          <w:b/>
          <w:bCs/>
          <w:color w:val="92400E"/>
          <w:sz w:val="20"/>
          <w:szCs w:val="20"/>
        </w:rPr>
        <w:t xml:space="preserve">USER STORY  </w:t>
      </w:r>
      <w:r>
        <w:rPr>
          <w:rFonts w:ascii="Arial" w:cs="Arial" w:eastAsia="Arial" w:hAnsi="Arial"/>
          <w:color w:val="374151"/>
          <w:sz w:val="20"/>
          <w:szCs w:val="20"/>
        </w:rPr>
        <w:t xml:space="preserve">As a complete beginner, I don't know where to start. I want the platform to ask me about my goals and current level and give me a personalized starting point.</w:t>
      </w:r>
    </w:p>
    <w:p>
      <w:pPr>
        <w:spacing w:after="60"/>
      </w:pPr>
      <w:r>
        <w:t xml:space="preserve"/>
      </w:r>
    </w:p>
    <w:p>
      <w:pPr>
        <w:spacing w:after="100"/>
      </w:pPr>
      <w:r>
        <w:rPr>
          <w:rFonts w:ascii="Arial" w:cs="Arial" w:eastAsia="Arial" w:hAnsi="Arial"/>
          <w:color w:val="374151"/>
          <w:sz w:val="22"/>
          <w:szCs w:val="22"/>
        </w:rPr>
        <w:t xml:space="preserve">5-question onboarding quiz on first visit:</w:t>
      </w:r>
    </w:p>
    <w:p>
      <w:pPr>
        <w:pStyle w:val="ListParagraph"/>
        <w:numPr>
          <w:ilvl w:val="0"/>
          <w:numId w:val="2"/>
        </w:numPr>
        <w:spacing w:after="80"/>
      </w:pPr>
      <w:r>
        <w:rPr>
          <w:rFonts w:ascii="Arial" w:cs="Arial" w:eastAsia="Arial" w:hAnsi="Arial"/>
          <w:color w:val="374151"/>
          <w:sz w:val="22"/>
          <w:szCs w:val="22"/>
        </w:rPr>
        <w:t xml:space="preserve">What is your goal? (Get a job / Understand research / Build something / Teach others)</w:t>
      </w:r>
    </w:p>
    <w:p>
      <w:pPr>
        <w:pStyle w:val="ListParagraph"/>
        <w:numPr>
          <w:ilvl w:val="0"/>
          <w:numId w:val="2"/>
        </w:numPr>
        <w:spacing w:after="80"/>
      </w:pPr>
      <w:r>
        <w:rPr>
          <w:rFonts w:ascii="Arial" w:cs="Arial" w:eastAsia="Arial" w:hAnsi="Arial"/>
          <w:color w:val="374151"/>
          <w:sz w:val="22"/>
          <w:szCs w:val="22"/>
        </w:rPr>
        <w:t xml:space="preserve">What is your current level? (No coding / Basic Python / Intermediate ML / Research experience)</w:t>
      </w:r>
    </w:p>
    <w:p>
      <w:pPr>
        <w:pStyle w:val="ListParagraph"/>
        <w:numPr>
          <w:ilvl w:val="0"/>
          <w:numId w:val="2"/>
        </w:numPr>
        <w:spacing w:after="80"/>
      </w:pPr>
      <w:r>
        <w:rPr>
          <w:rFonts w:ascii="Arial" w:cs="Arial" w:eastAsia="Arial" w:hAnsi="Arial"/>
          <w:color w:val="374151"/>
          <w:sz w:val="22"/>
          <w:szCs w:val="22"/>
        </w:rPr>
        <w:t xml:space="preserve">How much time per week? (1h / 3h / 5h+ / Full-time study)</w:t>
      </w:r>
    </w:p>
    <w:p>
      <w:pPr>
        <w:pStyle w:val="ListParagraph"/>
        <w:numPr>
          <w:ilvl w:val="0"/>
          <w:numId w:val="2"/>
        </w:numPr>
        <w:spacing w:after="80"/>
      </w:pPr>
      <w:r>
        <w:rPr>
          <w:rFonts w:ascii="Arial" w:cs="Arial" w:eastAsia="Arial" w:hAnsi="Arial"/>
          <w:color w:val="374151"/>
          <w:sz w:val="22"/>
          <w:szCs w:val="22"/>
        </w:rPr>
        <w:t xml:space="preserve">Primary interest area? (NLP / Computer Vision / General ML / MLOps / Research)</w:t>
      </w:r>
    </w:p>
    <w:p>
      <w:pPr>
        <w:pStyle w:val="ListParagraph"/>
        <w:numPr>
          <w:ilvl w:val="0"/>
          <w:numId w:val="2"/>
        </w:numPr>
        <w:spacing w:after="80"/>
      </w:pPr>
      <w:r>
        <w:rPr>
          <w:rFonts w:ascii="Arial" w:cs="Arial" w:eastAsia="Arial" w:hAnsi="Arial"/>
          <w:color w:val="374151"/>
          <w:sz w:val="22"/>
          <w:szCs w:val="22"/>
        </w:rPr>
        <w:t xml:space="preserve">Target timeline? (1 month / 3 months / 6 months / No rush)</w:t>
      </w:r>
    </w:p>
    <w:p>
      <w:pPr>
        <w:spacing w:after="100"/>
      </w:pPr>
      <w:r>
        <w:rPr>
          <w:rFonts w:ascii="Arial" w:cs="Arial" w:eastAsia="Arial" w:hAnsi="Arial"/>
          <w:color w:val="374151"/>
          <w:sz w:val="22"/>
          <w:szCs w:val="22"/>
        </w:rPr>
        <w:t xml:space="preserve">The platform generates a personalized learning path: "Based on your profile, we recommend the 12-week NLP Engineer track starting with Python and Linear Algebra fundamentals."</w:t>
      </w:r>
    </w:p>
    <w:p>
      <w:pPr>
        <w:spacing w:after="120"/>
      </w:pPr>
      <w:r>
        <w:t xml:space="preserve"/>
      </w:r>
    </w:p>
    <w:p>
      <w:pPr>
        <w:pStyle w:val="Heading3"/>
        <w:spacing w:after="80" w:before="200"/>
      </w:pPr>
      <w:r>
        <w:rPr>
          <w:rFonts w:ascii="Arial" w:cs="Arial" w:eastAsia="Arial" w:hAnsi="Arial"/>
          <w:b/>
          <w:bCs/>
          <w:color w:val="374151"/>
          <w:sz w:val="24"/>
          <w:szCs w:val="24"/>
        </w:rPr>
        <w:t xml:space="preserve">2.6.2 Progress Dashboard</w:t>
      </w:r>
    </w:p>
    <w:p>
      <w:pPr>
        <w:spacing w:after="100"/>
      </w:pPr>
      <w:r>
        <w:rPr>
          <w:rFonts w:ascii="Arial" w:cs="Arial" w:eastAsia="Arial" w:hAnsi="Arial"/>
          <w:color w:val="374151"/>
          <w:sz w:val="22"/>
          <w:szCs w:val="22"/>
        </w:rPr>
        <w:t xml:space="preserve">A home screen showing:</w:t>
      </w:r>
    </w:p>
    <w:p>
      <w:pPr>
        <w:pStyle w:val="ListParagraph"/>
        <w:numPr>
          <w:ilvl w:val="0"/>
          <w:numId w:val="2"/>
        </w:numPr>
        <w:spacing w:after="80"/>
      </w:pPr>
      <w:r>
        <w:rPr>
          <w:rFonts w:ascii="Arial" w:cs="Arial" w:eastAsia="Arial" w:hAnsi="Arial"/>
          <w:color w:val="374151"/>
          <w:sz w:val="22"/>
          <w:szCs w:val="22"/>
        </w:rPr>
        <w:t xml:space="preserve">Daily streak counter and last activity</w:t>
      </w:r>
    </w:p>
    <w:p>
      <w:pPr>
        <w:pStyle w:val="ListParagraph"/>
        <w:numPr>
          <w:ilvl w:val="0"/>
          <w:numId w:val="2"/>
        </w:numPr>
        <w:spacing w:after="80"/>
      </w:pPr>
      <w:r>
        <w:rPr>
          <w:rFonts w:ascii="Arial" w:cs="Arial" w:eastAsia="Arial" w:hAnsi="Arial"/>
          <w:color w:val="374151"/>
          <w:sz w:val="22"/>
          <w:szCs w:val="22"/>
        </w:rPr>
        <w:t xml:space="preserve">Skills radar chart: Math / Code / Architecture / Systems / Interview — each rated 0-100%</w:t>
      </w:r>
    </w:p>
    <w:p>
      <w:pPr>
        <w:pStyle w:val="ListParagraph"/>
        <w:numPr>
          <w:ilvl w:val="0"/>
          <w:numId w:val="2"/>
        </w:numPr>
        <w:spacing w:after="80"/>
      </w:pPr>
      <w:r>
        <w:rPr>
          <w:rFonts w:ascii="Arial" w:cs="Arial" w:eastAsia="Arial" w:hAnsi="Arial"/>
          <w:color w:val="374151"/>
          <w:sz w:val="22"/>
          <w:szCs w:val="22"/>
        </w:rPr>
        <w:t xml:space="preserve">Papers read this month vs. target</w:t>
      </w:r>
    </w:p>
    <w:p>
      <w:pPr>
        <w:pStyle w:val="ListParagraph"/>
        <w:numPr>
          <w:ilvl w:val="0"/>
          <w:numId w:val="2"/>
        </w:numPr>
        <w:spacing w:after="80"/>
      </w:pPr>
      <w:r>
        <w:rPr>
          <w:rFonts w:ascii="Arial" w:cs="Arial" w:eastAsia="Arial" w:hAnsi="Arial"/>
          <w:color w:val="374151"/>
          <w:sz w:val="22"/>
          <w:szCs w:val="22"/>
        </w:rPr>
        <w:t xml:space="preserve">"Continue where you left off" card</w:t>
      </w:r>
    </w:p>
    <w:p>
      <w:pPr>
        <w:pStyle w:val="ListParagraph"/>
        <w:numPr>
          <w:ilvl w:val="0"/>
          <w:numId w:val="2"/>
        </w:numPr>
        <w:spacing w:after="80"/>
      </w:pPr>
      <w:r>
        <w:rPr>
          <w:rFonts w:ascii="Arial" w:cs="Arial" w:eastAsia="Arial" w:hAnsi="Arial"/>
          <w:color w:val="374151"/>
          <w:sz w:val="22"/>
          <w:szCs w:val="22"/>
        </w:rPr>
        <w:t xml:space="preserve">Next due review items (spaced repetition queue)</w:t>
      </w:r>
    </w:p>
    <w:p>
      <w:pPr>
        <w:pStyle w:val="ListParagraph"/>
        <w:numPr>
          <w:ilvl w:val="0"/>
          <w:numId w:val="2"/>
        </w:numPr>
        <w:spacing w:after="80"/>
      </w:pPr>
      <w:r>
        <w:rPr>
          <w:rFonts w:ascii="Arial" w:cs="Arial" w:eastAsia="Arial" w:hAnsi="Arial"/>
          <w:color w:val="374151"/>
          <w:sz w:val="22"/>
          <w:szCs w:val="22"/>
        </w:rPr>
        <w:t xml:space="preserve">"Recommended today" — one paper, one exercise, one concept</w:t>
      </w:r>
    </w:p>
    <w:p>
      <w:pPr>
        <w:spacing w:after="120"/>
      </w:pPr>
      <w:r>
        <w:t xml:space="preserve"/>
      </w:r>
    </w:p>
    <w:p>
      <w:pPr>
        <w:pStyle w:val="Heading3"/>
        <w:spacing w:after="80" w:before="200"/>
      </w:pPr>
      <w:r>
        <w:rPr>
          <w:rFonts w:ascii="Arial" w:cs="Arial" w:eastAsia="Arial" w:hAnsi="Arial"/>
          <w:b/>
          <w:bCs/>
          <w:color w:val="374151"/>
          <w:sz w:val="24"/>
          <w:szCs w:val="24"/>
        </w:rPr>
        <w:t xml:space="preserve">2.6.3 Built-in Code Execution Environment</w:t>
      </w:r>
    </w:p>
    <w:p>
      <w:pPr>
        <w:pBdr>
          <w:left w:val="thick" w:color="92400E" w:sz="12" w:space="6"/>
        </w:pBdr>
        <w:shd w:fill="FFFBEB" w:val="clear"/>
        <w:spacing w:after="80"/>
      </w:pPr>
      <w:r>
        <w:rPr>
          <w:rFonts w:ascii="Arial" w:cs="Arial" w:eastAsia="Arial" w:hAnsi="Arial"/>
          <w:b/>
          <w:bCs/>
          <w:color w:val="92400E"/>
          <w:sz w:val="20"/>
          <w:szCs w:val="20"/>
        </w:rPr>
        <w:t xml:space="preserve">USER STORY  </w:t>
      </w:r>
      <w:r>
        <w:rPr>
          <w:rFonts w:ascii="Arial" w:cs="Arial" w:eastAsia="Arial" w:hAnsi="Arial"/>
          <w:color w:val="374151"/>
          <w:sz w:val="20"/>
          <w:szCs w:val="20"/>
        </w:rPr>
        <w:t xml:space="preserve">As a student, I don't want to switch to a different tool to run the generated code. I want to run it directly in the browser and see the output.</w:t>
      </w:r>
    </w:p>
    <w:p>
      <w:pPr>
        <w:spacing w:after="60"/>
      </w:pPr>
      <w:r>
        <w:t xml:space="preserve"/>
      </w:r>
    </w:p>
    <w:p>
      <w:pPr>
        <w:spacing w:after="100"/>
      </w:pPr>
      <w:r>
        <w:rPr>
          <w:rFonts w:ascii="Arial" w:cs="Arial" w:eastAsia="Arial" w:hAnsi="Arial"/>
          <w:color w:val="374151"/>
          <w:sz w:val="22"/>
          <w:szCs w:val="22"/>
        </w:rPr>
        <w:t xml:space="preserve">Lightweight Python REPL powered by Pyodide (Python in WebAssembly):</w:t>
      </w:r>
    </w:p>
    <w:p>
      <w:pPr>
        <w:pStyle w:val="ListParagraph"/>
        <w:numPr>
          <w:ilvl w:val="0"/>
          <w:numId w:val="2"/>
        </w:numPr>
        <w:spacing w:after="80"/>
      </w:pPr>
      <w:r>
        <w:rPr>
          <w:rFonts w:ascii="Arial" w:cs="Arial" w:eastAsia="Arial" w:hAnsi="Arial"/>
          <w:color w:val="374151"/>
          <w:sz w:val="22"/>
          <w:szCs w:val="22"/>
        </w:rPr>
        <w:t xml:space="preserve">Runs generated model code directly in the browser (no GPU — CPU only, small models)</w:t>
      </w:r>
    </w:p>
    <w:p>
      <w:pPr>
        <w:pStyle w:val="ListParagraph"/>
        <w:numPr>
          <w:ilvl w:val="0"/>
          <w:numId w:val="2"/>
        </w:numPr>
        <w:spacing w:after="80"/>
      </w:pPr>
      <w:r>
        <w:rPr>
          <w:rFonts w:ascii="Arial" w:cs="Arial" w:eastAsia="Arial" w:hAnsi="Arial"/>
          <w:color w:val="374151"/>
          <w:sz w:val="22"/>
          <w:szCs w:val="22"/>
        </w:rPr>
        <w:t xml:space="preserve">"Try it" button on every code block executes it and shows output inline</w:t>
      </w:r>
    </w:p>
    <w:p>
      <w:pPr>
        <w:pStyle w:val="ListParagraph"/>
        <w:numPr>
          <w:ilvl w:val="0"/>
          <w:numId w:val="2"/>
        </w:numPr>
        <w:spacing w:after="80"/>
      </w:pPr>
      <w:r>
        <w:rPr>
          <w:rFonts w:ascii="Arial" w:cs="Arial" w:eastAsia="Arial" w:hAnsi="Arial"/>
          <w:color w:val="374151"/>
          <w:sz w:val="22"/>
          <w:szCs w:val="22"/>
        </w:rPr>
        <w:t xml:space="preserve">For GPU-heavy code: "Run in Colab" button opens a pre-configured Colab notebook</w:t>
      </w:r>
    </w:p>
    <w:p>
      <w:pPr>
        <w:pStyle w:val="ListParagraph"/>
        <w:numPr>
          <w:ilvl w:val="0"/>
          <w:numId w:val="2"/>
        </w:numPr>
        <w:spacing w:after="80"/>
      </w:pPr>
      <w:r>
        <w:rPr>
          <w:rFonts w:ascii="Arial" w:cs="Arial" w:eastAsia="Arial" w:hAnsi="Arial"/>
          <w:color w:val="374151"/>
          <w:sz w:val="22"/>
          <w:szCs w:val="22"/>
        </w:rPr>
        <w:t xml:space="preserve">Output panel shows: model summary (via torchinfo), any errors with plain-English diagnosis</w:t>
      </w:r>
    </w:p>
    <w:p>
      <w:pPr>
        <w:spacing w:after="120"/>
      </w:pPr>
      <w:r>
        <w:t xml:space="preserve"/>
      </w:r>
    </w:p>
    <w:p>
      <w:pPr>
        <w:pStyle w:val="Heading3"/>
        <w:spacing w:after="80" w:before="200"/>
      </w:pPr>
      <w:r>
        <w:rPr>
          <w:rFonts w:ascii="Arial" w:cs="Arial" w:eastAsia="Arial" w:hAnsi="Arial"/>
          <w:b/>
          <w:bCs/>
          <w:color w:val="374151"/>
          <w:sz w:val="24"/>
          <w:szCs w:val="24"/>
        </w:rPr>
        <w:t xml:space="preserve">2.6.4 Mobile-First Responsive Design</w:t>
      </w:r>
    </w:p>
    <w:p>
      <w:pPr>
        <w:spacing w:after="100"/>
      </w:pPr>
      <w:r>
        <w:rPr>
          <w:rFonts w:ascii="Arial" w:cs="Arial" w:eastAsia="Arial" w:hAnsi="Arial"/>
          <w:color w:val="374151"/>
          <w:sz w:val="22"/>
          <w:szCs w:val="22"/>
        </w:rPr>
        <w:t xml:space="preserve">Current platform is desktop-only. Mobile usage for learning is dominant, especially for students. Changes:</w:t>
      </w:r>
    </w:p>
    <w:p>
      <w:pPr>
        <w:pStyle w:val="ListParagraph"/>
        <w:numPr>
          <w:ilvl w:val="0"/>
          <w:numId w:val="2"/>
        </w:numPr>
        <w:spacing w:after="80"/>
      </w:pPr>
      <w:r>
        <w:rPr>
          <w:rFonts w:ascii="Arial" w:cs="Arial" w:eastAsia="Arial" w:hAnsi="Arial"/>
          <w:color w:val="374151"/>
          <w:sz w:val="22"/>
          <w:szCs w:val="22"/>
        </w:rPr>
        <w:t xml:space="preserve">Architecture graph: touch-to-drag, pinch-to-zoom, tap-for-details</w:t>
      </w:r>
    </w:p>
    <w:p>
      <w:pPr>
        <w:pStyle w:val="ListParagraph"/>
        <w:numPr>
          <w:ilvl w:val="0"/>
          <w:numId w:val="2"/>
        </w:numPr>
        <w:spacing w:after="80"/>
      </w:pPr>
      <w:r>
        <w:rPr>
          <w:rFonts w:ascii="Arial" w:cs="Arial" w:eastAsia="Arial" w:hAnsi="Arial"/>
          <w:color w:val="374151"/>
          <w:sz w:val="22"/>
          <w:szCs w:val="22"/>
        </w:rPr>
        <w:t xml:space="preserve">Assessment questions: designed for thumb-only interaction (large tap targets, no hover states)</w:t>
      </w:r>
    </w:p>
    <w:p>
      <w:pPr>
        <w:pStyle w:val="ListParagraph"/>
        <w:numPr>
          <w:ilvl w:val="0"/>
          <w:numId w:val="2"/>
        </w:numPr>
        <w:spacing w:after="80"/>
      </w:pPr>
      <w:r>
        <w:rPr>
          <w:rFonts w:ascii="Arial" w:cs="Arial" w:eastAsia="Arial" w:hAnsi="Arial"/>
          <w:color w:val="374151"/>
          <w:sz w:val="22"/>
          <w:szCs w:val="22"/>
        </w:rPr>
        <w:t xml:space="preserve">"Micro-learning" mode: 5-minute sessions of concept cards for mobile — commute-friendly studying</w:t>
      </w:r>
    </w:p>
    <w:p>
      <w:pPr>
        <w:pStyle w:val="ListParagraph"/>
        <w:numPr>
          <w:ilvl w:val="0"/>
          <w:numId w:val="2"/>
        </w:numPr>
        <w:spacing w:after="80"/>
      </w:pPr>
      <w:r>
        <w:rPr>
          <w:rFonts w:ascii="Arial" w:cs="Arial" w:eastAsia="Arial" w:hAnsi="Arial"/>
          <w:color w:val="374151"/>
          <w:sz w:val="22"/>
          <w:szCs w:val="22"/>
        </w:rPr>
        <w:t xml:space="preserve">Offline mode: download a paper's architecture and assessments for offline review</w:t>
      </w:r>
    </w:p>
    <w:p>
      <w:r>
        <w:br w:type="page"/>
      </w:r>
    </w:p>
    <w:p>
      <w:pPr>
        <w:pStyle w:val="Heading1"/>
        <w:spacing w:after="160" w:before="320"/>
      </w:pPr>
      <w:r>
        <w:rPr>
          <w:rFonts w:ascii="Arial" w:cs="Arial" w:eastAsia="Arial" w:hAnsi="Arial"/>
          <w:b/>
          <w:bCs/>
          <w:color w:val="111827"/>
          <w:sz w:val="36"/>
          <w:szCs w:val="36"/>
        </w:rPr>
        <w:t xml:space="preserve">3. New Modules — The Full Data Science Platform</w:t>
      </w:r>
    </w:p>
    <w:p>
      <w:pPr>
        <w:spacing w:after="100"/>
      </w:pPr>
      <w:r>
        <w:rPr>
          <w:rFonts w:ascii="Arial" w:cs="Arial" w:eastAsia="Arial" w:hAnsi="Arial"/>
          <w:color w:val="374151"/>
          <w:sz w:val="22"/>
          <w:szCs w:val="22"/>
        </w:rPr>
        <w:t xml:space="preserve">These are the net-new capabilities that transform Paper2Code from a tool into a platform. Each module is designed to stand alone but integrates with every other module through the shared concept graph and progress system.</w:t>
      </w:r>
    </w:p>
    <w:p>
      <w:pPr>
        <w:spacing w:after="120"/>
      </w:pPr>
      <w:r>
        <w:t xml:space="preserve"/>
      </w:r>
    </w:p>
    <w:p>
      <w:pPr>
        <w:pStyle w:val="Heading2"/>
        <w:spacing w:after="120" w:before="280"/>
      </w:pPr>
      <w:r>
        <w:rPr>
          <w:rFonts w:ascii="Arial" w:cs="Arial" w:eastAsia="Arial" w:hAnsi="Arial"/>
          <w:b/>
          <w:bCs/>
          <w:color w:val="1D4ED8"/>
          <w:sz w:val="28"/>
          <w:szCs w:val="28"/>
        </w:rPr>
        <w:t xml:space="preserve">3.1 Module: Math Foundations (NEW)</w:t>
      </w:r>
    </w:p>
    <w:p>
      <w:pPr>
        <w:pBdr>
          <w:left w:val="thick" w:color="7C3AED" w:sz="12" w:space="6"/>
        </w:pBdr>
        <w:shd w:fill="F5F3FF" w:val="clear"/>
        <w:spacing w:after="80"/>
      </w:pPr>
      <w:r>
        <w:rPr>
          <w:rFonts w:ascii="Arial" w:cs="Arial" w:eastAsia="Arial" w:hAnsi="Arial"/>
          <w:b/>
          <w:bCs/>
          <w:color w:val="7C3AED"/>
          <w:sz w:val="20"/>
          <w:szCs w:val="20"/>
        </w:rPr>
        <w:t xml:space="preserve">VISION  </w:t>
      </w:r>
      <w:r>
        <w:rPr>
          <w:rFonts w:ascii="Arial" w:cs="Arial" w:eastAsia="Arial" w:hAnsi="Arial"/>
          <w:color w:val="374151"/>
          <w:sz w:val="20"/>
          <w:szCs w:val="20"/>
        </w:rPr>
        <w:t xml:space="preserve">Every math concept taught in the context of where it appears in ML — not as abstract theory, but as "you need this because attention uses it here."</w:t>
      </w:r>
    </w:p>
    <w:p>
      <w:pPr>
        <w:spacing w:after="120"/>
      </w:pPr>
      <w:r>
        <w:t xml:space="preserve"/>
      </w:r>
    </w:p>
    <w:p>
      <w:pPr>
        <w:spacing w:after="100"/>
      </w:pPr>
      <w:r>
        <w:rPr>
          <w:rFonts w:ascii="Arial" w:cs="Arial" w:eastAsia="Arial" w:hAnsi="Arial"/>
          <w:color w:val="374151"/>
          <w:sz w:val="22"/>
          <w:szCs w:val="22"/>
        </w:rPr>
        <w:t xml:space="preserve">Curriculum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160"/>
        <w:gridCol w:w="1000"/>
      </w:tblGrid>
      <w:tr>
        <w:trPr>
          <w:tblHeader/>
        </w:trPr>
        <w:tc>
          <w:tcPr>
            <w:tcW w:type="dxa" w:w="18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Unit</w:t>
            </w:r>
          </w:p>
        </w:tc>
        <w:tc>
          <w:tcPr>
            <w:tcW w:type="dxa" w:w="26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Topics</w:t>
            </w:r>
          </w:p>
        </w:tc>
        <w:tc>
          <w:tcPr>
            <w:tcW w:type="dxa" w:w="316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ML Connection</w:t>
            </w:r>
          </w:p>
        </w:tc>
        <w:tc>
          <w:tcPr>
            <w:tcW w:type="dxa" w:w="10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Weeks</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Linear Algebra</w:t>
            </w:r>
          </w:p>
        </w:tc>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Vectors, matrices, dot product, eigenvalues, SVD</w:t>
            </w:r>
          </w:p>
        </w:tc>
        <w:tc>
          <w:tcPr>
            <w:tcW w:type="dxa" w:w="31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Weight matrices, attention scores, embeddings, PCA</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1-2</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Calculus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Derivatives, chain rule, partial derivatives, gradient</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Backpropagation, gradient descent, loss landscapes</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3-4</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Probability</w:t>
            </w:r>
          </w:p>
        </w:tc>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Distributions, Bayes, entropy, KL divergence</w:t>
            </w:r>
          </w:p>
        </w:tc>
        <w:tc>
          <w:tcPr>
            <w:tcW w:type="dxa" w:w="31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Cross-entropy loss, dropout, uncertainty, VAE</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5-6</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Statistics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Mean, variance, hypothesis testing, regression</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BatchNorm, data preprocessing, model evaluation</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7-8</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Optimization</w:t>
            </w:r>
          </w:p>
        </w:tc>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Convexity, SGD, Adam, learning rate schedules</w:t>
            </w:r>
          </w:p>
        </w:tc>
        <w:tc>
          <w:tcPr>
            <w:tcW w:type="dxa" w:w="31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Training loop, optimizer choice, convergence</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9-10</w:t>
            </w:r>
          </w:p>
        </w:tc>
      </w:tr>
    </w:tbl>
    <w:p>
      <w:pPr>
        <w:spacing w:after="120"/>
      </w:pPr>
      <w:r>
        <w:t xml:space="preserve"/>
      </w:r>
    </w:p>
    <w:p>
      <w:pPr>
        <w:spacing w:after="100"/>
      </w:pPr>
      <w:r>
        <w:rPr>
          <w:rFonts w:ascii="Arial" w:cs="Arial" w:eastAsia="Arial" w:hAnsi="Arial"/>
          <w:color w:val="374151"/>
          <w:sz w:val="22"/>
          <w:szCs w:val="22"/>
        </w:rPr>
        <w:t xml:space="preserve">Each topic features:</w:t>
      </w:r>
    </w:p>
    <w:p>
      <w:pPr>
        <w:pStyle w:val="ListParagraph"/>
        <w:numPr>
          <w:ilvl w:val="0"/>
          <w:numId w:val="2"/>
        </w:numPr>
        <w:spacing w:after="80"/>
      </w:pPr>
      <w:r>
        <w:rPr>
          <w:rFonts w:ascii="Arial" w:cs="Arial" w:eastAsia="Arial" w:hAnsi="Arial"/>
          <w:color w:val="374151"/>
          <w:sz w:val="22"/>
          <w:szCs w:val="22"/>
        </w:rPr>
        <w:t xml:space="preserve">Visual interactive explanation (e.g., matrix multiplication as a transformation, shown geometrically)</w:t>
      </w:r>
    </w:p>
    <w:p>
      <w:pPr>
        <w:pStyle w:val="ListParagraph"/>
        <w:numPr>
          <w:ilvl w:val="0"/>
          <w:numId w:val="2"/>
        </w:numPr>
        <w:spacing w:after="80"/>
      </w:pPr>
      <w:r>
        <w:rPr>
          <w:rFonts w:ascii="Arial" w:cs="Arial" w:eastAsia="Arial" w:hAnsi="Arial"/>
          <w:color w:val="374151"/>
          <w:sz w:val="22"/>
          <w:szCs w:val="22"/>
        </w:rPr>
        <w:t xml:space="preserve">"Apply to ML" button: shows the exact place in a real architecture where this concept appears</w:t>
      </w:r>
    </w:p>
    <w:p>
      <w:pPr>
        <w:pStyle w:val="ListParagraph"/>
        <w:numPr>
          <w:ilvl w:val="0"/>
          <w:numId w:val="2"/>
        </w:numPr>
        <w:spacing w:after="80"/>
      </w:pPr>
      <w:r>
        <w:rPr>
          <w:rFonts w:ascii="Arial" w:cs="Arial" w:eastAsia="Arial" w:hAnsi="Arial"/>
          <w:color w:val="374151"/>
          <w:sz w:val="22"/>
          <w:szCs w:val="22"/>
        </w:rPr>
        <w:t xml:space="preserve">3 practice exercises (increasing difficulty): conceptual → calculation → code</w:t>
      </w:r>
    </w:p>
    <w:p>
      <w:pPr>
        <w:pStyle w:val="ListParagraph"/>
        <w:numPr>
          <w:ilvl w:val="0"/>
          <w:numId w:val="2"/>
        </w:numPr>
        <w:spacing w:after="80"/>
      </w:pPr>
      <w:r>
        <w:rPr>
          <w:rFonts w:ascii="Arial" w:cs="Arial" w:eastAsia="Arial" w:hAnsi="Arial"/>
          <w:color w:val="374151"/>
          <w:sz w:val="22"/>
          <w:szCs w:val="22"/>
        </w:rPr>
        <w:t xml:space="preserve">Link to the concept in the Paper2Code graph: "Click here to see this in the ViT architecture"</w:t>
      </w:r>
    </w:p>
    <w:p>
      <w:pPr>
        <w:spacing w:after="120"/>
      </w:pPr>
      <w:r>
        <w:t xml:space="preserve"/>
      </w:r>
    </w:p>
    <w:p>
      <w:pPr>
        <w:pBdr>
          <w:left w:val="thick" w:color="0891B2" w:sz="12" w:space="6"/>
        </w:pBdr>
        <w:shd w:fill="ECFEFF" w:val="clear"/>
        <w:spacing w:after="80"/>
      </w:pPr>
      <w:r>
        <w:rPr>
          <w:rFonts w:ascii="Arial" w:cs="Arial" w:eastAsia="Arial" w:hAnsi="Arial"/>
          <w:b/>
          <w:bCs/>
          <w:color w:val="0891B2"/>
          <w:sz w:val="20"/>
          <w:szCs w:val="20"/>
        </w:rPr>
        <w:t xml:space="preserve">INSIGHT  </w:t>
      </w:r>
      <w:r>
        <w:rPr>
          <w:rFonts w:ascii="Arial" w:cs="Arial" w:eastAsia="Arial" w:hAnsi="Arial"/>
          <w:color w:val="374151"/>
          <w:sz w:val="20"/>
          <w:szCs w:val="20"/>
        </w:rPr>
        <w:t xml:space="preserve">This is the moat. No competitor connects interactive math exercises to live architecture graphs on real papers. Khan Academy teaches math. Fast.ai teaches code. Nobody connects them via research papers.</w:t>
      </w:r>
    </w:p>
    <w:p>
      <w:pPr>
        <w:spacing w:after="120"/>
      </w:pPr>
      <w:r>
        <w:t xml:space="preserve"/>
      </w:r>
    </w:p>
    <w:p>
      <w:pPr>
        <w:pStyle w:val="Heading2"/>
        <w:spacing w:after="120" w:before="280"/>
      </w:pPr>
      <w:r>
        <w:rPr>
          <w:rFonts w:ascii="Arial" w:cs="Arial" w:eastAsia="Arial" w:hAnsi="Arial"/>
          <w:b/>
          <w:bCs/>
          <w:color w:val="1D4ED8"/>
          <w:sz w:val="28"/>
          <w:szCs w:val="28"/>
        </w:rPr>
        <w:t xml:space="preserve">3.2 Module: ML Interview Prep (NEW)</w:t>
      </w:r>
    </w:p>
    <w:p>
      <w:pPr>
        <w:spacing w:after="100"/>
      </w:pPr>
      <w:r>
        <w:rPr>
          <w:rFonts w:ascii="Arial" w:cs="Arial" w:eastAsia="Arial" w:hAnsi="Arial"/>
          <w:color w:val="374151"/>
          <w:sz w:val="22"/>
          <w:szCs w:val="22"/>
        </w:rPr>
        <w:t xml:space="preserve">A structured interview preparation track covering every type of ML interview question: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Interview Type</w:t>
            </w:r>
          </w:p>
        </w:tc>
        <w:tc>
          <w:tcPr>
            <w:tcW w:type="dxa" w:w="34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Coverage</w:t>
            </w:r>
          </w:p>
        </w:tc>
        <w:tc>
          <w:tcPr>
            <w:tcW w:type="dxa" w:w="396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Platform Implementation</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ML Fundamentals</w:t>
            </w:r>
          </w:p>
        </w:tc>
        <w:tc>
          <w:tcPr>
            <w:tcW w:type="dxa" w:w="3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Bias-variance, regularization, feature engineering, evaluation metrics</w:t>
            </w:r>
          </w:p>
        </w:tc>
        <w:tc>
          <w:tcPr>
            <w:tcW w:type="dxa" w:w="3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Flashcards + short-answer grading</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DL Concepts</w:t>
            </w:r>
          </w:p>
        </w:tc>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Backprop, attention, transformers, CNNs, normalization, optimizers</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Concept depth questions + diagram challenges</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Coding: ML</w:t>
            </w:r>
          </w:p>
        </w:tc>
        <w:tc>
          <w:tcPr>
            <w:tcW w:type="dxa" w:w="3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Implement KNN, k-means, attention, conv layer from scratch</w:t>
            </w:r>
          </w:p>
        </w:tc>
        <w:tc>
          <w:tcPr>
            <w:tcW w:type="dxa" w:w="3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In-browser Python REPL with test cases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ML System Design</w:t>
            </w:r>
          </w:p>
        </w:tc>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Recommendation, search, fraud detection, content moderation, LLM serving</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Structured template + AI grading against rubric</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Paper walkthrough</w:t>
            </w:r>
          </w:p>
        </w:tc>
        <w:tc>
          <w:tcPr>
            <w:tcW w:type="dxa" w:w="3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"Tell me about a paper you find interesting"</w:t>
            </w:r>
          </w:p>
        </w:tc>
        <w:tc>
          <w:tcPr>
            <w:tcW w:type="dxa" w:w="3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Paper2Code extraction used directly — show your graph!</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Behavioural ML</w:t>
            </w:r>
          </w:p>
        </w:tc>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"Describe a model you built and its results"</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Portfolio builder from implemented papers</w:t>
            </w:r>
          </w:p>
        </w:tc>
      </w:tr>
    </w:tbl>
    <w:p>
      <w:pPr>
        <w:spacing w:after="120"/>
      </w:pPr>
      <w:r>
        <w:t xml:space="preserve"/>
      </w:r>
    </w:p>
    <w:p>
      <w:pPr>
        <w:spacing w:after="100"/>
      </w:pPr>
      <w:r>
        <w:rPr>
          <w:rFonts w:ascii="Arial" w:cs="Arial" w:eastAsia="Arial" w:hAnsi="Arial"/>
          <w:color w:val="374151"/>
          <w:sz w:val="22"/>
          <w:szCs w:val="22"/>
        </w:rPr>
        <w:t xml:space="preserve">Interview Prep daily routine (30 min/day, 60-day program):</w:t>
      </w:r>
    </w:p>
    <w:p>
      <w:pPr>
        <w:pStyle w:val="ListParagraph"/>
        <w:numPr>
          <w:ilvl w:val="0"/>
          <w:numId w:val="2"/>
        </w:numPr>
        <w:spacing w:after="80"/>
      </w:pPr>
      <w:r>
        <w:rPr>
          <w:rFonts w:ascii="Arial" w:cs="Arial" w:eastAsia="Arial" w:hAnsi="Arial"/>
          <w:color w:val="374151"/>
          <w:sz w:val="22"/>
          <w:szCs w:val="22"/>
        </w:rPr>
        <w:t xml:space="preserve">Days 1-20: ML fundamentals flashcards + 1 concept deep-dive</w:t>
      </w:r>
    </w:p>
    <w:p>
      <w:pPr>
        <w:pStyle w:val="ListParagraph"/>
        <w:numPr>
          <w:ilvl w:val="0"/>
          <w:numId w:val="2"/>
        </w:numPr>
        <w:spacing w:after="80"/>
      </w:pPr>
      <w:r>
        <w:rPr>
          <w:rFonts w:ascii="Arial" w:cs="Arial" w:eastAsia="Arial" w:hAnsi="Arial"/>
          <w:color w:val="374151"/>
          <w:sz w:val="22"/>
          <w:szCs w:val="22"/>
        </w:rPr>
        <w:t xml:space="preserve">Days 21-40: DL architecture papers + coding exercises</w:t>
      </w:r>
    </w:p>
    <w:p>
      <w:pPr>
        <w:pStyle w:val="ListParagraph"/>
        <w:numPr>
          <w:ilvl w:val="0"/>
          <w:numId w:val="2"/>
        </w:numPr>
        <w:spacing w:after="80"/>
      </w:pPr>
      <w:r>
        <w:rPr>
          <w:rFonts w:ascii="Arial" w:cs="Arial" w:eastAsia="Arial" w:hAnsi="Arial"/>
          <w:color w:val="374151"/>
          <w:sz w:val="22"/>
          <w:szCs w:val="22"/>
        </w:rPr>
        <w:t xml:space="preserve">Days 41-55: system design mock questions (2 per session)</w:t>
      </w:r>
    </w:p>
    <w:p>
      <w:pPr>
        <w:pStyle w:val="ListParagraph"/>
        <w:numPr>
          <w:ilvl w:val="0"/>
          <w:numId w:val="2"/>
        </w:numPr>
        <w:spacing w:after="80"/>
      </w:pPr>
      <w:r>
        <w:rPr>
          <w:rFonts w:ascii="Arial" w:cs="Arial" w:eastAsia="Arial" w:hAnsi="Arial"/>
          <w:color w:val="374151"/>
          <w:sz w:val="22"/>
          <w:szCs w:val="22"/>
        </w:rPr>
        <w:t xml:space="preserve">Days 56-60: 3 full mock interviews with AI grading + feedback</w:t>
      </w:r>
    </w:p>
    <w:p>
      <w:pPr>
        <w:spacing w:after="120"/>
      </w:pPr>
      <w:r>
        <w:t xml:space="preserve"/>
      </w:r>
    </w:p>
    <w:p>
      <w:pPr>
        <w:pStyle w:val="Heading2"/>
        <w:spacing w:after="120" w:before="280"/>
      </w:pPr>
      <w:r>
        <w:rPr>
          <w:rFonts w:ascii="Arial" w:cs="Arial" w:eastAsia="Arial" w:hAnsi="Arial"/>
          <w:b/>
          <w:bCs/>
          <w:color w:val="1D4ED8"/>
          <w:sz w:val="28"/>
          <w:szCs w:val="28"/>
        </w:rPr>
        <w:t xml:space="preserve">3.3 Module: ML System Design (NEW)</w:t>
      </w:r>
    </w:p>
    <w:p>
      <w:pPr>
        <w:pBdr>
          <w:left w:val="thick" w:color="92400E" w:sz="12" w:space="6"/>
        </w:pBdr>
        <w:shd w:fill="FFFBEB" w:val="clear"/>
        <w:spacing w:after="80"/>
      </w:pPr>
      <w:r>
        <w:rPr>
          <w:rFonts w:ascii="Arial" w:cs="Arial" w:eastAsia="Arial" w:hAnsi="Arial"/>
          <w:b/>
          <w:bCs/>
          <w:color w:val="92400E"/>
          <w:sz w:val="20"/>
          <w:szCs w:val="20"/>
        </w:rPr>
        <w:t xml:space="preserve">USER STORY  </w:t>
      </w:r>
      <w:r>
        <w:rPr>
          <w:rFonts w:ascii="Arial" w:cs="Arial" w:eastAsia="Arial" w:hAnsi="Arial"/>
          <w:color w:val="374151"/>
          <w:sz w:val="20"/>
          <w:szCs w:val="20"/>
        </w:rPr>
        <w:t xml:space="preserve">As an ML engineer preparing for staff-level interviews, I want to practice designing end-to-end ML systems with the same rigor I'd use in a real FAANG interview.</w:t>
      </w:r>
    </w:p>
    <w:p>
      <w:pPr>
        <w:spacing w:after="120"/>
      </w:pPr>
      <w:r>
        <w:t xml:space="preserve"/>
      </w:r>
    </w:p>
    <w:p>
      <w:pPr>
        <w:spacing w:after="100"/>
      </w:pPr>
      <w:r>
        <w:rPr>
          <w:rFonts w:ascii="Arial" w:cs="Arial" w:eastAsia="Arial" w:hAnsi="Arial"/>
          <w:color w:val="374151"/>
          <w:sz w:val="22"/>
          <w:szCs w:val="22"/>
        </w:rPr>
        <w:t xml:space="preserve">12 canonical ML system design problems, each with:</w:t>
      </w:r>
    </w:p>
    <w:p>
      <w:pPr>
        <w:pStyle w:val="ListParagraph"/>
        <w:numPr>
          <w:ilvl w:val="0"/>
          <w:numId w:val="2"/>
        </w:numPr>
        <w:spacing w:after="80"/>
      </w:pPr>
      <w:r>
        <w:rPr>
          <w:rFonts w:ascii="Arial" w:cs="Arial" w:eastAsia="Arial" w:hAnsi="Arial"/>
          <w:color w:val="374151"/>
          <w:sz w:val="22"/>
          <w:szCs w:val="22"/>
        </w:rPr>
        <w:t xml:space="preserve">Problem statement and constraints (scale, latency, accuracy requirements)</w:t>
      </w:r>
    </w:p>
    <w:p>
      <w:pPr>
        <w:pStyle w:val="ListParagraph"/>
        <w:numPr>
          <w:ilvl w:val="0"/>
          <w:numId w:val="2"/>
        </w:numPr>
        <w:spacing w:after="80"/>
      </w:pPr>
      <w:r>
        <w:rPr>
          <w:rFonts w:ascii="Arial" w:cs="Arial" w:eastAsia="Arial" w:hAnsi="Arial"/>
          <w:color w:val="374151"/>
          <w:sz w:val="22"/>
          <w:szCs w:val="22"/>
        </w:rPr>
        <w:t xml:space="preserve">Structured answer template: Data → Features → Model → Training → Serving → Monitoring</w:t>
      </w:r>
    </w:p>
    <w:p>
      <w:pPr>
        <w:pStyle w:val="ListParagraph"/>
        <w:numPr>
          <w:ilvl w:val="0"/>
          <w:numId w:val="2"/>
        </w:numPr>
        <w:spacing w:after="80"/>
      </w:pPr>
      <w:r>
        <w:rPr>
          <w:rFonts w:ascii="Arial" w:cs="Arial" w:eastAsia="Arial" w:hAnsi="Arial"/>
          <w:color w:val="374151"/>
          <w:sz w:val="22"/>
          <w:szCs w:val="22"/>
        </w:rPr>
        <w:t xml:space="preserve">Paper2Code integration: "The recommendation model is similar to YouTube DNN — see the architecture here"</w:t>
      </w:r>
    </w:p>
    <w:p>
      <w:pPr>
        <w:pStyle w:val="ListParagraph"/>
        <w:numPr>
          <w:ilvl w:val="0"/>
          <w:numId w:val="2"/>
        </w:numPr>
        <w:spacing w:after="80"/>
      </w:pPr>
      <w:r>
        <w:rPr>
          <w:rFonts w:ascii="Arial" w:cs="Arial" w:eastAsia="Arial" w:hAnsi="Arial"/>
          <w:color w:val="374151"/>
          <w:sz w:val="22"/>
          <w:szCs w:val="22"/>
        </w:rPr>
        <w:t xml:space="preserve">AI grading: rubric-based scoring across 8 dimensions</w:t>
      </w:r>
    </w:p>
    <w:p>
      <w:pPr>
        <w:pStyle w:val="ListParagraph"/>
        <w:numPr>
          <w:ilvl w:val="0"/>
          <w:numId w:val="2"/>
        </w:numPr>
        <w:spacing w:after="80"/>
      </w:pPr>
      <w:r>
        <w:rPr>
          <w:rFonts w:ascii="Arial" w:cs="Arial" w:eastAsia="Arial" w:hAnsi="Arial"/>
          <w:color w:val="374151"/>
          <w:sz w:val="22"/>
          <w:szCs w:val="22"/>
        </w:rPr>
        <w:t xml:space="preserve">Model answer: a full expert solution with all components explained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System Design Problem</w:t>
            </w:r>
          </w:p>
        </w:tc>
        <w:tc>
          <w:tcPr>
            <w:tcW w:type="dxa" w:w="30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Core ML Concepts</w:t>
            </w:r>
          </w:p>
        </w:tc>
        <w:tc>
          <w:tcPr>
            <w:tcW w:type="dxa" w:w="356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Linked Papers</w:t>
            </w:r>
          </w:p>
        </w:tc>
      </w:tr>
      <w:tr>
        <w:tc>
          <w:tcPr>
            <w:tcW w:type="dxa" w:w="2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Recommendation system (YouTube)</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Two-tower embedding, ANN search, HNSW</w:t>
            </w:r>
          </w:p>
        </w:tc>
        <w:tc>
          <w:tcPr>
            <w:tcW w:type="dxa" w:w="3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YouTube DNN, Deep &amp; Cross Network</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Search ranking (Google)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Learning to rank, BERT for search, BM25+dense</w:t>
            </w:r>
          </w:p>
        </w:tc>
        <w:tc>
          <w:tcPr>
            <w:tcW w:type="dxa" w:w="3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BERT, ColBERT, DPR</w:t>
            </w:r>
          </w:p>
        </w:tc>
      </w:tr>
      <w:tr>
        <w:tc>
          <w:tcPr>
            <w:tcW w:type="dxa" w:w="2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Image classification (Instagram feed)</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CNN architectures, transfer learning, A/B testing</w:t>
            </w:r>
          </w:p>
        </w:tc>
        <w:tc>
          <w:tcPr>
            <w:tcW w:type="dxa" w:w="3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ResNet, EfficientNet, ViT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LLM serving (ChatGPT)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KV cache, Flash Attention, quantization, batching</w:t>
            </w:r>
          </w:p>
        </w:tc>
        <w:tc>
          <w:tcPr>
            <w:tcW w:type="dxa" w:w="3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Flash Attention, LLaMA, GPTQ</w:t>
            </w:r>
          </w:p>
        </w:tc>
      </w:tr>
      <w:tr>
        <w:tc>
          <w:tcPr>
            <w:tcW w:type="dxa" w:w="2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Fraud detection</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Tabular ML, graph neural networks, real-time inference</w:t>
            </w:r>
          </w:p>
        </w:tc>
        <w:tc>
          <w:tcPr>
            <w:tcW w:type="dxa" w:w="3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GraphSAGE, XGBoost research</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Content moderation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Multimodal models, active learning, human-in-the-loop</w:t>
            </w:r>
          </w:p>
        </w:tc>
        <w:tc>
          <w:tcPr>
            <w:tcW w:type="dxa" w:w="3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CLIP, ALIGN, human feedback papers</w:t>
            </w:r>
          </w:p>
        </w:tc>
      </w:tr>
    </w:tbl>
    <w:p>
      <w:pPr>
        <w:spacing w:after="120"/>
      </w:pPr>
      <w:r>
        <w:t xml:space="preserve"/>
      </w:r>
    </w:p>
    <w:p>
      <w:pPr>
        <w:pStyle w:val="Heading2"/>
        <w:spacing w:after="120" w:before="280"/>
      </w:pPr>
      <w:r>
        <w:rPr>
          <w:rFonts w:ascii="Arial" w:cs="Arial" w:eastAsia="Arial" w:hAnsi="Arial"/>
          <w:b/>
          <w:bCs/>
          <w:color w:val="1D4ED8"/>
          <w:sz w:val="28"/>
          <w:szCs w:val="28"/>
        </w:rPr>
        <w:t xml:space="preserve">3.4 Module: Paper-Anchored Learning Paths (NEW)</w:t>
      </w:r>
    </w:p>
    <w:p>
      <w:pPr>
        <w:spacing w:after="100"/>
      </w:pPr>
      <w:r>
        <w:rPr>
          <w:rFonts w:ascii="Arial" w:cs="Arial" w:eastAsia="Arial" w:hAnsi="Arial"/>
          <w:color w:val="374151"/>
          <w:sz w:val="22"/>
          <w:szCs w:val="22"/>
        </w:rPr>
        <w:t xml:space="preserve">Curated sequences of papers that form a complete curriculum for specific roles. Each path has 8-15 papers in order, with the platform generating architecture graphs, code, and assessments for all of them.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200"/>
        <w:gridCol w:w="2560"/>
      </w:tblGrid>
      <w:tr>
        <w:trPr>
          <w:tblHeader/>
        </w:trPr>
        <w:tc>
          <w:tcPr>
            <w:tcW w:type="dxa" w:w="24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Learning Path</w:t>
            </w:r>
          </w:p>
        </w:tc>
        <w:tc>
          <w:tcPr>
            <w:tcW w:type="dxa" w:w="32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Papers (in order)</w:t>
            </w:r>
          </w:p>
        </w:tc>
        <w:tc>
          <w:tcPr>
            <w:tcW w:type="dxa" w:w="12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Duration</w:t>
            </w:r>
          </w:p>
        </w:tc>
        <w:tc>
          <w:tcPr>
            <w:tcW w:type="dxa" w:w="256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Target Role</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Computer Vision Engineer</w:t>
            </w:r>
          </w:p>
        </w:tc>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AlexNet → VGG → ResNet → EfficientNet → ViT → DINO → SAM</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8 weeks</w:t>
            </w:r>
          </w:p>
        </w:tc>
        <w:tc>
          <w:tcPr>
            <w:tcW w:type="dxa" w:w="2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CV Engineer / Researcher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NLP / LLM Engineer</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Word2Vec → ELMo → BERT → GPT-2 → T5 → LLaMA → Flash Attention</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10 weeks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NLP Engineer / LLM Engineer</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Generative AI</w:t>
            </w:r>
          </w:p>
        </w:tc>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VAE → GAN → DDPM → Stable Diffusion → DALL-E → Sora concepts</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8 weeks</w:t>
            </w:r>
          </w:p>
        </w:tc>
        <w:tc>
          <w:tcPr>
            <w:tcW w:type="dxa" w:w="2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GenAI / Creative AI</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MLOps / Infra</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ONNX Runtime → TensorRT → Flash Attention → LoRA → GPTQ → vLLM</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6 weeks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MLOps / Inference Engineer</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Data Science (from zero)</w:t>
            </w:r>
          </w:p>
        </w:tc>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Stats foundations → Logistic Reg. → Random Forest → XGBoost → MLP → ResNet</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12 weeks</w:t>
            </w:r>
          </w:p>
        </w:tc>
        <w:tc>
          <w:tcPr>
            <w:tcW w:type="dxa" w:w="2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Junior Data Scientist</w:t>
            </w:r>
          </w:p>
        </w:tc>
      </w:tr>
    </w:tbl>
    <w:p>
      <w:pPr>
        <w:spacing w:after="120"/>
      </w:pPr>
      <w:r>
        <w:t xml:space="preserve"/>
      </w:r>
    </w:p>
    <w:p>
      <w:pPr>
        <w:pStyle w:val="Heading2"/>
        <w:spacing w:after="120" w:before="280"/>
      </w:pPr>
      <w:r>
        <w:rPr>
          <w:rFonts w:ascii="Arial" w:cs="Arial" w:eastAsia="Arial" w:hAnsi="Arial"/>
          <w:b/>
          <w:bCs/>
          <w:color w:val="1D4ED8"/>
          <w:sz w:val="28"/>
          <w:szCs w:val="28"/>
        </w:rPr>
        <w:t xml:space="preserve">3.5 Module: Projects Lab (NEW)</w:t>
      </w:r>
    </w:p>
    <w:p>
      <w:pPr>
        <w:pBdr>
          <w:left w:val="thick" w:color="92400E" w:sz="12" w:space="6"/>
        </w:pBdr>
        <w:shd w:fill="FFFBEB" w:val="clear"/>
        <w:spacing w:after="80"/>
      </w:pPr>
      <w:r>
        <w:rPr>
          <w:rFonts w:ascii="Arial" w:cs="Arial" w:eastAsia="Arial" w:hAnsi="Arial"/>
          <w:b/>
          <w:bCs/>
          <w:color w:val="92400E"/>
          <w:sz w:val="20"/>
          <w:szCs w:val="20"/>
        </w:rPr>
        <w:t xml:space="preserve">USER STORY  </w:t>
      </w:r>
      <w:r>
        <w:rPr>
          <w:rFonts w:ascii="Arial" w:cs="Arial" w:eastAsia="Arial" w:hAnsi="Arial"/>
          <w:color w:val="374151"/>
          <w:sz w:val="20"/>
          <w:szCs w:val="20"/>
        </w:rPr>
        <w:t xml:space="preserve">As a student who has finished reading 5 papers, I want a guided project that combines what I've learned into something I can show employers.</w:t>
      </w:r>
    </w:p>
    <w:p>
      <w:pPr>
        <w:spacing w:after="120"/>
      </w:pPr>
      <w:r>
        <w:t xml:space="preserve"/>
      </w:r>
    </w:p>
    <w:p>
      <w:pPr>
        <w:spacing w:after="100"/>
      </w:pPr>
      <w:r>
        <w:rPr>
          <w:rFonts w:ascii="Arial" w:cs="Arial" w:eastAsia="Arial" w:hAnsi="Arial"/>
          <w:color w:val="374151"/>
          <w:sz w:val="22"/>
          <w:szCs w:val="22"/>
        </w:rPr>
        <w:t xml:space="preserve">End-to-end guided projects that combine multiple papers. Each project:</w:t>
      </w:r>
    </w:p>
    <w:p>
      <w:pPr>
        <w:pStyle w:val="ListParagraph"/>
        <w:numPr>
          <w:ilvl w:val="0"/>
          <w:numId w:val="2"/>
        </w:numPr>
        <w:spacing w:after="80"/>
      </w:pPr>
      <w:r>
        <w:rPr>
          <w:rFonts w:ascii="Arial" w:cs="Arial" w:eastAsia="Arial" w:hAnsi="Arial"/>
          <w:color w:val="374151"/>
          <w:sz w:val="22"/>
          <w:szCs w:val="22"/>
        </w:rPr>
        <w:t xml:space="preserve">Uses architectures the student has already extracted from papers (personalized to their history)</w:t>
      </w:r>
    </w:p>
    <w:p>
      <w:pPr>
        <w:pStyle w:val="ListParagraph"/>
        <w:numPr>
          <w:ilvl w:val="0"/>
          <w:numId w:val="2"/>
        </w:numPr>
        <w:spacing w:after="80"/>
      </w:pPr>
      <w:r>
        <w:rPr>
          <w:rFonts w:ascii="Arial" w:cs="Arial" w:eastAsia="Arial" w:hAnsi="Arial"/>
          <w:color w:val="374151"/>
          <w:sz w:val="22"/>
          <w:szCs w:val="22"/>
        </w:rPr>
        <w:t xml:space="preserve">Provides a real dataset (Hugging Face or torchvision datasets)</w:t>
      </w:r>
    </w:p>
    <w:p>
      <w:pPr>
        <w:pStyle w:val="ListParagraph"/>
        <w:numPr>
          <w:ilvl w:val="0"/>
          <w:numId w:val="2"/>
        </w:numPr>
        <w:spacing w:after="80"/>
      </w:pPr>
      <w:r>
        <w:rPr>
          <w:rFonts w:ascii="Arial" w:cs="Arial" w:eastAsia="Arial" w:hAnsi="Arial"/>
          <w:color w:val="374151"/>
          <w:sz w:val="22"/>
          <w:szCs w:val="22"/>
        </w:rPr>
        <w:t xml:space="preserve">Scaffolds a complete training pipeline with Paper2Code's generated code as the starting point</w:t>
      </w:r>
    </w:p>
    <w:p>
      <w:pPr>
        <w:pStyle w:val="ListParagraph"/>
        <w:numPr>
          <w:ilvl w:val="0"/>
          <w:numId w:val="2"/>
        </w:numPr>
        <w:spacing w:after="80"/>
      </w:pPr>
      <w:r>
        <w:rPr>
          <w:rFonts w:ascii="Arial" w:cs="Arial" w:eastAsia="Arial" w:hAnsi="Arial"/>
          <w:color w:val="374151"/>
          <w:sz w:val="22"/>
          <w:szCs w:val="22"/>
        </w:rPr>
        <w:t xml:space="preserve">Includes a "paper-to-production" section: how would you deploy this model?</w:t>
      </w:r>
    </w:p>
    <w:p>
      <w:pPr>
        <w:pStyle w:val="ListParagraph"/>
        <w:numPr>
          <w:ilvl w:val="0"/>
          <w:numId w:val="2"/>
        </w:numPr>
        <w:spacing w:after="80"/>
      </w:pPr>
      <w:r>
        <w:rPr>
          <w:rFonts w:ascii="Arial" w:cs="Arial" w:eastAsia="Arial" w:hAnsi="Arial"/>
          <w:color w:val="374151"/>
          <w:sz w:val="22"/>
          <w:szCs w:val="22"/>
        </w:rPr>
        <w:t xml:space="preserve">Generates a shareable project report with architecture diagrams and results</w:t>
      </w:r>
    </w:p>
    <w:p>
      <w:pPr>
        <w:pStyle w:val="ListParagraph"/>
        <w:numPr>
          <w:ilvl w:val="0"/>
          <w:numId w:val="2"/>
        </w:numPr>
        <w:spacing w:after="80"/>
      </w:pPr>
      <w:r>
        <w:rPr>
          <w:rFonts w:ascii="Arial" w:cs="Arial" w:eastAsia="Arial" w:hAnsi="Arial"/>
          <w:color w:val="374151"/>
          <w:sz w:val="22"/>
          <w:szCs w:val="22"/>
        </w:rPr>
        <w:t xml:space="preserve">Verifies completion via automated test cases (model achieves X% accuracy on test set)</w:t>
      </w:r>
    </w:p>
    <w:p>
      <w:pPr>
        <w:spacing w:after="120"/>
      </w:pPr>
      <w:r>
        <w:t xml:space="preserve"/>
      </w:r>
    </w:p>
    <w:p>
      <w:pPr>
        <w:spacing w:after="100"/>
      </w:pPr>
      <w:r>
        <w:rPr>
          <w:rFonts w:ascii="Arial" w:cs="Arial" w:eastAsia="Arial" w:hAnsi="Arial"/>
          <w:color w:val="374151"/>
          <w:sz w:val="22"/>
          <w:szCs w:val="22"/>
        </w:rPr>
        <w:t xml:space="preserve">Example Project: "Build and Train Your Own Vision Transformer"</w:t>
      </w:r>
    </w:p>
    <w:p>
      <w:pPr>
        <w:pStyle w:val="ListParagraph"/>
        <w:numPr>
          <w:ilvl w:val="0"/>
          <w:numId w:val="3"/>
        </w:numPr>
        <w:spacing w:after="80"/>
      </w:pPr>
      <w:r>
        <w:rPr>
          <w:rFonts w:ascii="Arial" w:cs="Arial" w:eastAsia="Arial" w:hAnsi="Arial"/>
          <w:color w:val="374151"/>
          <w:sz w:val="22"/>
          <w:szCs w:val="22"/>
        </w:rPr>
        <w:t xml:space="preserve">Read ViT paper → extract architecture via Paper2Code</w:t>
      </w:r>
    </w:p>
    <w:p>
      <w:pPr>
        <w:pStyle w:val="ListParagraph"/>
        <w:numPr>
          <w:ilvl w:val="0"/>
          <w:numId w:val="3"/>
        </w:numPr>
        <w:spacing w:after="80"/>
      </w:pPr>
      <w:r>
        <w:rPr>
          <w:rFonts w:ascii="Arial" w:cs="Arial" w:eastAsia="Arial" w:hAnsi="Arial"/>
          <w:color w:val="374151"/>
          <w:sz w:val="22"/>
          <w:szCs w:val="22"/>
        </w:rPr>
        <w:t xml:space="preserve">Generate PyTorch code with training loop scaffold</w:t>
      </w:r>
    </w:p>
    <w:p>
      <w:pPr>
        <w:pStyle w:val="ListParagraph"/>
        <w:numPr>
          <w:ilvl w:val="0"/>
          <w:numId w:val="3"/>
        </w:numPr>
        <w:spacing w:after="80"/>
      </w:pPr>
      <w:r>
        <w:rPr>
          <w:rFonts w:ascii="Arial" w:cs="Arial" w:eastAsia="Arial" w:hAnsi="Arial"/>
          <w:color w:val="374151"/>
          <w:sz w:val="22"/>
          <w:szCs w:val="22"/>
        </w:rPr>
        <w:t xml:space="preserve">Train on CIFAR-10 in Colab (provided notebook)</w:t>
      </w:r>
    </w:p>
    <w:p>
      <w:pPr>
        <w:pStyle w:val="ListParagraph"/>
        <w:numPr>
          <w:ilvl w:val="0"/>
          <w:numId w:val="3"/>
        </w:numPr>
        <w:spacing w:after="80"/>
      </w:pPr>
      <w:r>
        <w:rPr>
          <w:rFonts w:ascii="Arial" w:cs="Arial" w:eastAsia="Arial" w:hAnsi="Arial"/>
          <w:color w:val="374151"/>
          <w:sz w:val="22"/>
          <w:szCs w:val="22"/>
        </w:rPr>
        <w:t xml:space="preserve">Compare your results to the paper's reported numbers</w:t>
      </w:r>
    </w:p>
    <w:p>
      <w:pPr>
        <w:pStyle w:val="ListParagraph"/>
        <w:numPr>
          <w:ilvl w:val="0"/>
          <w:numId w:val="3"/>
        </w:numPr>
        <w:spacing w:after="80"/>
      </w:pPr>
      <w:r>
        <w:rPr>
          <w:rFonts w:ascii="Arial" w:cs="Arial" w:eastAsia="Arial" w:hAnsi="Arial"/>
          <w:color w:val="374151"/>
          <w:sz w:val="22"/>
          <w:szCs w:val="22"/>
        </w:rPr>
        <w:t xml:space="preserve">Extend: add Flash Attention from the Flash Attention paper (also in Paper2Code)</w:t>
      </w:r>
    </w:p>
    <w:p>
      <w:pPr>
        <w:pStyle w:val="ListParagraph"/>
        <w:numPr>
          <w:ilvl w:val="0"/>
          <w:numId w:val="3"/>
        </w:numPr>
        <w:spacing w:after="80"/>
      </w:pPr>
      <w:r>
        <w:rPr>
          <w:rFonts w:ascii="Arial" w:cs="Arial" w:eastAsia="Arial" w:hAnsi="Arial"/>
          <w:color w:val="374151"/>
          <w:sz w:val="22"/>
          <w:szCs w:val="22"/>
        </w:rPr>
        <w:t xml:space="preserve">Deploy: export to ONNX, serve via FastAPI, measure inference latency</w:t>
      </w:r>
    </w:p>
    <w:p>
      <w:r>
        <w:br w:type="page"/>
      </w:r>
    </w:p>
    <w:p>
      <w:pPr>
        <w:pStyle w:val="Heading1"/>
        <w:spacing w:after="160" w:before="320"/>
      </w:pPr>
      <w:r>
        <w:rPr>
          <w:rFonts w:ascii="Arial" w:cs="Arial" w:eastAsia="Arial" w:hAnsi="Arial"/>
          <w:b/>
          <w:bCs/>
          <w:color w:val="111827"/>
          <w:sz w:val="36"/>
          <w:szCs w:val="36"/>
        </w:rPr>
        <w:t xml:space="preserve">4. Implementation Roadmap</w:t>
      </w:r>
    </w:p>
    <w:p>
      <w:pPr>
        <w:pStyle w:val="Heading2"/>
        <w:spacing w:after="120" w:before="280"/>
      </w:pPr>
      <w:r>
        <w:rPr>
          <w:rFonts w:ascii="Arial" w:cs="Arial" w:eastAsia="Arial" w:hAnsi="Arial"/>
          <w:b/>
          <w:bCs/>
          <w:color w:val="1D4ED8"/>
          <w:sz w:val="28"/>
          <w:szCs w:val="28"/>
        </w:rPr>
        <w:t xml:space="preserve">4.1 Phased Delivery — Now / Next / Later</w:t>
      </w:r>
    </w:p>
    <w:p>
      <w:pPr>
        <w:spacing w:after="120"/>
      </w:pPr>
      <w:r>
        <w:t xml:space="preserve"/>
      </w:r>
    </w:p>
    <w:p>
      <w:pPr>
        <w:pStyle w:val="Heading3"/>
        <w:spacing w:after="80" w:before="200"/>
      </w:pPr>
      <w:r>
        <w:rPr>
          <w:rFonts w:ascii="Arial" w:cs="Arial" w:eastAsia="Arial" w:hAnsi="Arial"/>
          <w:b/>
          <w:bCs/>
          <w:color w:val="374151"/>
          <w:sz w:val="24"/>
          <w:szCs w:val="24"/>
        </w:rPr>
        <w:t xml:space="preserve">Phase 1 — Now (Q3 2026, 3 months): Fix the Core</w:t>
      </w:r>
    </w:p>
    <w:p>
      <w:pPr>
        <w:spacing w:after="100"/>
      </w:pPr>
      <w:r>
        <w:rPr>
          <w:rFonts w:ascii="Arial" w:cs="Arial" w:eastAsia="Arial" w:hAnsi="Arial"/>
          <w:color w:val="374151"/>
          <w:sz w:val="22"/>
          <w:szCs w:val="22"/>
        </w:rPr>
        <w:t xml:space="preserve">Focus: solve the "hard to understand" problem. No new modules — make existing features dramatically better.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000"/>
        <w:gridCol w:w="1000"/>
        <w:gridCol w:w="1560"/>
      </w:tblGrid>
      <w:tr>
        <w:trPr>
          <w:tblHeader/>
        </w:trPr>
        <w:tc>
          <w:tcPr>
            <w:tcW w:type="dxa" w:w="32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Feature</w:t>
            </w:r>
          </w:p>
        </w:tc>
        <w:tc>
          <w:tcPr>
            <w:tcW w:type="dxa" w:w="16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Area</w:t>
            </w:r>
          </w:p>
        </w:tc>
        <w:tc>
          <w:tcPr>
            <w:tcW w:type="dxa" w:w="10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Impact</w:t>
            </w:r>
          </w:p>
        </w:tc>
        <w:tc>
          <w:tcPr>
            <w:tcW w:type="dxa" w:w="10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Effort</w:t>
            </w:r>
          </w:p>
        </w:tc>
        <w:tc>
          <w:tcPr>
            <w:tcW w:type="dxa" w:w="156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Priority</w:t>
            </w:r>
          </w:p>
        </w:tc>
      </w:tr>
      <w:tr>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Confidence scores on extracted nodes</w:t>
            </w:r>
          </w:p>
        </w:tc>
        <w:tc>
          <w:tcPr>
            <w:tcW w:type="dxa" w:w="1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Extraction</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High</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Medium</w:t>
            </w:r>
          </w:p>
        </w:tc>
        <w:tc>
          <w:tcPr>
            <w:tcW w:type="dxa" w:w="1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P0</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Click-to-fix node editor</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Extraction</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High</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Medium</w:t>
            </w:r>
          </w:p>
        </w:tc>
        <w:tc>
          <w:tcPr>
            <w:tcW w:type="dxa" w:w="1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P0</w:t>
            </w:r>
          </w:p>
        </w:tc>
      </w:tr>
      <w:tr>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Layer click → explainer panel (What/Math/Paper)</w:t>
            </w:r>
          </w:p>
        </w:tc>
        <w:tc>
          <w:tcPr>
            <w:tcW w:type="dxa" w:w="1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Architecture Viz</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Very High</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Medium</w:t>
            </w:r>
          </w:p>
        </w:tc>
        <w:tc>
          <w:tcPr>
            <w:tcW w:type="dxa" w:w="1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P0</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Inline "why" comments in generated code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Code Gen</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Very High</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Low</w:t>
            </w:r>
          </w:p>
        </w:tc>
        <w:tc>
          <w:tcPr>
            <w:tcW w:type="dxa" w:w="1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P0</w:t>
            </w:r>
          </w:p>
        </w:tc>
      </w:tr>
      <w:tr>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Google Colab one-click export</w:t>
            </w:r>
          </w:p>
        </w:tc>
        <w:tc>
          <w:tcPr>
            <w:tcW w:type="dxa" w:w="1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Code Gen</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High</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Low</w:t>
            </w:r>
          </w:p>
        </w:tc>
        <w:tc>
          <w:tcPr>
            <w:tcW w:type="dxa" w:w="1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P0</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Arxiv URL import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Extraction</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High</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Low</w:t>
            </w:r>
          </w:p>
        </w:tc>
        <w:tc>
          <w:tcPr>
            <w:tcW w:type="dxa" w:w="1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P1</w:t>
            </w:r>
          </w:p>
        </w:tc>
      </w:tr>
      <w:tr>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Concept Wiki (click any term)</w:t>
            </w:r>
          </w:p>
        </w:tc>
        <w:tc>
          <w:tcPr>
            <w:tcW w:type="dxa" w:w="1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RAG/UX</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High</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High</w:t>
            </w:r>
          </w:p>
        </w:tc>
        <w:tc>
          <w:tcPr>
            <w:tcW w:type="dxa" w:w="1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P1</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Progress dashboard (home screen)</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UX</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High</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Medium</w:t>
            </w:r>
          </w:p>
        </w:tc>
        <w:tc>
          <w:tcPr>
            <w:tcW w:type="dxa" w:w="1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P1</w:t>
            </w:r>
          </w:p>
        </w:tc>
      </w:tr>
      <w:tr>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Animated forward pass</w:t>
            </w:r>
          </w:p>
        </w:tc>
        <w:tc>
          <w:tcPr>
            <w:tcW w:type="dxa" w:w="1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Architecture Viz</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Very High</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High</w:t>
            </w:r>
          </w:p>
        </w:tc>
        <w:tc>
          <w:tcPr>
            <w:tcW w:type="dxa" w:w="1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P1</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Simplify / Expand view</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Architecture Viz</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Medium</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Low</w:t>
            </w:r>
          </w:p>
        </w:tc>
        <w:tc>
          <w:tcPr>
            <w:tcW w:type="dxa" w:w="1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P1</w:t>
            </w:r>
          </w:p>
        </w:tc>
      </w:tr>
    </w:tbl>
    <w:p>
      <w:pPr>
        <w:spacing w:after="120"/>
      </w:pPr>
      <w:r>
        <w:t xml:space="preserve"/>
      </w:r>
    </w:p>
    <w:p>
      <w:pPr>
        <w:pStyle w:val="Heading3"/>
        <w:spacing w:after="80" w:before="200"/>
      </w:pPr>
      <w:r>
        <w:rPr>
          <w:rFonts w:ascii="Arial" w:cs="Arial" w:eastAsia="Arial" w:hAnsi="Arial"/>
          <w:b/>
          <w:bCs/>
          <w:color w:val="374151"/>
          <w:sz w:val="24"/>
          <w:szCs w:val="24"/>
        </w:rPr>
        <w:t xml:space="preserve">Phase 2 — Next (Q4 2026, 3 months): Build the Platform</w:t>
      </w:r>
    </w:p>
    <w:p>
      <w:pPr>
        <w:spacing w:after="100"/>
      </w:pPr>
      <w:r>
        <w:rPr>
          <w:rFonts w:ascii="Arial" w:cs="Arial" w:eastAsia="Arial" w:hAnsi="Arial"/>
          <w:color w:val="374151"/>
          <w:sz w:val="22"/>
          <w:szCs w:val="22"/>
        </w:rPr>
        <w:t xml:space="preserve">Focus: introduce the learning platform foundation — paths, spaced repetition, assessments.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000"/>
        <w:gridCol w:w="1000"/>
        <w:gridCol w:w="1360"/>
      </w:tblGrid>
      <w:tr>
        <w:trPr>
          <w:tblHeader/>
        </w:trPr>
        <w:tc>
          <w:tcPr>
            <w:tcW w:type="dxa" w:w="32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Feature</w:t>
            </w:r>
          </w:p>
        </w:tc>
        <w:tc>
          <w:tcPr>
            <w:tcW w:type="dxa" w:w="18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Area</w:t>
            </w:r>
          </w:p>
        </w:tc>
        <w:tc>
          <w:tcPr>
            <w:tcW w:type="dxa" w:w="10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Impact</w:t>
            </w:r>
          </w:p>
        </w:tc>
        <w:tc>
          <w:tcPr>
            <w:tcW w:type="dxa" w:w="10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Effort</w:t>
            </w:r>
          </w:p>
        </w:tc>
        <w:tc>
          <w:tcPr>
            <w:tcW w:type="dxa" w:w="136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Priority</w:t>
            </w:r>
          </w:p>
        </w:tc>
      </w:tr>
      <w:tr>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Onboarding quiz + personalized learning path</w:t>
            </w:r>
          </w:p>
        </w:tc>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UX / Platform</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Very High</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Medium</w:t>
            </w:r>
          </w:p>
        </w:tc>
        <w:tc>
          <w:tcPr>
            <w:tcW w:type="dxa" w:w="1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P0</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Math Foundations module (Units 1-3: LA, Calculus, Probability)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New Module</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Very High</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High</w:t>
            </w:r>
          </w:p>
        </w:tc>
        <w:tc>
          <w:tcPr>
            <w:tcW w:type="dxa" w:w="1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P0</w:t>
            </w:r>
          </w:p>
        </w:tc>
      </w:tr>
      <w:tr>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Spaced repetition (SM-2) for concept reviews</w:t>
            </w:r>
          </w:p>
        </w:tc>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Assessment</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High</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Medium</w:t>
            </w:r>
          </w:p>
        </w:tc>
        <w:tc>
          <w:tcPr>
            <w:tcW w:type="dxa" w:w="1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P0</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Concept dependency graph (skill tree)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Assessment / UX</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High</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High</w:t>
            </w:r>
          </w:p>
        </w:tc>
        <w:tc>
          <w:tcPr>
            <w:tcW w:type="dxa" w:w="1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P0</w:t>
            </w:r>
          </w:p>
        </w:tc>
      </w:tr>
      <w:tr>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Paper-anchored learning paths (CV + NLP tracks)</w:t>
            </w:r>
          </w:p>
        </w:tc>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New Module</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Very High</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Medium</w:t>
            </w:r>
          </w:p>
        </w:tc>
        <w:tc>
          <w:tcPr>
            <w:tcW w:type="dxa" w:w="1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P1</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Multi-paper comparison mode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Extraction / Viz</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High</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Medium</w:t>
            </w:r>
          </w:p>
        </w:tc>
        <w:tc>
          <w:tcPr>
            <w:tcW w:type="dxa" w:w="1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P1</w:t>
            </w:r>
          </w:p>
        </w:tc>
      </w:tr>
      <w:tr>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Interview simulation mode (Rounds 1+2)</w:t>
            </w:r>
          </w:p>
        </w:tc>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Assessment</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Very High</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High</w:t>
            </w:r>
          </w:p>
        </w:tc>
        <w:tc>
          <w:tcPr>
            <w:tcW w:type="dxa" w:w="1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P1</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Paper discovery / related papers panel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RAG</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Medium</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Medium</w:t>
            </w:r>
          </w:p>
        </w:tc>
        <w:tc>
          <w:tcPr>
            <w:tcW w:type="dxa" w:w="1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P1</w:t>
            </w:r>
          </w:p>
        </w:tc>
      </w:tr>
      <w:tr>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Training loop scaffold generation</w:t>
            </w:r>
          </w:p>
        </w:tc>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Code Gen</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High</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Medium</w:t>
            </w:r>
          </w:p>
        </w:tc>
        <w:tc>
          <w:tcPr>
            <w:tcW w:type="dxa" w:w="1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P1</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Architecture export (PNG/SVG/LaTeX)</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Viz</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Medium</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Low</w:t>
            </w:r>
          </w:p>
        </w:tc>
        <w:tc>
          <w:tcPr>
            <w:tcW w:type="dxa" w:w="1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P2</w:t>
            </w:r>
          </w:p>
        </w:tc>
      </w:tr>
    </w:tbl>
    <w:p>
      <w:pPr>
        <w:spacing w:after="120"/>
      </w:pPr>
      <w:r>
        <w:t xml:space="preserve"/>
      </w:r>
    </w:p>
    <w:p>
      <w:pPr>
        <w:pStyle w:val="Heading3"/>
        <w:spacing w:after="80" w:before="200"/>
      </w:pPr>
      <w:r>
        <w:rPr>
          <w:rFonts w:ascii="Arial" w:cs="Arial" w:eastAsia="Arial" w:hAnsi="Arial"/>
          <w:b/>
          <w:bCs/>
          <w:color w:val="374151"/>
          <w:sz w:val="24"/>
          <w:szCs w:val="24"/>
        </w:rPr>
        <w:t xml:space="preserve">Phase 3 — Later (Q1-Q2 2027): Full Platform</w:t>
      </w:r>
    </w:p>
    <w:p>
      <w:pPr>
        <w:spacing w:after="100"/>
      </w:pPr>
      <w:r>
        <w:rPr>
          <w:rFonts w:ascii="Arial" w:cs="Arial" w:eastAsia="Arial" w:hAnsi="Arial"/>
          <w:color w:val="374151"/>
          <w:sz w:val="22"/>
          <w:szCs w:val="22"/>
        </w:rPr>
        <w:t xml:space="preserve">Focus: system design module, projects lab, community, mobile.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000"/>
        <w:gridCol w:w="1000"/>
        <w:gridCol w:w="1360"/>
      </w:tblGrid>
      <w:tr>
        <w:trPr>
          <w:tblHeader/>
        </w:trPr>
        <w:tc>
          <w:tcPr>
            <w:tcW w:type="dxa" w:w="32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Feature</w:t>
            </w:r>
          </w:p>
        </w:tc>
        <w:tc>
          <w:tcPr>
            <w:tcW w:type="dxa" w:w="18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Area</w:t>
            </w:r>
          </w:p>
        </w:tc>
        <w:tc>
          <w:tcPr>
            <w:tcW w:type="dxa" w:w="10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Impact</w:t>
            </w:r>
          </w:p>
        </w:tc>
        <w:tc>
          <w:tcPr>
            <w:tcW w:type="dxa" w:w="10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Effort</w:t>
            </w:r>
          </w:p>
        </w:tc>
        <w:tc>
          <w:tcPr>
            <w:tcW w:type="dxa" w:w="136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Priority</w:t>
            </w:r>
          </w:p>
        </w:tc>
      </w:tr>
      <w:tr>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ML System Design module (12 canonical problems)</w:t>
            </w:r>
          </w:p>
        </w:tc>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New Module</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Very High</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Very High</w:t>
            </w:r>
          </w:p>
        </w:tc>
        <w:tc>
          <w:tcPr>
            <w:tcW w:type="dxa" w:w="1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P0</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Projects Lab (guided end-to-end projects)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New Module</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Very High</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Very High</w:t>
            </w:r>
          </w:p>
        </w:tc>
        <w:tc>
          <w:tcPr>
            <w:tcW w:type="dxa" w:w="1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P0</w:t>
            </w:r>
          </w:p>
        </w:tc>
      </w:tr>
      <w:tr>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Interview Simulation Round 3 (System Design)</w:t>
            </w:r>
          </w:p>
        </w:tc>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Assessment</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Very High</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High</w:t>
            </w:r>
          </w:p>
        </w:tc>
        <w:tc>
          <w:tcPr>
            <w:tcW w:type="dxa" w:w="1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P0</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Built-in Python REPL (Pyodide)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Code Gen / UX</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High</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High</w:t>
            </w:r>
          </w:p>
        </w:tc>
        <w:tc>
          <w:tcPr>
            <w:tcW w:type="dxa" w:w="1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P1</w:t>
            </w:r>
          </w:p>
        </w:tc>
      </w:tr>
      <w:tr>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Mobile-responsive + micro-learning mode</w:t>
            </w:r>
          </w:p>
        </w:tc>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UX</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High</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High</w:t>
            </w:r>
          </w:p>
        </w:tc>
        <w:tc>
          <w:tcPr>
            <w:tcW w:type="dxa" w:w="1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P1</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JAX/Flax code generation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Code Gen</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High</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High</w:t>
            </w:r>
          </w:p>
        </w:tc>
        <w:tc>
          <w:tcPr>
            <w:tcW w:type="dxa" w:w="1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P1</w:t>
            </w:r>
          </w:p>
        </w:tc>
      </w:tr>
      <w:tr>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Anki deck export</w:t>
            </w:r>
          </w:p>
        </w:tc>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Assessment</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Medium</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Low</w:t>
            </w:r>
          </w:p>
        </w:tc>
        <w:tc>
          <w:tcPr>
            <w:tcW w:type="dxa" w:w="1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P2</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Community features (discussion, upvotes, leaderboard)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Platform</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High</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Very High</w:t>
            </w:r>
          </w:p>
        </w:tc>
        <w:tc>
          <w:tcPr>
            <w:tcW w:type="dxa" w:w="1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P2</w:t>
            </w:r>
          </w:p>
        </w:tc>
      </w:tr>
      <w:tr>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Math Foundations Units 4-5 (Statistics, Optimization)</w:t>
            </w:r>
          </w:p>
        </w:tc>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New Module</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High</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High</w:t>
            </w:r>
          </w:p>
        </w:tc>
        <w:tc>
          <w:tcPr>
            <w:tcW w:type="dxa" w:w="1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P2</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Shareable project portfolio</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Platform</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High</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Medium</w:t>
            </w:r>
          </w:p>
        </w:tc>
        <w:tc>
          <w:tcPr>
            <w:tcW w:type="dxa" w:w="1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P2</w:t>
            </w:r>
          </w:p>
        </w:tc>
      </w:tr>
    </w:tbl>
    <w:p>
      <w:r>
        <w:br w:type="page"/>
      </w:r>
    </w:p>
    <w:p>
      <w:pPr>
        <w:pStyle w:val="Heading1"/>
        <w:spacing w:after="160" w:before="320"/>
      </w:pPr>
      <w:r>
        <w:rPr>
          <w:rFonts w:ascii="Arial" w:cs="Arial" w:eastAsia="Arial" w:hAnsi="Arial"/>
          <w:b/>
          <w:bCs/>
          <w:color w:val="111827"/>
          <w:sz w:val="36"/>
          <w:szCs w:val="36"/>
        </w:rPr>
        <w:t xml:space="preserve">5. Analytics &amp; Tracking Plan</w:t>
      </w:r>
    </w:p>
    <w:p>
      <w:pPr>
        <w:spacing w:after="100"/>
      </w:pPr>
      <w:r>
        <w:rPr>
          <w:rFonts w:ascii="Arial" w:cs="Arial" w:eastAsia="Arial" w:hAnsi="Arial"/>
          <w:color w:val="374151"/>
          <w:sz w:val="22"/>
          <w:szCs w:val="22"/>
        </w:rPr>
        <w:t xml:space="preserve">This section defines the events, metrics, and instrumentation required to measure whether the new platform is achieving its goals.</w:t>
      </w:r>
    </w:p>
    <w:p>
      <w:pPr>
        <w:spacing w:after="120"/>
      </w:pPr>
      <w:r>
        <w:t xml:space="preserve"/>
      </w:r>
    </w:p>
    <w:p>
      <w:pPr>
        <w:pStyle w:val="Heading2"/>
        <w:spacing w:after="120" w:before="280"/>
      </w:pPr>
      <w:r>
        <w:rPr>
          <w:rFonts w:ascii="Arial" w:cs="Arial" w:eastAsia="Arial" w:hAnsi="Arial"/>
          <w:b/>
          <w:bCs/>
          <w:color w:val="1D4ED8"/>
          <w:sz w:val="28"/>
          <w:szCs w:val="28"/>
        </w:rPr>
        <w:t xml:space="preserve">5.1 North Star Metric</w:t>
      </w:r>
    </w:p>
    <w:p>
      <w:pPr>
        <w:pBdr>
          <w:left w:val="thick" w:color="059669" w:sz="12" w:space="6"/>
        </w:pBdr>
        <w:shd w:fill="ECFDF5" w:val="clear"/>
        <w:spacing w:after="80"/>
      </w:pPr>
      <w:r>
        <w:rPr>
          <w:rFonts w:ascii="Arial" w:cs="Arial" w:eastAsia="Arial" w:hAnsi="Arial"/>
          <w:b/>
          <w:bCs/>
          <w:color w:val="059669"/>
          <w:sz w:val="20"/>
          <w:szCs w:val="20"/>
        </w:rPr>
        <w:t xml:space="preserve">METRIC  </w:t>
      </w:r>
      <w:r>
        <w:rPr>
          <w:rFonts w:ascii="Arial" w:cs="Arial" w:eastAsia="Arial" w:hAnsi="Arial"/>
          <w:color w:val="374151"/>
          <w:sz w:val="20"/>
          <w:szCs w:val="20"/>
        </w:rPr>
        <w:t xml:space="preserve">Weekly Active Learners (WAL): number of unique users who complete at least one learning session (paper extraction + explanation review OR concept exercise OR assessment) in a 7-day window. Target: 10,000 WAL within 12 months of v2.0 launch.</w:t>
      </w:r>
    </w:p>
    <w:p>
      <w:pPr>
        <w:spacing w:after="120"/>
      </w:pPr>
      <w:r>
        <w:t xml:space="preserve"/>
      </w:r>
    </w:p>
    <w:p>
      <w:pPr>
        <w:pStyle w:val="Heading2"/>
        <w:spacing w:after="120" w:before="280"/>
      </w:pPr>
      <w:r>
        <w:rPr>
          <w:rFonts w:ascii="Arial" w:cs="Arial" w:eastAsia="Arial" w:hAnsi="Arial"/>
          <w:b/>
          <w:bCs/>
          <w:color w:val="1D4ED8"/>
          <w:sz w:val="28"/>
          <w:szCs w:val="28"/>
        </w:rPr>
        <w:t xml:space="preserve">5.2 Funnel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rPr>
          <w:tblHeader/>
        </w:trPr>
        <w:tc>
          <w:tcPr>
            <w:tcW w:type="dxa" w:w="18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Stage</w:t>
            </w:r>
          </w:p>
        </w:tc>
        <w:tc>
          <w:tcPr>
            <w:tcW w:type="dxa" w:w="26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24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Current Baseline</w:t>
            </w:r>
          </w:p>
        </w:tc>
        <w:tc>
          <w:tcPr>
            <w:tcW w:type="dxa" w:w="256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v2.0 Target</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Acquisition</w:t>
            </w:r>
          </w:p>
        </w:tc>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New signups per week</w:t>
            </w:r>
          </w:p>
        </w:tc>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Unknown</w:t>
            </w:r>
          </w:p>
        </w:tc>
        <w:tc>
          <w:tcPr>
            <w:tcW w:type="dxa" w:w="2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500/week</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Activation</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Users who complete onboarding quiz</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w:t>
            </w:r>
          </w:p>
        </w:tc>
        <w:tc>
          <w:tcPr>
            <w:tcW w:type="dxa" w:w="2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80% of signups</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First value</w:t>
            </w:r>
          </w:p>
        </w:tc>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Users who extract their first paper AND view explainer panel</w:t>
            </w:r>
          </w:p>
        </w:tc>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~40%</w:t>
            </w:r>
          </w:p>
        </w:tc>
        <w:tc>
          <w:tcPr>
            <w:tcW w:type="dxa" w:w="2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70%</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Engagement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D7 retention (return within 7 days)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Unknown</w:t>
            </w:r>
          </w:p>
        </w:tc>
        <w:tc>
          <w:tcPr>
            <w:tcW w:type="dxa" w:w="2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35%</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Habit</w:t>
            </w:r>
          </w:p>
        </w:tc>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Users with 3+ day streak</w:t>
            </w:r>
          </w:p>
        </w:tc>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w:t>
            </w:r>
          </w:p>
        </w:tc>
        <w:tc>
          <w:tcPr>
            <w:tcW w:type="dxa" w:w="2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25% of WAL</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Monetization</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Conversion to paid (if applicable)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w:t>
            </w:r>
          </w:p>
        </w:tc>
        <w:tc>
          <w:tcPr>
            <w:tcW w:type="dxa" w:w="2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8-12% of WAL</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Advocacy</w:t>
            </w:r>
          </w:p>
        </w:tc>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Papers shared via Share button</w:t>
            </w:r>
          </w:p>
        </w:tc>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w:t>
            </w:r>
          </w:p>
        </w:tc>
        <w:tc>
          <w:tcPr>
            <w:tcW w:type="dxa" w:w="2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15% of papers extracted</w:t>
            </w:r>
          </w:p>
        </w:tc>
      </w:tr>
    </w:tbl>
    <w:p>
      <w:pPr>
        <w:spacing w:after="120"/>
      </w:pPr>
      <w:r>
        <w:t xml:space="preserve"/>
      </w:r>
    </w:p>
    <w:p>
      <w:pPr>
        <w:pStyle w:val="Heading2"/>
        <w:spacing w:after="120" w:before="280"/>
      </w:pPr>
      <w:r>
        <w:rPr>
          <w:rFonts w:ascii="Arial" w:cs="Arial" w:eastAsia="Arial" w:hAnsi="Arial"/>
          <w:b/>
          <w:bCs/>
          <w:color w:val="1D4ED8"/>
          <w:sz w:val="28"/>
          <w:szCs w:val="28"/>
        </w:rPr>
        <w:t xml:space="preserve">5.3 Key Events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Event Name</w:t>
            </w:r>
          </w:p>
        </w:tc>
        <w:tc>
          <w:tcPr>
            <w:tcW w:type="dxa" w:w="28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Trigger</w:t>
            </w:r>
          </w:p>
        </w:tc>
        <w:tc>
          <w:tcPr>
            <w:tcW w:type="dxa" w:w="396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Key Properties</w:t>
            </w:r>
          </w:p>
        </w:tc>
      </w:tr>
      <w:tr>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paper_uploaded</w:t>
            </w:r>
          </w:p>
        </w:tc>
        <w:tc>
          <w:tcPr>
            <w:tcW w:type="dxa" w:w="2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User uploads PDF or pastes arxiv URL</w:t>
            </w:r>
          </w:p>
        </w:tc>
        <w:tc>
          <w:tcPr>
            <w:tcW w:type="dxa" w:w="3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source (upload/arxiv), paper_id, file_size_kb</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extraction_completed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Architecture graph fully extracted</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paper_id, node_count, confidence_avg, extraction_ms</w:t>
            </w:r>
          </w:p>
        </w:tc>
      </w:tr>
      <w:tr>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node_clicked</w:t>
            </w:r>
          </w:p>
        </w:tc>
        <w:tc>
          <w:tcPr>
            <w:tcW w:type="dxa" w:w="2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User clicks any graph node</w:t>
            </w:r>
          </w:p>
        </w:tc>
        <w:tc>
          <w:tcPr>
            <w:tcW w:type="dxa" w:w="3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paper_id, node_type, tab (what/math/paper)</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node_corrected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User edits an extracted node</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paper_id, node_id, field_changed, confidence_before</w:t>
            </w:r>
          </w:p>
        </w:tc>
      </w:tr>
      <w:tr>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code_generated</w:t>
            </w:r>
          </w:p>
        </w:tc>
        <w:tc>
          <w:tcPr>
            <w:tcW w:type="dxa" w:w="2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User generates PyTorch code</w:t>
            </w:r>
          </w:p>
        </w:tc>
        <w:tc>
          <w:tcPr>
            <w:tcW w:type="dxa" w:w="3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paper_id, verbosity_level, framework, loc_count</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colab_opened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User clicks Open in Colab button</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paper_id, code_version</w:t>
            </w:r>
          </w:p>
        </w:tc>
      </w:tr>
      <w:tr>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assessment_started</w:t>
            </w:r>
          </w:p>
        </w:tc>
        <w:tc>
          <w:tcPr>
            <w:tcW w:type="dxa" w:w="2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User begins an assessment session</w:t>
            </w:r>
          </w:p>
        </w:tc>
        <w:tc>
          <w:tcPr>
            <w:tcW w:type="dxa" w:w="3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paper_id, session_type (paper/concept/interview)</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assessment_completed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User completes assessment</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paper_id, score_pct, time_taken_sec, questions_count</w:t>
            </w:r>
          </w:p>
        </w:tc>
      </w:tr>
      <w:tr>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concept_reviewed</w:t>
            </w:r>
          </w:p>
        </w:tc>
        <w:tc>
          <w:tcPr>
            <w:tcW w:type="dxa" w:w="2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Spaced rep review completed</w:t>
            </w:r>
          </w:p>
        </w:tc>
        <w:tc>
          <w:tcPr>
            <w:tcW w:type="dxa" w:w="3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concept_id, quality_rating (0-5), next_interval_days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learning_path_selected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User chooses a learning path</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path_id (nlp/cv/ds_zero etc), current_level</w:t>
            </w:r>
          </w:p>
        </w:tc>
      </w:tr>
      <w:tr>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interview_sim_completed</w:t>
            </w:r>
          </w:p>
        </w:tc>
        <w:tc>
          <w:tcPr>
            <w:tcW w:type="dxa" w:w="2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Mock interview round finished</w:t>
            </w:r>
          </w:p>
        </w:tc>
        <w:tc>
          <w:tcPr>
            <w:tcW w:type="dxa" w:w="3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round (1/2/3), score, time_taken_sec</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paper_shared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User clicks Share button</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paper_id, share_type (link/embed/png)</w:t>
            </w:r>
          </w:p>
        </w:tc>
      </w:tr>
      <w:tr>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streak_milestone</w:t>
            </w:r>
          </w:p>
        </w:tc>
        <w:tc>
          <w:tcPr>
            <w:tcW w:type="dxa" w:w="2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User hits 3/7/30 day streak</w:t>
            </w:r>
          </w:p>
        </w:tc>
        <w:tc>
          <w:tcPr>
            <w:tcW w:type="dxa" w:w="3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streak_days, user_id</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forward_pass_played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User plays the animated forward pass</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paper_id, duration_watched_sec, paused_at_node</w:t>
            </w:r>
          </w:p>
        </w:tc>
      </w:tr>
    </w:tbl>
    <w:p>
      <w:pPr>
        <w:spacing w:after="120"/>
      </w:pPr>
      <w:r>
        <w:t xml:space="preserve"/>
      </w:r>
    </w:p>
    <w:p>
      <w:pPr>
        <w:pStyle w:val="Heading2"/>
        <w:spacing w:after="120" w:before="280"/>
      </w:pPr>
      <w:r>
        <w:rPr>
          <w:rFonts w:ascii="Arial" w:cs="Arial" w:eastAsia="Arial" w:hAnsi="Arial"/>
          <w:b/>
          <w:bCs/>
          <w:color w:val="1D4ED8"/>
          <w:sz w:val="28"/>
          <w:szCs w:val="28"/>
        </w:rPr>
        <w:t xml:space="preserve">5.4 Instrumentation Architecture</w:t>
      </w:r>
    </w:p>
    <w:p>
      <w:pPr>
        <w:spacing w:after="100"/>
      </w:pPr>
      <w:r>
        <w:rPr>
          <w:rFonts w:ascii="Arial" w:cs="Arial" w:eastAsia="Arial" w:hAnsi="Arial"/>
          <w:color w:val="374151"/>
          <w:sz w:val="22"/>
          <w:szCs w:val="22"/>
        </w:rPr>
        <w:t xml:space="preserve">Recommended stack:</w:t>
      </w:r>
    </w:p>
    <w:p>
      <w:pPr>
        <w:pStyle w:val="ListParagraph"/>
        <w:numPr>
          <w:ilvl w:val="0"/>
          <w:numId w:val="2"/>
        </w:numPr>
        <w:spacing w:after="80"/>
      </w:pPr>
      <w:r>
        <w:rPr>
          <w:rFonts w:ascii="Arial" w:cs="Arial" w:eastAsia="Arial" w:hAnsi="Arial"/>
          <w:color w:val="374151"/>
          <w:sz w:val="22"/>
          <w:szCs w:val="22"/>
        </w:rPr>
        <w:t xml:space="preserve">Client-side: PostHog (open-source, self-hostable) for event capture — avoids third-party LLM data concerns</w:t>
      </w:r>
    </w:p>
    <w:p>
      <w:pPr>
        <w:pStyle w:val="ListParagraph"/>
        <w:numPr>
          <w:ilvl w:val="0"/>
          <w:numId w:val="2"/>
        </w:numPr>
        <w:spacing w:after="80"/>
      </w:pPr>
      <w:r>
        <w:rPr>
          <w:rFonts w:ascii="Arial" w:cs="Arial" w:eastAsia="Arial" w:hAnsi="Arial"/>
          <w:color w:val="374151"/>
          <w:sz w:val="22"/>
          <w:szCs w:val="22"/>
        </w:rPr>
        <w:t xml:space="preserve">Server-side: FastAPI middleware logs all API calls to a structured event table in PostgreSQL</w:t>
      </w:r>
    </w:p>
    <w:p>
      <w:pPr>
        <w:pStyle w:val="ListParagraph"/>
        <w:numPr>
          <w:ilvl w:val="0"/>
          <w:numId w:val="2"/>
        </w:numPr>
        <w:spacing w:after="80"/>
      </w:pPr>
      <w:r>
        <w:rPr>
          <w:rFonts w:ascii="Arial" w:cs="Arial" w:eastAsia="Arial" w:hAnsi="Arial"/>
          <w:color w:val="374151"/>
          <w:sz w:val="22"/>
          <w:szCs w:val="22"/>
        </w:rPr>
        <w:t xml:space="preserve">Feature flags: PostHog feature flags for A/B testing new UI components</w:t>
      </w:r>
    </w:p>
    <w:p>
      <w:pPr>
        <w:pStyle w:val="ListParagraph"/>
        <w:numPr>
          <w:ilvl w:val="0"/>
          <w:numId w:val="2"/>
        </w:numPr>
        <w:spacing w:after="80"/>
      </w:pPr>
      <w:r>
        <w:rPr>
          <w:rFonts w:ascii="Arial" w:cs="Arial" w:eastAsia="Arial" w:hAnsi="Arial"/>
          <w:color w:val="374151"/>
          <w:sz w:val="22"/>
          <w:szCs w:val="22"/>
        </w:rPr>
        <w:t xml:space="preserve">Dashboards: PostHog Insights for product dashboards; Grafana + Prometheus for backend metrics</w:t>
      </w:r>
    </w:p>
    <w:p>
      <w:pPr>
        <w:pStyle w:val="ListParagraph"/>
        <w:numPr>
          <w:ilvl w:val="0"/>
          <w:numId w:val="2"/>
        </w:numPr>
        <w:spacing w:after="80"/>
      </w:pPr>
      <w:r>
        <w:rPr>
          <w:rFonts w:ascii="Arial" w:cs="Arial" w:eastAsia="Arial" w:hAnsi="Arial"/>
          <w:color w:val="374151"/>
          <w:sz w:val="22"/>
          <w:szCs w:val="22"/>
        </w:rPr>
        <w:t xml:space="preserve">User identification: user_id + session_id, hashed email for privacy compliance</w:t>
      </w:r>
    </w:p>
    <w:p>
      <w:r>
        <w:br w:type="page"/>
      </w:r>
    </w:p>
    <w:p>
      <w:pPr>
        <w:pStyle w:val="Heading1"/>
        <w:spacing w:after="160" w:before="320"/>
      </w:pPr>
      <w:r>
        <w:rPr>
          <w:rFonts w:ascii="Arial" w:cs="Arial" w:eastAsia="Arial" w:hAnsi="Arial"/>
          <w:b/>
          <w:bCs/>
          <w:color w:val="111827"/>
          <w:sz w:val="36"/>
          <w:szCs w:val="36"/>
        </w:rPr>
        <w:t xml:space="preserve">6. Success Metrics — How We Know It's Working</w:t>
      </w:r>
    </w:p>
    <w:p>
      <w:pPr>
        <w:pStyle w:val="Heading2"/>
        <w:spacing w:after="120" w:before="280"/>
      </w:pPr>
      <w:r>
        <w:rPr>
          <w:rFonts w:ascii="Arial" w:cs="Arial" w:eastAsia="Arial" w:hAnsi="Arial"/>
          <w:b/>
          <w:bCs/>
          <w:color w:val="1D4ED8"/>
          <w:sz w:val="28"/>
          <w:szCs w:val="28"/>
        </w:rPr>
        <w:t xml:space="preserve">6.1 Learning Outcomes (The Real Test)</w:t>
      </w:r>
    </w:p>
    <w:p>
      <w:pPr>
        <w:spacing w:after="100"/>
      </w:pPr>
      <w:r>
        <w:rPr>
          <w:rFonts w:ascii="Arial" w:cs="Arial" w:eastAsia="Arial" w:hAnsi="Arial"/>
          <w:color w:val="374151"/>
          <w:sz w:val="22"/>
          <w:szCs w:val="22"/>
        </w:rPr>
        <w:t xml:space="preserve">This platform succeeds only if students actually learn. Beyond engagement metrics,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Outcome</w:t>
            </w:r>
          </w:p>
        </w:tc>
        <w:tc>
          <w:tcPr>
            <w:tcW w:type="dxa" w:w="34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How Measured</w:t>
            </w:r>
          </w:p>
        </w:tc>
        <w:tc>
          <w:tcPr>
            <w:tcW w:type="dxa" w:w="376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Target</w:t>
            </w:r>
          </w:p>
        </w:tc>
      </w:tr>
      <w:tr>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Concept mastery</w:t>
            </w:r>
          </w:p>
        </w:tc>
        <w:tc>
          <w:tcPr>
            <w:tcW w:type="dxa" w:w="3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Avg score on concept assessments at Week 4 vs Week 1</w:t>
            </w:r>
          </w:p>
        </w:tc>
        <w:tc>
          <w:tcPr>
            <w:tcW w:type="dxa" w:w="37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+30 percentile points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Interview readiness</w:t>
            </w:r>
          </w:p>
        </w:tc>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Mock interview score Week 12 vs Week 2</w:t>
            </w:r>
          </w:p>
        </w:tc>
        <w:tc>
          <w:tcPr>
            <w:tcW w:type="dxa" w:w="3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Score ≥ 7/10 for 60% of users</w:t>
            </w:r>
          </w:p>
        </w:tc>
      </w:tr>
      <w:tr>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Code competence</w:t>
            </w:r>
          </w:p>
        </w:tc>
        <w:tc>
          <w:tcPr>
            <w:tcW w:type="dxa" w:w="3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User can modify generated code and make it run without errors</w:t>
            </w:r>
          </w:p>
        </w:tc>
        <w:tc>
          <w:tcPr>
            <w:tcW w:type="dxa" w:w="37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70% success rate on guided modifications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Paper comprehension</w:t>
            </w:r>
          </w:p>
        </w:tc>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User correctly answers 3 paper-specific questions after extraction</w:t>
            </w:r>
          </w:p>
        </w:tc>
        <w:tc>
          <w:tcPr>
            <w:tcW w:type="dxa" w:w="3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 75% accuracy</w:t>
            </w:r>
          </w:p>
        </w:tc>
      </w:tr>
      <w:tr>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Job outcomes (lagging)</w:t>
            </w:r>
          </w:p>
        </w:tc>
        <w:tc>
          <w:tcPr>
            <w:tcW w:type="dxa" w:w="3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Users who report getting hired after using the platform (survey)</w:t>
            </w:r>
          </w:p>
        </w:tc>
        <w:tc>
          <w:tcPr>
            <w:tcW w:type="dxa" w:w="37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30% of active learners report job-related wins within 6 months</w:t>
            </w:r>
          </w:p>
        </w:tc>
      </w:tr>
    </w:tbl>
    <w:p>
      <w:pPr>
        <w:spacing w:after="120"/>
      </w:pPr>
      <w:r>
        <w:t xml:space="preserve"/>
      </w:r>
    </w:p>
    <w:p>
      <w:pPr>
        <w:pStyle w:val="Heading2"/>
        <w:spacing w:after="120" w:before="280"/>
      </w:pPr>
      <w:r>
        <w:rPr>
          <w:rFonts w:ascii="Arial" w:cs="Arial" w:eastAsia="Arial" w:hAnsi="Arial"/>
          <w:b/>
          <w:bCs/>
          <w:color w:val="1D4ED8"/>
          <w:sz w:val="28"/>
          <w:szCs w:val="28"/>
        </w:rPr>
        <w:t xml:space="preserve">6.2 Platform Health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36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Definition</w:t>
            </w:r>
          </w:p>
        </w:tc>
        <w:tc>
          <w:tcPr>
            <w:tcW w:type="dxa" w:w="356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Target</w:t>
            </w:r>
          </w:p>
        </w:tc>
      </w:tr>
      <w:tr>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Extraction accuracy</w:t>
            </w:r>
          </w:p>
        </w:tc>
        <w:tc>
          <w:tcPr>
            <w:tcW w:type="dxa" w:w="3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Node count within 10% of manual ground truth on test set of 50 papers</w:t>
            </w:r>
          </w:p>
        </w:tc>
        <w:tc>
          <w:tcPr>
            <w:tcW w:type="dxa" w:w="3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&gt;85% of papers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Code correctness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Generated code runs without errors on first attempt (dummy input)</w:t>
            </w:r>
          </w:p>
        </w:tc>
        <w:tc>
          <w:tcPr>
            <w:tcW w:type="dxa" w:w="3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&gt;90% of generations</w:t>
            </w:r>
          </w:p>
        </w:tc>
      </w:tr>
      <w:tr>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Explainer quality</w:t>
            </w:r>
          </w:p>
        </w:tc>
        <w:tc>
          <w:tcPr>
            <w:tcW w:type="dxa" w:w="3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User rates explainer panel "helpful" or "very helpful" in post-session survey</w:t>
            </w:r>
          </w:p>
        </w:tc>
        <w:tc>
          <w:tcPr>
            <w:tcW w:type="dxa" w:w="3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&gt;80% positive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p99 extraction latency</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Time from upload to graph displayed</w:t>
            </w:r>
          </w:p>
        </w:tc>
        <w:tc>
          <w:tcPr>
            <w:tcW w:type="dxa" w:w="3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&lt;8 seconds</w:t>
            </w:r>
          </w:p>
        </w:tc>
      </w:tr>
      <w:tr>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Assessment reliability</w:t>
            </w:r>
          </w:p>
        </w:tc>
        <w:tc>
          <w:tcPr>
            <w:tcW w:type="dxa" w:w="3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Spearman correlation between AI grading and expert human grading</w:t>
            </w:r>
          </w:p>
        </w:tc>
        <w:tc>
          <w:tcPr>
            <w:tcW w:type="dxa" w:w="3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&gt;0.80</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Mobile usability</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Task completion rate on mobile (upload paper, view explainer)</w:t>
            </w:r>
          </w:p>
        </w:tc>
        <w:tc>
          <w:tcPr>
            <w:tcW w:type="dxa" w:w="3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&gt;85%</w:t>
            </w:r>
          </w:p>
        </w:tc>
      </w:tr>
    </w:tbl>
    <w:p>
      <w:pPr>
        <w:spacing w:after="120"/>
      </w:pPr>
      <w:r>
        <w:t xml:space="preserve"/>
      </w:r>
    </w:p>
    <w:p>
      <w:pPr>
        <w:pStyle w:val="Heading2"/>
        <w:spacing w:after="120" w:before="280"/>
      </w:pPr>
      <w:r>
        <w:rPr>
          <w:rFonts w:ascii="Arial" w:cs="Arial" w:eastAsia="Arial" w:hAnsi="Arial"/>
          <w:b/>
          <w:bCs/>
          <w:color w:val="1D4ED8"/>
          <w:sz w:val="28"/>
          <w:szCs w:val="28"/>
        </w:rPr>
        <w:t xml:space="preserve">6.3 Risks and Mitigations</w:t>
      </w:r>
    </w:p>
    <w:p>
      <w:pPr>
        <w:pBdr>
          <w:left w:val="thick" w:color="DC2626" w:sz="12" w:space="6"/>
        </w:pBdr>
        <w:shd w:fill="FEF2F2" w:val="clear"/>
        <w:spacing w:after="80"/>
      </w:pPr>
      <w:r>
        <w:rPr>
          <w:rFonts w:ascii="Arial" w:cs="Arial" w:eastAsia="Arial" w:hAnsi="Arial"/>
          <w:b/>
          <w:bCs/>
          <w:color w:val="DC2626"/>
          <w:sz w:val="20"/>
          <w:szCs w:val="20"/>
        </w:rPr>
        <w:t xml:space="preserve">RISK  </w:t>
      </w:r>
      <w:r>
        <w:rPr>
          <w:rFonts w:ascii="Arial" w:cs="Arial" w:eastAsia="Arial" w:hAnsi="Arial"/>
          <w:color w:val="374151"/>
          <w:sz w:val="20"/>
          <w:szCs w:val="20"/>
        </w:rPr>
        <w:t xml:space="preserve">LLM accuracy on edge-case papers: unusual notation, handwritten tables, non-English papers can degrade extraction quality. Mitigation: confidence scores + human-in-the-loop editor in Phase 1.</w:t>
      </w:r>
    </w:p>
    <w:p>
      <w:pPr>
        <w:spacing w:after="60"/>
      </w:pPr>
      <w:r>
        <w:t xml:space="preserve"/>
      </w:r>
    </w:p>
    <w:p>
      <w:pPr>
        <w:pBdr>
          <w:left w:val="thick" w:color="DC2626" w:sz="12" w:space="6"/>
        </w:pBdr>
        <w:shd w:fill="FEF2F2" w:val="clear"/>
        <w:spacing w:after="80"/>
      </w:pPr>
      <w:r>
        <w:rPr>
          <w:rFonts w:ascii="Arial" w:cs="Arial" w:eastAsia="Arial" w:hAnsi="Arial"/>
          <w:b/>
          <w:bCs/>
          <w:color w:val="DC2626"/>
          <w:sz w:val="20"/>
          <w:szCs w:val="20"/>
        </w:rPr>
        <w:t xml:space="preserve">RISK  </w:t>
      </w:r>
      <w:r>
        <w:rPr>
          <w:rFonts w:ascii="Arial" w:cs="Arial" w:eastAsia="Arial" w:hAnsi="Arial"/>
          <w:color w:val="374151"/>
          <w:sz w:val="20"/>
          <w:szCs w:val="20"/>
        </w:rPr>
        <w:t xml:space="preserve">Math module engagement: interactive math is expensive to build and students may abandon it for YouTube. Mitigation: make the ML connection immediate and visible — every formula shown with "this appears in [paper you just read]."</w:t>
      </w:r>
    </w:p>
    <w:p>
      <w:pPr>
        <w:spacing w:after="60"/>
      </w:pPr>
      <w:r>
        <w:t xml:space="preserve"/>
      </w:r>
    </w:p>
    <w:p>
      <w:pPr>
        <w:pBdr>
          <w:left w:val="thick" w:color="DC2626" w:sz="12" w:space="6"/>
        </w:pBdr>
        <w:shd w:fill="FEF2F2" w:val="clear"/>
        <w:spacing w:after="80"/>
      </w:pPr>
      <w:r>
        <w:rPr>
          <w:rFonts w:ascii="Arial" w:cs="Arial" w:eastAsia="Arial" w:hAnsi="Arial"/>
          <w:b/>
          <w:bCs/>
          <w:color w:val="DC2626"/>
          <w:sz w:val="20"/>
          <w:szCs w:val="20"/>
        </w:rPr>
        <w:t xml:space="preserve">RISK  </w:t>
      </w:r>
      <w:r>
        <w:rPr>
          <w:rFonts w:ascii="Arial" w:cs="Arial" w:eastAsia="Arial" w:hAnsi="Arial"/>
          <w:color w:val="374151"/>
          <w:sz w:val="20"/>
          <w:szCs w:val="20"/>
        </w:rPr>
        <w:t xml:space="preserve">Content volume: 12 learning paths × 10 papers each = 120 papers to QA-check. Mitigation: crowdsource corrections via the click-to-fix feature; build a contributor program.</w:t>
      </w:r>
    </w:p>
    <w:p>
      <w:pPr>
        <w:spacing w:after="60"/>
      </w:pPr>
      <w:r>
        <w:t xml:space="preserve"/>
      </w:r>
    </w:p>
    <w:p>
      <w:pPr>
        <w:pBdr>
          <w:left w:val="thick" w:color="DC2626" w:sz="12" w:space="6"/>
        </w:pBdr>
        <w:shd w:fill="FEF2F2" w:val="clear"/>
        <w:spacing w:after="80"/>
      </w:pPr>
      <w:r>
        <w:rPr>
          <w:rFonts w:ascii="Arial" w:cs="Arial" w:eastAsia="Arial" w:hAnsi="Arial"/>
          <w:b/>
          <w:bCs/>
          <w:color w:val="DC2626"/>
          <w:sz w:val="20"/>
          <w:szCs w:val="20"/>
        </w:rPr>
        <w:t xml:space="preserve">RISK  </w:t>
      </w:r>
      <w:r>
        <w:rPr>
          <w:rFonts w:ascii="Arial" w:cs="Arial" w:eastAsia="Arial" w:hAnsi="Arial"/>
          <w:color w:val="374151"/>
          <w:sz w:val="20"/>
          <w:szCs w:val="20"/>
        </w:rPr>
        <w:t xml:space="preserve">Competitive response: Coursera, Hugging Face Learn, fast.ai could add similar features. Mitigation: the moat is the paper-anchored graph + FLOPs + TensorTracker integration — no competitor has this infrastructure. Move fast on learning paths.</w:t>
      </w:r>
    </w:p>
    <w:p>
      <w:r>
        <w:br w:type="page"/>
      </w:r>
    </w:p>
    <w:p>
      <w:pPr>
        <w:pStyle w:val="Heading1"/>
        <w:spacing w:after="160" w:before="320"/>
      </w:pPr>
      <w:r>
        <w:rPr>
          <w:rFonts w:ascii="Arial" w:cs="Arial" w:eastAsia="Arial" w:hAnsi="Arial"/>
          <w:b/>
          <w:bCs/>
          <w:color w:val="111827"/>
          <w:sz w:val="36"/>
          <w:szCs w:val="36"/>
        </w:rPr>
        <w:t xml:space="preserve">7. Quick Wins — Ship in 2 Weeks</w:t>
      </w:r>
    </w:p>
    <w:p>
      <w:pPr>
        <w:spacing w:after="100"/>
      </w:pPr>
      <w:r>
        <w:rPr>
          <w:rFonts w:ascii="Arial" w:cs="Arial" w:eastAsia="Arial" w:hAnsi="Arial"/>
          <w:color w:val="374151"/>
          <w:sz w:val="22"/>
          <w:szCs w:val="22"/>
        </w:rPr>
        <w:t xml:space="preserve">While the full roadmap is long, these 7 changes can be shipped immediately and have outsized impact on the "hard to understand" pain point: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400"/>
        <w:gridCol w:w="4000"/>
        <w:gridCol w:w="1600"/>
      </w:tblGrid>
      <w:tr>
        <w:trPr>
          <w:tblHeader/>
        </w:trPr>
        <w:tc>
          <w:tcPr>
            <w:tcW w:type="dxa" w:w="36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w:t>
            </w:r>
          </w:p>
        </w:tc>
        <w:tc>
          <w:tcPr>
            <w:tcW w:type="dxa" w:w="34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Change</w:t>
            </w:r>
          </w:p>
        </w:tc>
        <w:tc>
          <w:tcPr>
            <w:tcW w:type="dxa" w:w="40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Why It Matters</w:t>
            </w:r>
          </w:p>
        </w:tc>
        <w:tc>
          <w:tcPr>
            <w:tcW w:type="dxa" w:w="16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Est. Dev Time</w:t>
            </w:r>
          </w:p>
        </w:tc>
      </w:tr>
      <w:tr>
        <w:tc>
          <w:tcPr>
            <w:tcW w:type="dxa" w:w="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1</w:t>
            </w:r>
          </w:p>
        </w:tc>
        <w:tc>
          <w:tcPr>
            <w:tcW w:type="dxa" w:w="3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Add "why" comments to generated code (verbosity toggle)</w:t>
            </w:r>
          </w:p>
        </w:tc>
        <w:tc>
          <w:tcPr>
            <w:tcW w:type="dxa" w:w="4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Most-requested improvement. 1 prompt change + 1 UI toggle.</w:t>
            </w:r>
          </w:p>
        </w:tc>
        <w:tc>
          <w:tcPr>
            <w:tcW w:type="dxa" w:w="1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2 days</w:t>
            </w:r>
          </w:p>
        </w:tc>
      </w:tr>
      <w:tr>
        <w:tc>
          <w:tcPr>
            <w:tcW w:type="dxa" w:w="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2</w:t>
            </w:r>
          </w:p>
        </w:tc>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Arxiv URL import instead of PDF upload</w:t>
            </w:r>
          </w:p>
        </w:tc>
        <w:tc>
          <w:tcPr>
            <w:tcW w:type="dxa" w:w="4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Removes #1 friction point for researchers who live on arxiv.</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3 days</w:t>
            </w:r>
          </w:p>
        </w:tc>
      </w:tr>
      <w:tr>
        <w:tc>
          <w:tcPr>
            <w:tcW w:type="dxa" w:w="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3</w:t>
            </w:r>
          </w:p>
        </w:tc>
        <w:tc>
          <w:tcPr>
            <w:tcW w:type="dxa" w:w="3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Layer click → 3-tab explainer panel (static text, no LLM needed)</w:t>
            </w:r>
          </w:p>
        </w:tc>
        <w:tc>
          <w:tcPr>
            <w:tcW w:type="dxa" w:w="4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Dramatically improves understanding. Can start with pre-written explanations for the 15 most common layer types.</w:t>
            </w:r>
          </w:p>
        </w:tc>
        <w:tc>
          <w:tcPr>
            <w:tcW w:type="dxa" w:w="1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4 days</w:t>
            </w:r>
          </w:p>
        </w:tc>
      </w:tr>
      <w:tr>
        <w:tc>
          <w:tcPr>
            <w:tcW w:type="dxa" w:w="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4</w:t>
            </w:r>
          </w:p>
        </w:tc>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"Open in Colab" button on all generated code</w:t>
            </w:r>
          </w:p>
        </w:tc>
        <w:tc>
          <w:tcPr>
            <w:tcW w:type="dxa" w:w="4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Students can run code instantly. Near-zero backend work — just generate .ipynb.</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 day</w:t>
            </w:r>
          </w:p>
        </w:tc>
      </w:tr>
      <w:tr>
        <w:tc>
          <w:tcPr>
            <w:tcW w:type="dxa" w:w="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5</w:t>
            </w:r>
          </w:p>
        </w:tc>
        <w:tc>
          <w:tcPr>
            <w:tcW w:type="dxa" w:w="3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Confidence score badge on each extracted node</w:t>
            </w:r>
          </w:p>
        </w:tc>
        <w:tc>
          <w:tcPr>
            <w:tcW w:type="dxa" w:w="4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Immediately calibrates user trust. Simple UI addition on top of existing LLM uncertainty signal.</w:t>
            </w:r>
          </w:p>
        </w:tc>
        <w:tc>
          <w:tcPr>
            <w:tcW w:type="dxa" w:w="1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2 days</w:t>
            </w:r>
          </w:p>
        </w:tc>
      </w:tr>
      <w:tr>
        <w:tc>
          <w:tcPr>
            <w:tcW w:type="dxa" w:w="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6</w:t>
            </w:r>
          </w:p>
        </w:tc>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Architecture PNG export button</w:t>
            </w:r>
          </w:p>
        </w:tc>
        <w:tc>
          <w:tcPr>
            <w:tcW w:type="dxa" w:w="4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Students can add to slides/reports. One canvas.toBlob() call.</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 day</w:t>
            </w:r>
          </w:p>
        </w:tc>
      </w:tr>
      <w:tr>
        <w:tc>
          <w:tcPr>
            <w:tcW w:type="dxa" w:w="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7</w:t>
            </w:r>
          </w:p>
        </w:tc>
        <w:tc>
          <w:tcPr>
            <w:tcW w:type="dxa" w:w="3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Paper metadata card (title, authors, abstract, year)</w:t>
            </w:r>
          </w:p>
        </w:tc>
        <w:tc>
          <w:tcPr>
            <w:tcW w:type="dxa" w:w="4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Currently missing. Makes the platform feel like a proper research tool.</w:t>
            </w:r>
          </w:p>
        </w:tc>
        <w:tc>
          <w:tcPr>
            <w:tcW w:type="dxa" w:w="1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2 days</w:t>
            </w:r>
          </w:p>
        </w:tc>
      </w:tr>
    </w:tbl>
    <w:p>
      <w:pPr>
        <w:spacing w:after="120"/>
      </w:pPr>
      <w:r>
        <w:t xml:space="preserve"/>
      </w:r>
    </w:p>
    <w:p>
      <w:pPr>
        <w:pBdr>
          <w:left w:val="thick" w:color="059669" w:sz="12" w:space="6"/>
        </w:pBdr>
        <w:shd w:fill="ECFDF5" w:val="clear"/>
        <w:spacing w:after="80"/>
      </w:pPr>
      <w:r>
        <w:rPr>
          <w:rFonts w:ascii="Arial" w:cs="Arial" w:eastAsia="Arial" w:hAnsi="Arial"/>
          <w:b/>
          <w:bCs/>
          <w:color w:val="059669"/>
          <w:sz w:val="20"/>
          <w:szCs w:val="20"/>
        </w:rPr>
        <w:t xml:space="preserve">METRIC  </w:t>
      </w:r>
      <w:r>
        <w:rPr>
          <w:rFonts w:ascii="Arial" w:cs="Arial" w:eastAsia="Arial" w:hAnsi="Arial"/>
          <w:color w:val="374151"/>
          <w:sz w:val="20"/>
          <w:szCs w:val="20"/>
        </w:rPr>
        <w:t xml:space="preserve">Total: ~15 days of engineering for 7 high-impact changes. Recommended to ship as a "v1.5 Clarity Update" before beginning the full v2.0 platform build.</w:t>
      </w:r>
    </w:p>
    <w:p>
      <w:r>
        <w:br w:type="page"/>
      </w:r>
    </w:p>
    <w:p>
      <w:pPr>
        <w:pStyle w:val="Heading1"/>
        <w:spacing w:after="160" w:before="320"/>
      </w:pPr>
      <w:r>
        <w:rPr>
          <w:rFonts w:ascii="Arial" w:cs="Arial" w:eastAsia="Arial" w:hAnsi="Arial"/>
          <w:b/>
          <w:bCs/>
          <w:color w:val="111827"/>
          <w:sz w:val="36"/>
          <w:szCs w:val="36"/>
        </w:rPr>
        <w:t xml:space="preserve">Appendix A: Feature Prioritization Framework</w:t>
      </w:r>
    </w:p>
    <w:p>
      <w:pPr>
        <w:spacing w:after="100"/>
      </w:pPr>
      <w:r>
        <w:rPr>
          <w:rFonts w:ascii="Arial" w:cs="Arial" w:eastAsia="Arial" w:hAnsi="Arial"/>
          <w:color w:val="374151"/>
          <w:sz w:val="22"/>
          <w:szCs w:val="22"/>
        </w:rPr>
        <w:t xml:space="preserve">All features scored using RICE (Reach × Impact × Confidence ÷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1200"/>
        <w:gridCol w:w="1560"/>
      </w:tblGrid>
      <w:tr>
        <w:trPr>
          <w:tblHeader/>
        </w:trPr>
        <w:tc>
          <w:tcPr>
            <w:tcW w:type="dxa" w:w="30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Feature</w:t>
            </w:r>
          </w:p>
        </w:tc>
        <w:tc>
          <w:tcPr>
            <w:tcW w:type="dxa" w:w="12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Reach (1-10)</w:t>
            </w:r>
          </w:p>
        </w:tc>
        <w:tc>
          <w:tcPr>
            <w:tcW w:type="dxa" w:w="12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Impact (1-3)</w:t>
            </w:r>
          </w:p>
        </w:tc>
        <w:tc>
          <w:tcPr>
            <w:tcW w:type="dxa" w:w="12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Confidence (0-1)</w:t>
            </w:r>
          </w:p>
        </w:tc>
        <w:tc>
          <w:tcPr>
            <w:tcW w:type="dxa" w:w="12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Effort (weeks)</w:t>
            </w:r>
          </w:p>
        </w:tc>
        <w:tc>
          <w:tcPr>
            <w:tcW w:type="dxa" w:w="156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RICE Score</w:t>
            </w:r>
          </w:p>
        </w:tc>
      </w:tr>
      <w:tr>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Layer click → explainer</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9</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3</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0.9</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2</w:t>
            </w:r>
          </w:p>
        </w:tc>
        <w:tc>
          <w:tcPr>
            <w:tcW w:type="dxa" w:w="1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12.15</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"Why" code comments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10</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3</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0.95</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0.5</w:t>
            </w:r>
          </w:p>
        </w:tc>
        <w:tc>
          <w:tcPr>
            <w:tcW w:type="dxa" w:w="1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57.0</w:t>
            </w:r>
          </w:p>
        </w:tc>
      </w:tr>
      <w:tr>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Arxiv URL import</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8</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2</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0.9</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0.7</w:t>
            </w:r>
          </w:p>
        </w:tc>
        <w:tc>
          <w:tcPr>
            <w:tcW w:type="dxa" w:w="1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20.6</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Animated forward pass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9</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3</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0.8</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4</w:t>
            </w:r>
          </w:p>
        </w:tc>
        <w:tc>
          <w:tcPr>
            <w:tcW w:type="dxa" w:w="1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5.4</w:t>
            </w:r>
          </w:p>
        </w:tc>
      </w:tr>
      <w:tr>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Onboarding + learning paths</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10</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3</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0.8</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6</w:t>
            </w:r>
          </w:p>
        </w:tc>
        <w:tc>
          <w:tcPr>
            <w:tcW w:type="dxa" w:w="1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4.0</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Math foundations module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8</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3</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0.7</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12</w:t>
            </w:r>
          </w:p>
        </w:tc>
        <w:tc>
          <w:tcPr>
            <w:tcW w:type="dxa" w:w="1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1.4</w:t>
            </w:r>
          </w:p>
        </w:tc>
      </w:tr>
      <w:tr>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ML System Design module</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7</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3</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0.75</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16</w:t>
            </w:r>
          </w:p>
        </w:tc>
        <w:tc>
          <w:tcPr>
            <w:tcW w:type="dxa" w:w="1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0.98</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Interview simulation</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8</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3</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0.75</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10</w:t>
            </w:r>
          </w:p>
        </w:tc>
        <w:tc>
          <w:tcPr>
            <w:tcW w:type="dxa" w:w="1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1.8</w:t>
            </w:r>
          </w:p>
        </w:tc>
      </w:tr>
      <w:tr>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Projects Lab</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8</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3</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0.7</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14</w:t>
            </w:r>
          </w:p>
        </w:tc>
        <w:tc>
          <w:tcPr>
            <w:tcW w:type="dxa" w:w="1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374151"/>
                <w:sz w:val="19"/>
                <w:szCs w:val="19"/>
              </w:rPr>
              <w:t xml:space="preserve">1.2</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Mobile app</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7</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2</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0.6</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20</w:t>
            </w:r>
          </w:p>
        </w:tc>
        <w:tc>
          <w:tcPr>
            <w:tcW w:type="dxa" w:w="1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0.42</w:t>
            </w:r>
          </w:p>
        </w:tc>
      </w:tr>
    </w:tbl>
    <w:p>
      <w:pPr>
        <w:spacing w:after="120"/>
      </w:pPr>
      <w:r>
        <w:t xml:space="preserve"/>
      </w:r>
    </w:p>
    <w:p>
      <w:pPr>
        <w:pStyle w:val="Heading1"/>
        <w:spacing w:after="160" w:before="320"/>
      </w:pPr>
      <w:r>
        <w:rPr>
          <w:rFonts w:ascii="Arial" w:cs="Arial" w:eastAsia="Arial" w:hAnsi="Arial"/>
          <w:b/>
          <w:bCs/>
          <w:color w:val="111827"/>
          <w:sz w:val="36"/>
          <w:szCs w:val="36"/>
        </w:rPr>
        <w:t xml:space="preserve">Appendix B: User Persona Profiles</w:t>
      </w:r>
    </w:p>
    <w:p>
      <w:pPr>
        <w:pStyle w:val="Heading3"/>
        <w:spacing w:after="80" w:before="200"/>
      </w:pPr>
      <w:r>
        <w:rPr>
          <w:rFonts w:ascii="Arial" w:cs="Arial" w:eastAsia="Arial" w:hAnsi="Arial"/>
          <w:b/>
          <w:bCs/>
          <w:color w:val="374151"/>
          <w:sz w:val="24"/>
          <w:szCs w:val="24"/>
        </w:rPr>
        <w:t xml:space="preserve">Persona 1: Priya — The Job-Seeker Student</w:t>
      </w:r>
    </w:p>
    <w:p>
      <w:pPr>
        <w:pStyle w:val="ListParagraph"/>
        <w:numPr>
          <w:ilvl w:val="0"/>
          <w:numId w:val="2"/>
        </w:numPr>
        <w:spacing w:after="80"/>
      </w:pPr>
      <w:r>
        <w:rPr>
          <w:rFonts w:ascii="Arial" w:cs="Arial" w:eastAsia="Arial" w:hAnsi="Arial"/>
          <w:color w:val="374151"/>
          <w:sz w:val="22"/>
          <w:szCs w:val="22"/>
        </w:rPr>
        <w:t xml:space="preserve">Age: 23, MSc Data Science student, graduating in 6 months</w:t>
      </w:r>
    </w:p>
    <w:p>
      <w:pPr>
        <w:pStyle w:val="ListParagraph"/>
        <w:numPr>
          <w:ilvl w:val="0"/>
          <w:numId w:val="2"/>
        </w:numPr>
        <w:spacing w:after="80"/>
      </w:pPr>
      <w:r>
        <w:rPr>
          <w:rFonts w:ascii="Arial" w:cs="Arial" w:eastAsia="Arial" w:hAnsi="Arial"/>
          <w:color w:val="374151"/>
          <w:sz w:val="22"/>
          <w:szCs w:val="22"/>
        </w:rPr>
        <w:t xml:space="preserve">Goal: land an ML Engineer role at a product company</w:t>
      </w:r>
    </w:p>
    <w:p>
      <w:pPr>
        <w:pStyle w:val="ListParagraph"/>
        <w:numPr>
          <w:ilvl w:val="0"/>
          <w:numId w:val="2"/>
        </w:numPr>
        <w:spacing w:after="80"/>
      </w:pPr>
      <w:r>
        <w:rPr>
          <w:rFonts w:ascii="Arial" w:cs="Arial" w:eastAsia="Arial" w:hAnsi="Arial"/>
          <w:color w:val="374151"/>
          <w:sz w:val="22"/>
          <w:szCs w:val="22"/>
        </w:rPr>
        <w:t xml:space="preserve">Pain: reads papers but can't explain them confidently in interviews; doesn't know if she's ready</w:t>
      </w:r>
    </w:p>
    <w:p>
      <w:pPr>
        <w:pStyle w:val="ListParagraph"/>
        <w:numPr>
          <w:ilvl w:val="0"/>
          <w:numId w:val="2"/>
        </w:numPr>
        <w:spacing w:after="80"/>
      </w:pPr>
      <w:r>
        <w:rPr>
          <w:rFonts w:ascii="Arial" w:cs="Arial" w:eastAsia="Arial" w:hAnsi="Arial"/>
          <w:color w:val="374151"/>
          <w:sz w:val="22"/>
          <w:szCs w:val="22"/>
        </w:rPr>
        <w:t xml:space="preserve">What she needs: interview simulation, concept assessments, portfolio of implemented papers, learning path</w:t>
      </w:r>
    </w:p>
    <w:p>
      <w:pPr>
        <w:pStyle w:val="ListParagraph"/>
        <w:numPr>
          <w:ilvl w:val="0"/>
          <w:numId w:val="2"/>
        </w:numPr>
        <w:spacing w:after="80"/>
      </w:pPr>
      <w:r>
        <w:rPr>
          <w:rFonts w:ascii="Arial" w:cs="Arial" w:eastAsia="Arial" w:hAnsi="Arial"/>
          <w:color w:val="374151"/>
          <w:sz w:val="22"/>
          <w:szCs w:val="22"/>
        </w:rPr>
        <w:t xml:space="preserve">Key feature: Interview Simulator + Progress Dashboard showing "interview readiness score"</w:t>
      </w:r>
    </w:p>
    <w:p>
      <w:pPr>
        <w:spacing w:after="120"/>
      </w:pPr>
      <w:r>
        <w:t xml:space="preserve"/>
      </w:r>
    </w:p>
    <w:p>
      <w:pPr>
        <w:pStyle w:val="Heading3"/>
        <w:spacing w:after="80" w:before="200"/>
      </w:pPr>
      <w:r>
        <w:rPr>
          <w:rFonts w:ascii="Arial" w:cs="Arial" w:eastAsia="Arial" w:hAnsi="Arial"/>
          <w:b/>
          <w:bCs/>
          <w:color w:val="374151"/>
          <w:sz w:val="24"/>
          <w:szCs w:val="24"/>
        </w:rPr>
        <w:t xml:space="preserve">Persona 2: Rahul — The Self-Taught Engineer</w:t>
      </w:r>
    </w:p>
    <w:p>
      <w:pPr>
        <w:pStyle w:val="ListParagraph"/>
        <w:numPr>
          <w:ilvl w:val="0"/>
          <w:numId w:val="2"/>
        </w:numPr>
        <w:spacing w:after="80"/>
      </w:pPr>
      <w:r>
        <w:rPr>
          <w:rFonts w:ascii="Arial" w:cs="Arial" w:eastAsia="Arial" w:hAnsi="Arial"/>
          <w:color w:val="374151"/>
          <w:sz w:val="22"/>
          <w:szCs w:val="22"/>
        </w:rPr>
        <w:t xml:space="preserve">Age: 27, backend engineer at a startup, self-teaching ML</w:t>
      </w:r>
    </w:p>
    <w:p>
      <w:pPr>
        <w:pStyle w:val="ListParagraph"/>
        <w:numPr>
          <w:ilvl w:val="0"/>
          <w:numId w:val="2"/>
        </w:numPr>
        <w:spacing w:after="80"/>
      </w:pPr>
      <w:r>
        <w:rPr>
          <w:rFonts w:ascii="Arial" w:cs="Arial" w:eastAsia="Arial" w:hAnsi="Arial"/>
          <w:color w:val="374151"/>
          <w:sz w:val="22"/>
          <w:szCs w:val="22"/>
        </w:rPr>
        <w:t xml:space="preserve">Goal: understand recent papers to contribute to ML features at work</w:t>
      </w:r>
    </w:p>
    <w:p>
      <w:pPr>
        <w:pStyle w:val="ListParagraph"/>
        <w:numPr>
          <w:ilvl w:val="0"/>
          <w:numId w:val="2"/>
        </w:numPr>
        <w:spacing w:after="80"/>
      </w:pPr>
      <w:r>
        <w:rPr>
          <w:rFonts w:ascii="Arial" w:cs="Arial" w:eastAsia="Arial" w:hAnsi="Arial"/>
          <w:color w:val="374151"/>
          <w:sz w:val="22"/>
          <w:szCs w:val="22"/>
        </w:rPr>
        <w:t xml:space="preserve">Pain: papers are impenetrable; doesn't have time for a full course; wants to learn on his own schedule</w:t>
      </w:r>
    </w:p>
    <w:p>
      <w:pPr>
        <w:pStyle w:val="ListParagraph"/>
        <w:numPr>
          <w:ilvl w:val="0"/>
          <w:numId w:val="2"/>
        </w:numPr>
        <w:spacing w:after="80"/>
      </w:pPr>
      <w:r>
        <w:rPr>
          <w:rFonts w:ascii="Arial" w:cs="Arial" w:eastAsia="Arial" w:hAnsi="Arial"/>
          <w:color w:val="374151"/>
          <w:sz w:val="22"/>
          <w:szCs w:val="22"/>
        </w:rPr>
        <w:t xml:space="preserve">What he needs: quick paper extraction, good explainers, runnable code, micro-learning mode</w:t>
      </w:r>
    </w:p>
    <w:p>
      <w:pPr>
        <w:pStyle w:val="ListParagraph"/>
        <w:numPr>
          <w:ilvl w:val="0"/>
          <w:numId w:val="2"/>
        </w:numPr>
        <w:spacing w:after="80"/>
      </w:pPr>
      <w:r>
        <w:rPr>
          <w:rFonts w:ascii="Arial" w:cs="Arial" w:eastAsia="Arial" w:hAnsi="Arial"/>
          <w:color w:val="374151"/>
          <w:sz w:val="22"/>
          <w:szCs w:val="22"/>
        </w:rPr>
        <w:t xml:space="preserve">Key feature: Arxiv import → animated forward pass → Colab in 5 clicks</w:t>
      </w:r>
    </w:p>
    <w:p>
      <w:pPr>
        <w:spacing w:after="120"/>
      </w:pPr>
      <w:r>
        <w:t xml:space="preserve"/>
      </w:r>
    </w:p>
    <w:p>
      <w:pPr>
        <w:pStyle w:val="Heading3"/>
        <w:spacing w:after="80" w:before="200"/>
      </w:pPr>
      <w:r>
        <w:rPr>
          <w:rFonts w:ascii="Arial" w:cs="Arial" w:eastAsia="Arial" w:hAnsi="Arial"/>
          <w:b/>
          <w:bCs/>
          <w:color w:val="374151"/>
          <w:sz w:val="24"/>
          <w:szCs w:val="24"/>
        </w:rPr>
        <w:t xml:space="preserve">Persona 3: Dr. Chen — The Educator</w:t>
      </w:r>
    </w:p>
    <w:p>
      <w:pPr>
        <w:pStyle w:val="ListParagraph"/>
        <w:numPr>
          <w:ilvl w:val="0"/>
          <w:numId w:val="2"/>
        </w:numPr>
        <w:spacing w:after="80"/>
      </w:pPr>
      <w:r>
        <w:rPr>
          <w:rFonts w:ascii="Arial" w:cs="Arial" w:eastAsia="Arial" w:hAnsi="Arial"/>
          <w:color w:val="374151"/>
          <w:sz w:val="22"/>
          <w:szCs w:val="22"/>
        </w:rPr>
        <w:t xml:space="preserve">Age: 45, ML professor teaching a graduate course on deep learning</w:t>
      </w:r>
    </w:p>
    <w:p>
      <w:pPr>
        <w:pStyle w:val="ListParagraph"/>
        <w:numPr>
          <w:ilvl w:val="0"/>
          <w:numId w:val="2"/>
        </w:numPr>
        <w:spacing w:after="80"/>
      </w:pPr>
      <w:r>
        <w:rPr>
          <w:rFonts w:ascii="Arial" w:cs="Arial" w:eastAsia="Arial" w:hAnsi="Arial"/>
          <w:color w:val="374151"/>
          <w:sz w:val="22"/>
          <w:szCs w:val="22"/>
        </w:rPr>
        <w:t xml:space="preserve">Goal: create engaging course materials using real papers, not toy examples</w:t>
      </w:r>
    </w:p>
    <w:p>
      <w:pPr>
        <w:pStyle w:val="ListParagraph"/>
        <w:numPr>
          <w:ilvl w:val="0"/>
          <w:numId w:val="2"/>
        </w:numPr>
        <w:spacing w:after="80"/>
      </w:pPr>
      <w:r>
        <w:rPr>
          <w:rFonts w:ascii="Arial" w:cs="Arial" w:eastAsia="Arial" w:hAnsi="Arial"/>
          <w:color w:val="374151"/>
          <w:sz w:val="22"/>
          <w:szCs w:val="22"/>
        </w:rPr>
        <w:t xml:space="preserve">Pain: manually recreating architecture diagrams for slides takes hours; students don't engage with static PDFs</w:t>
      </w:r>
    </w:p>
    <w:p>
      <w:pPr>
        <w:pStyle w:val="ListParagraph"/>
        <w:numPr>
          <w:ilvl w:val="0"/>
          <w:numId w:val="2"/>
        </w:numPr>
        <w:spacing w:after="80"/>
      </w:pPr>
      <w:r>
        <w:rPr>
          <w:rFonts w:ascii="Arial" w:cs="Arial" w:eastAsia="Arial" w:hAnsi="Arial"/>
          <w:color w:val="374151"/>
          <w:sz w:val="22"/>
          <w:szCs w:val="22"/>
        </w:rPr>
        <w:t xml:space="preserve">What she needs: export diagrams, embed architecture viewer in course website, create assessments from papers</w:t>
      </w:r>
    </w:p>
    <w:p>
      <w:pPr>
        <w:pStyle w:val="ListParagraph"/>
        <w:numPr>
          <w:ilvl w:val="0"/>
          <w:numId w:val="2"/>
        </w:numPr>
        <w:spacing w:after="80"/>
      </w:pPr>
      <w:r>
        <w:rPr>
          <w:rFonts w:ascii="Arial" w:cs="Arial" w:eastAsia="Arial" w:hAnsi="Arial"/>
          <w:color w:val="374151"/>
          <w:sz w:val="22"/>
          <w:szCs w:val="22"/>
        </w:rPr>
        <w:t xml:space="preserve">Key feature: Architecture export (PNG/SVG/LaTeX) + Embed code + Assessment generation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D1D5DB"/>
        <w:sz w:val="18"/>
        <w:szCs w:val="18"/>
      </w:rPr>
      <w:t xml:space="preserve">Page </w:t>
    </w:r>
    <w:r>
      <w:rPr>
        <w:rFonts w:ascii="Arial" w:cs="Arial" w:eastAsia="Arial" w:hAnsi="Arial"/>
        <w:color w:val="D1D5DB"/>
        <w:sz w:val="18"/>
        <w:szCs w:val="18"/>
      </w:rPr>
      <w:fldChar w:fldCharType="begin"/>
      <w:instrText xml:space="preserve">PAGE</w:instrText>
      <w:fldChar w:fldCharType="separate"/>
      <w:fldChar w:fldCharType="end"/>
    </w:r>
    <w:r>
      <w:rPr>
        <w:rFonts w:ascii="Arial" w:cs="Arial" w:eastAsia="Arial" w:hAnsi="Arial"/>
        <w:color w:val="D1D5DB"/>
        <w:sz w:val="18"/>
        <w:szCs w:val="18"/>
      </w:rPr>
      <w:t xml:space="preserve">  |  DataPath by Paper2Code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1"/>
      </w:pBdr>
    </w:pPr>
    <w:r>
      <w:rPr>
        <w:rFonts w:ascii="Arial" w:cs="Arial" w:eastAsia="Arial" w:hAnsi="Arial"/>
        <w:color w:val="9CA3AF"/>
        <w:sz w:val="18"/>
        <w:szCs w:val="18"/>
      </w:rPr>
      <w:t xml:space="preserve">Paper2Code — Platform Product Roadmap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D4ED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2026-06-15T20:11:12.505Z</dcterms:created>
  <dcterms:modified xsi:type="dcterms:W3CDTF">2026-06-15T20:11:12.510Z</dcterms:modified>
</cp:coreProperties>
</file>

<file path=docProps/custom.xml><?xml version="1.0" encoding="utf-8"?>
<Properties xmlns="http://schemas.openxmlformats.org/officeDocument/2006/custom-properties" xmlns:vt="http://schemas.openxmlformats.org/officeDocument/2006/docPropsVTypes"/>
</file>