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45B"/>
          <w:sz w:val="48"/>
        </w:rPr>
        <w:t>VEDA TECHNOLOGY</w:t>
      </w:r>
    </w:p>
    <w:p>
      <w:pPr>
        <w:jc w:val="center"/>
      </w:pPr>
      <w:r>
        <w:rPr>
          <w:b/>
          <w:color w:val="F47C20"/>
          <w:sz w:val="40"/>
        </w:rPr>
        <w:t>TASK 26 — EXECUTIVE KPI DASHBOARD</w:t>
      </w:r>
    </w:p>
    <w:p>
      <w:pPr>
        <w:jc w:val="center"/>
      </w:pPr>
      <w:r>
        <w:rPr>
          <w:i/>
        </w:rPr>
        <w:t>Professional Submission Report | Data Analytics Internship</w:t>
      </w:r>
    </w:p>
    <w:p>
      <w:pPr>
        <w:pStyle w:val="Heading1"/>
      </w:pPr>
      <w:r>
        <w:t>1. Executive Summary</w:t>
      </w:r>
    </w:p>
    <w:p>
      <w:r>
        <w:t>This project delivers a management-focused Executive KPI Dashboard using the Superstore dataset. The dashboard converts transactional data into a concise one-page business view covering sales, profitability, orders, customers, product performance, regional contribution and management watch items. The solution is designed for Power BI implementation with reusable DAX measures, a dedicated Date table, dynamic slicers and a consistent VEDA Technology visual theme.</w:t>
      </w:r>
    </w:p>
    <w:p>
      <w:pPr>
        <w:pStyle w:val="Heading1"/>
      </w:pPr>
      <w:r>
        <w:t>2. Task Objective</w:t>
      </w:r>
    </w:p>
    <w:p>
      <w:r>
        <w:t>Create a one-page management dashboard with dynamic filters that helps decision-makers quickly understand business performance and identify areas requiring attention.</w:t>
      </w:r>
    </w:p>
    <w:p>
      <w:r>
        <w:t>Primary management questions:</w:t>
      </w:r>
    </w:p>
    <w:p>
      <w:pPr>
        <w:pStyle w:val="ListBullet"/>
      </w:pPr>
      <w:r>
        <w:t>How much are we selling?</w:t>
      </w:r>
    </w:p>
    <w:p>
      <w:pPr>
        <w:pStyle w:val="ListBullet"/>
      </w:pPr>
      <w:r>
        <w:t>How profitable are we?</w:t>
      </w:r>
    </w:p>
    <w:p>
      <w:pPr>
        <w:pStyle w:val="ListBullet"/>
      </w:pPr>
      <w:r>
        <w:t>Where are sales coming from?</w:t>
      </w:r>
    </w:p>
    <w:p>
      <w:pPr>
        <w:pStyle w:val="ListBullet"/>
      </w:pPr>
      <w:r>
        <w:t>Which products or sub-categories need attention?</w:t>
      </w:r>
    </w:p>
    <w:p>
      <w:pPr>
        <w:pStyle w:val="ListBullet"/>
      </w:pPr>
      <w:r>
        <w:t>How is performance changing over time?</w:t>
      </w:r>
    </w:p>
    <w:p>
      <w:pPr>
        <w:pStyle w:val="Heading1"/>
      </w:pPr>
      <w:r>
        <w:t>3. Tools &amp; Deliverables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Component</w:t>
            </w:r>
          </w:p>
        </w:tc>
        <w:tc>
          <w:tcPr>
            <w:tcW w:type="dxa" w:w="3408"/>
          </w:tcPr>
          <w:p>
            <w:r>
              <w:t>Tool / Format</w:t>
            </w:r>
          </w:p>
        </w:tc>
        <w:tc>
          <w:tcPr>
            <w:tcW w:type="dxa" w:w="3408"/>
          </w:tcPr>
          <w:p>
            <w:r>
              <w:t>Purpose</w:t>
            </w:r>
          </w:p>
        </w:tc>
      </w:tr>
      <w:tr>
        <w:tc>
          <w:tcPr>
            <w:tcW w:type="dxa" w:w="3408"/>
          </w:tcPr>
          <w:p>
            <w:r>
              <w:t>Dashboard</w:t>
            </w:r>
          </w:p>
        </w:tc>
        <w:tc>
          <w:tcPr>
            <w:tcW w:type="dxa" w:w="3408"/>
          </w:tcPr>
          <w:p>
            <w:r>
              <w:t>Power BI / Excel / HTML</w:t>
            </w:r>
          </w:p>
        </w:tc>
        <w:tc>
          <w:tcPr>
            <w:tcW w:type="dxa" w:w="3408"/>
          </w:tcPr>
          <w:p>
            <w:r>
              <w:t>Executive KPI visualization</w:t>
            </w:r>
          </w:p>
        </w:tc>
      </w:tr>
      <w:tr>
        <w:tc>
          <w:tcPr>
            <w:tcW w:type="dxa" w:w="3408"/>
          </w:tcPr>
          <w:p>
            <w:r>
              <w:t>Data</w:t>
            </w:r>
          </w:p>
        </w:tc>
        <w:tc>
          <w:tcPr>
            <w:tcW w:type="dxa" w:w="3408"/>
          </w:tcPr>
          <w:p>
            <w:r>
              <w:t>CSV</w:t>
            </w:r>
          </w:p>
        </w:tc>
        <w:tc>
          <w:tcPr>
            <w:tcW w:type="dxa" w:w="3408"/>
          </w:tcPr>
          <w:p>
            <w:r>
              <w:t>Cleaned Superstore data</w:t>
            </w:r>
          </w:p>
        </w:tc>
      </w:tr>
      <w:tr>
        <w:tc>
          <w:tcPr>
            <w:tcW w:type="dxa" w:w="3408"/>
          </w:tcPr>
          <w:p>
            <w:r>
              <w:t>Calculations</w:t>
            </w:r>
          </w:p>
        </w:tc>
        <w:tc>
          <w:tcPr>
            <w:tcW w:type="dxa" w:w="3408"/>
          </w:tcPr>
          <w:p>
            <w:r>
              <w:t>DAX</w:t>
            </w:r>
          </w:p>
        </w:tc>
        <w:tc>
          <w:tcPr>
            <w:tcW w:type="dxa" w:w="3408"/>
          </w:tcPr>
          <w:p>
            <w:r>
              <w:t>Reusable KPI and time-intelligence measures</w:t>
            </w:r>
          </w:p>
        </w:tc>
      </w:tr>
      <w:tr>
        <w:tc>
          <w:tcPr>
            <w:tcW w:type="dxa" w:w="3408"/>
          </w:tcPr>
          <w:p>
            <w:r>
              <w:t>Theme</w:t>
            </w:r>
          </w:p>
        </w:tc>
        <w:tc>
          <w:tcPr>
            <w:tcW w:type="dxa" w:w="3408"/>
          </w:tcPr>
          <w:p>
            <w:r>
              <w:t>JSON</w:t>
            </w:r>
          </w:p>
        </w:tc>
        <w:tc>
          <w:tcPr>
            <w:tcW w:type="dxa" w:w="3408"/>
          </w:tcPr>
          <w:p>
            <w:r>
              <w:t>VEDA Technology navy/orange visual theme</w:t>
            </w:r>
          </w:p>
        </w:tc>
      </w:tr>
      <w:tr>
        <w:tc>
          <w:tcPr>
            <w:tcW w:type="dxa" w:w="3408"/>
          </w:tcPr>
          <w:p>
            <w:r>
              <w:t>Documentation</w:t>
            </w:r>
          </w:p>
        </w:tc>
        <w:tc>
          <w:tcPr>
            <w:tcW w:type="dxa" w:w="3408"/>
          </w:tcPr>
          <w:p>
            <w:r>
              <w:t>DOCX / TXT / MD</w:t>
            </w:r>
          </w:p>
        </w:tc>
        <w:tc>
          <w:tcPr>
            <w:tcW w:type="dxa" w:w="3408"/>
          </w:tcPr>
          <w:p>
            <w:r>
              <w:t>KPI definitions, methodology and setup</w:t>
            </w:r>
          </w:p>
        </w:tc>
      </w:tr>
      <w:tr>
        <w:tc>
          <w:tcPr>
            <w:tcW w:type="dxa" w:w="3408"/>
          </w:tcPr>
          <w:p>
            <w:r>
              <w:t>Preview</w:t>
            </w:r>
          </w:p>
        </w:tc>
        <w:tc>
          <w:tcPr>
            <w:tcW w:type="dxa" w:w="3408"/>
          </w:tcPr>
          <w:p>
            <w:r>
              <w:t>PNG</w:t>
            </w:r>
          </w:p>
        </w:tc>
        <w:tc>
          <w:tcPr>
            <w:tcW w:type="dxa" w:w="3408"/>
          </w:tcPr>
          <w:p>
            <w:r>
              <w:t>One-page dashboard visual reference</w:t>
            </w:r>
          </w:p>
        </w:tc>
      </w:tr>
    </w:tbl>
    <w:p>
      <w:pPr>
        <w:pStyle w:val="Heading1"/>
      </w:pPr>
      <w:r>
        <w:t>4. Dataset Profile</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Rows</w:t>
            </w:r>
          </w:p>
        </w:tc>
        <w:tc>
          <w:tcPr>
            <w:tcW w:type="dxa" w:w="5112"/>
          </w:tcPr>
          <w:p>
            <w:r>
              <w:t>51,290</w:t>
            </w:r>
          </w:p>
        </w:tc>
      </w:tr>
      <w:tr>
        <w:tc>
          <w:tcPr>
            <w:tcW w:type="dxa" w:w="5112"/>
          </w:tcPr>
          <w:p>
            <w:r>
              <w:t>Date range</w:t>
            </w:r>
          </w:p>
        </w:tc>
        <w:tc>
          <w:tcPr>
            <w:tcW w:type="dxa" w:w="5112"/>
          </w:tcPr>
          <w:p>
            <w:r>
              <w:t>2011-01-01 to 2014-12-31</w:t>
            </w:r>
          </w:p>
        </w:tc>
      </w:tr>
      <w:tr>
        <w:tc>
          <w:tcPr>
            <w:tcW w:type="dxa" w:w="5112"/>
          </w:tcPr>
          <w:p>
            <w:r>
              <w:t>Unique orders</w:t>
            </w:r>
          </w:p>
        </w:tc>
        <w:tc>
          <w:tcPr>
            <w:tcW w:type="dxa" w:w="5112"/>
          </w:tcPr>
          <w:p>
            <w:r>
              <w:t>25,035</w:t>
            </w:r>
          </w:p>
        </w:tc>
      </w:tr>
      <w:tr>
        <w:tc>
          <w:tcPr>
            <w:tcW w:type="dxa" w:w="5112"/>
          </w:tcPr>
          <w:p>
            <w:r>
              <w:t>Unique customers</w:t>
            </w:r>
          </w:p>
        </w:tc>
        <w:tc>
          <w:tcPr>
            <w:tcW w:type="dxa" w:w="5112"/>
          </w:tcPr>
          <w:p>
            <w:r>
              <w:t>4,873</w:t>
            </w:r>
          </w:p>
        </w:tc>
      </w:tr>
      <w:tr>
        <w:tc>
          <w:tcPr>
            <w:tcW w:type="dxa" w:w="5112"/>
          </w:tcPr>
          <w:p>
            <w:r>
              <w:t>Total sales</w:t>
            </w:r>
          </w:p>
        </w:tc>
        <w:tc>
          <w:tcPr>
            <w:tcW w:type="dxa" w:w="5112"/>
          </w:tcPr>
          <w:p>
            <w:r>
              <w:t>$12,642,905</w:t>
            </w:r>
          </w:p>
        </w:tc>
      </w:tr>
      <w:tr>
        <w:tc>
          <w:tcPr>
            <w:tcW w:type="dxa" w:w="5112"/>
          </w:tcPr>
          <w:p>
            <w:r>
              <w:t>Total profit</w:t>
            </w:r>
          </w:p>
        </w:tc>
        <w:tc>
          <w:tcPr>
            <w:tcW w:type="dxa" w:w="5112"/>
          </w:tcPr>
          <w:p>
            <w:r>
              <w:t>$1,467,457</w:t>
            </w:r>
          </w:p>
        </w:tc>
      </w:tr>
      <w:tr>
        <w:tc>
          <w:tcPr>
            <w:tcW w:type="dxa" w:w="5112"/>
          </w:tcPr>
          <w:p>
            <w:r>
              <w:t>Profit margin</w:t>
            </w:r>
          </w:p>
        </w:tc>
        <w:tc>
          <w:tcPr>
            <w:tcW w:type="dxa" w:w="5112"/>
          </w:tcPr>
          <w:p>
            <w:r>
              <w:t>11.6%</w:t>
            </w:r>
          </w:p>
        </w:tc>
      </w:tr>
      <w:tr>
        <w:tc>
          <w:tcPr>
            <w:tcW w:type="dxa" w:w="5112"/>
          </w:tcPr>
          <w:p>
            <w:r>
              <w:t>Quantity sold</w:t>
            </w:r>
          </w:p>
        </w:tc>
        <w:tc>
          <w:tcPr>
            <w:tcW w:type="dxa" w:w="5112"/>
          </w:tcPr>
          <w:p>
            <w:r>
              <w:t>178,312</w:t>
            </w:r>
          </w:p>
        </w:tc>
      </w:tr>
    </w:tbl>
    <w:p>
      <w:pPr>
        <w:pStyle w:val="Heading1"/>
      </w:pPr>
      <w:r>
        <w:t>5. KPI Definitions</w:t>
      </w:r>
    </w:p>
    <w:tbl>
      <w:tblPr>
        <w:tblStyle w:val="TableGrid"/>
        <w:tblW w:type="auto" w:w="0"/>
        <w:tblLook w:firstColumn="1" w:firstRow="1" w:lastColumn="0" w:lastRow="0" w:noHBand="0" w:noVBand="1" w:val="04A0"/>
      </w:tblPr>
      <w:tblGrid>
        <w:gridCol w:w="3408"/>
        <w:gridCol w:w="3408"/>
        <w:gridCol w:w="3408"/>
      </w:tblGrid>
      <w:tr>
        <w:tc>
          <w:tcPr>
            <w:tcW w:type="dxa" w:w="3408"/>
          </w:tcPr>
          <w:p>
            <w:r>
              <w:t>KPI</w:t>
            </w:r>
          </w:p>
        </w:tc>
        <w:tc>
          <w:tcPr>
            <w:tcW w:type="dxa" w:w="3408"/>
          </w:tcPr>
          <w:p>
            <w:r>
              <w:t>Formula</w:t>
            </w:r>
          </w:p>
        </w:tc>
        <w:tc>
          <w:tcPr>
            <w:tcW w:type="dxa" w:w="3408"/>
          </w:tcPr>
          <w:p>
            <w:r>
              <w:t>Business Meaning</w:t>
            </w:r>
          </w:p>
        </w:tc>
      </w:tr>
      <w:tr>
        <w:tc>
          <w:tcPr>
            <w:tcW w:type="dxa" w:w="3408"/>
          </w:tcPr>
          <w:p>
            <w:r>
              <w:t>Total Sales</w:t>
            </w:r>
          </w:p>
        </w:tc>
        <w:tc>
          <w:tcPr>
            <w:tcW w:type="dxa" w:w="3408"/>
          </w:tcPr>
          <w:p>
            <w:r>
              <w:t>SUM(Sales)</w:t>
            </w:r>
          </w:p>
        </w:tc>
        <w:tc>
          <w:tcPr>
            <w:tcW w:type="dxa" w:w="3408"/>
          </w:tcPr>
          <w:p>
            <w:r>
              <w:t>Overall revenue generated.</w:t>
            </w:r>
          </w:p>
        </w:tc>
      </w:tr>
      <w:tr>
        <w:tc>
          <w:tcPr>
            <w:tcW w:type="dxa" w:w="3408"/>
          </w:tcPr>
          <w:p>
            <w:r>
              <w:t>Total Profit</w:t>
            </w:r>
          </w:p>
        </w:tc>
        <w:tc>
          <w:tcPr>
            <w:tcW w:type="dxa" w:w="3408"/>
          </w:tcPr>
          <w:p>
            <w:r>
              <w:t>SUM(Profit)</w:t>
            </w:r>
          </w:p>
        </w:tc>
        <w:tc>
          <w:tcPr>
            <w:tcW w:type="dxa" w:w="3408"/>
          </w:tcPr>
          <w:p>
            <w:r>
              <w:t>Net profit contribution in the dataset.</w:t>
            </w:r>
          </w:p>
        </w:tc>
      </w:tr>
      <w:tr>
        <w:tc>
          <w:tcPr>
            <w:tcW w:type="dxa" w:w="3408"/>
          </w:tcPr>
          <w:p>
            <w:r>
              <w:t>Profit Margin</w:t>
            </w:r>
          </w:p>
        </w:tc>
        <w:tc>
          <w:tcPr>
            <w:tcW w:type="dxa" w:w="3408"/>
          </w:tcPr>
          <w:p>
            <w:r>
              <w:t>Total Profit ÷ Total Sales</w:t>
            </w:r>
          </w:p>
        </w:tc>
        <w:tc>
          <w:tcPr>
            <w:tcW w:type="dxa" w:w="3408"/>
          </w:tcPr>
          <w:p>
            <w:r>
              <w:t>Profitability relative to sales.</w:t>
            </w:r>
          </w:p>
        </w:tc>
      </w:tr>
      <w:tr>
        <w:tc>
          <w:tcPr>
            <w:tcW w:type="dxa" w:w="3408"/>
          </w:tcPr>
          <w:p>
            <w:r>
              <w:t>Orders</w:t>
            </w:r>
          </w:p>
        </w:tc>
        <w:tc>
          <w:tcPr>
            <w:tcW w:type="dxa" w:w="3408"/>
          </w:tcPr>
          <w:p>
            <w:r>
              <w:t>Distinct Order.ID</w:t>
            </w:r>
          </w:p>
        </w:tc>
        <w:tc>
          <w:tcPr>
            <w:tcW w:type="dxa" w:w="3408"/>
          </w:tcPr>
          <w:p>
            <w:r>
              <w:t>Number of unique customer orders.</w:t>
            </w:r>
          </w:p>
        </w:tc>
      </w:tr>
      <w:tr>
        <w:tc>
          <w:tcPr>
            <w:tcW w:type="dxa" w:w="3408"/>
          </w:tcPr>
          <w:p>
            <w:r>
              <w:t>Customers</w:t>
            </w:r>
          </w:p>
        </w:tc>
        <w:tc>
          <w:tcPr>
            <w:tcW w:type="dxa" w:w="3408"/>
          </w:tcPr>
          <w:p>
            <w:r>
              <w:t>Distinct Customer.ID</w:t>
            </w:r>
          </w:p>
        </w:tc>
        <w:tc>
          <w:tcPr>
            <w:tcW w:type="dxa" w:w="3408"/>
          </w:tcPr>
          <w:p>
            <w:r>
              <w:t>Number of unique customers.</w:t>
            </w:r>
          </w:p>
        </w:tc>
      </w:tr>
      <w:tr>
        <w:tc>
          <w:tcPr>
            <w:tcW w:type="dxa" w:w="3408"/>
          </w:tcPr>
          <w:p>
            <w:r>
              <w:t>Quantity Sold</w:t>
            </w:r>
          </w:p>
        </w:tc>
        <w:tc>
          <w:tcPr>
            <w:tcW w:type="dxa" w:w="3408"/>
          </w:tcPr>
          <w:p>
            <w:r>
              <w:t>SUM(Quantity)</w:t>
            </w:r>
          </w:p>
        </w:tc>
        <w:tc>
          <w:tcPr>
            <w:tcW w:type="dxa" w:w="3408"/>
          </w:tcPr>
          <w:p>
            <w:r>
              <w:t>Total units sold.</w:t>
            </w:r>
          </w:p>
        </w:tc>
      </w:tr>
      <w:tr>
        <w:tc>
          <w:tcPr>
            <w:tcW w:type="dxa" w:w="3408"/>
          </w:tcPr>
          <w:p>
            <w:r>
              <w:t>Average Order Value</w:t>
            </w:r>
          </w:p>
        </w:tc>
        <w:tc>
          <w:tcPr>
            <w:tcW w:type="dxa" w:w="3408"/>
          </w:tcPr>
          <w:p>
            <w:r>
              <w:t>Total Sales ÷ Orders</w:t>
            </w:r>
          </w:p>
        </w:tc>
        <w:tc>
          <w:tcPr>
            <w:tcW w:type="dxa" w:w="3408"/>
          </w:tcPr>
          <w:p>
            <w:r>
              <w:t>Average sales value per order.</w:t>
            </w:r>
          </w:p>
        </w:tc>
      </w:tr>
      <w:tr>
        <w:tc>
          <w:tcPr>
            <w:tcW w:type="dxa" w:w="3408"/>
          </w:tcPr>
          <w:p>
            <w:r>
              <w:t>Average Discount</w:t>
            </w:r>
          </w:p>
        </w:tc>
        <w:tc>
          <w:tcPr>
            <w:tcW w:type="dxa" w:w="3408"/>
          </w:tcPr>
          <w:p>
            <w:r>
              <w:t>AVERAGE(Discount)</w:t>
            </w:r>
          </w:p>
        </w:tc>
        <w:tc>
          <w:tcPr>
            <w:tcW w:type="dxa" w:w="3408"/>
          </w:tcPr>
          <w:p>
            <w:r>
              <w:t>Average transaction-level discount.</w:t>
            </w:r>
          </w:p>
        </w:tc>
      </w:tr>
      <w:tr>
        <w:tc>
          <w:tcPr>
            <w:tcW w:type="dxa" w:w="3408"/>
          </w:tcPr>
          <w:p>
            <w:r>
              <w:t>Average Ship Days</w:t>
            </w:r>
          </w:p>
        </w:tc>
        <w:tc>
          <w:tcPr>
            <w:tcW w:type="dxa" w:w="3408"/>
          </w:tcPr>
          <w:p>
            <w:r>
              <w:t>AVERAGE(Ship Days)</w:t>
            </w:r>
          </w:p>
        </w:tc>
        <w:tc>
          <w:tcPr>
            <w:tcW w:type="dxa" w:w="3408"/>
          </w:tcPr>
          <w:p>
            <w:r>
              <w:t>Average elapsed time from order to shipment.</w:t>
            </w:r>
          </w:p>
        </w:tc>
      </w:tr>
    </w:tbl>
    <w:p>
      <w:pPr>
        <w:pStyle w:val="Heading1"/>
      </w:pPr>
      <w:r>
        <w:t>6. Dashboard Design</w:t>
      </w:r>
    </w:p>
    <w:p>
      <w:pPr>
        <w:pStyle w:val="ListBullet"/>
      </w:pPr>
      <w:r>
        <w:t>Top strip: six executive KPI cards — Sales, Profit, Margin, Orders, Customers and Average Order Value.</w:t>
      </w:r>
    </w:p>
    <w:p>
      <w:pPr>
        <w:pStyle w:val="ListBullet"/>
      </w:pPr>
      <w:r>
        <w:t>Filter strip: Year, Region, Category, Segment, Ship Mode and Order Priority.</w:t>
      </w:r>
    </w:p>
    <w:p>
      <w:pPr>
        <w:pStyle w:val="ListBullet"/>
      </w:pPr>
      <w:r>
        <w:t>Performance section: monthly Sales &amp; Profit trend plus Sales by Region.</w:t>
      </w:r>
    </w:p>
    <w:p>
      <w:pPr>
        <w:pStyle w:val="ListBullet"/>
      </w:pPr>
      <w:r>
        <w:t>Product section: Top Sub-Categories by Sales.</w:t>
      </w:r>
    </w:p>
    <w:p>
      <w:pPr>
        <w:pStyle w:val="ListBullet"/>
      </w:pPr>
      <w:r>
        <w:t>Management section: profitability watchlist highlighting low-profit / negative-profit sub-categories.</w:t>
      </w:r>
    </w:p>
    <w:p>
      <w:pPr>
        <w:pStyle w:val="ListBullet"/>
      </w:pPr>
      <w:r>
        <w:t>Visual language: VEDA Technology navy for structure and orange for emphasis, with restrained spacing and executive-style hierarchy.</w:t>
      </w:r>
    </w:p>
    <w:p>
      <w:pPr>
        <w:pStyle w:val="Heading1"/>
      </w:pPr>
      <w:r>
        <w:t>7. Key Business Insights</w:t>
      </w:r>
    </w:p>
    <w:p>
      <w:pPr>
        <w:pStyle w:val="ListBullet"/>
      </w:pPr>
      <w:r>
        <w:t>2014 is the strongest sales year in the dataset.</w:t>
      </w:r>
    </w:p>
    <w:p>
      <w:pPr>
        <w:pStyle w:val="ListBullet"/>
      </w:pPr>
      <w:r>
        <w:t>Central is the leading region by sales.</w:t>
      </w:r>
    </w:p>
    <w:p>
      <w:pPr>
        <w:pStyle w:val="ListBullet"/>
      </w:pPr>
      <w:r>
        <w:t>Phones is the largest sub-category by sales.</w:t>
      </w:r>
    </w:p>
    <w:p>
      <w:pPr>
        <w:pStyle w:val="ListBullet"/>
      </w:pPr>
      <w:r>
        <w:t>Tables is a major profitability watch item because it records negative total profit.</w:t>
      </w:r>
    </w:p>
    <w:p>
      <w:pPr>
        <w:pStyle w:val="ListBullet"/>
      </w:pPr>
      <w:r>
        <w:t>Overall profitability is approximately 11.6%, providing a useful baseline for evaluating category and regional performance.</w:t>
      </w:r>
    </w:p>
    <w:p>
      <w:pPr>
        <w:pStyle w:val="Heading1"/>
      </w:pPr>
      <w:r>
        <w:t>8. Power BI Data Model</w:t>
      </w:r>
    </w:p>
    <w:p>
      <w:r>
        <w:t>Recommended model: a star-style setup with Superstore as the fact table and a dedicated Date dimension. Create the relationship Date[Date] → Superstore[Order.Date], mark Date as the official Date table, and use Date fields for time-series visuals.</w:t>
      </w:r>
    </w:p>
    <w:p>
      <w:r>
        <w:t>Recommended Date table:</w:t>
      </w:r>
    </w:p>
    <w:p>
      <w:r>
        <w:t>Date = ADDCOLUMNS(CALENDAR(MIN('Superstore'[Order.Date]), MAX('Superstore'[Order.Date])), "Year", YEAR([Date]), "Month Number", MONTH([Date]), "Month", FORMAT([Date], "MMM"), "Year-Month", FORMAT([Date], "YYYY-MM"), "Quarter", "Q" &amp; FORMAT([Date], "Q"))</w:t>
      </w:r>
    </w:p>
    <w:p>
      <w:pPr>
        <w:pStyle w:val="Heading1"/>
      </w:pPr>
      <w:r>
        <w:t>9. Quality Checks</w:t>
      </w:r>
    </w:p>
    <w:p>
      <w:pPr>
        <w:pStyle w:val="ListBullet"/>
      </w:pPr>
      <w:r>
        <w:t>Verify Total Sales equals approximately $12.64M.</w:t>
      </w:r>
    </w:p>
    <w:p>
      <w:pPr>
        <w:pStyle w:val="ListBullet"/>
      </w:pPr>
      <w:r>
        <w:t>Verify Total Profit equals approximately $1.47M.</w:t>
      </w:r>
    </w:p>
    <w:p>
      <w:pPr>
        <w:pStyle w:val="ListBullet"/>
      </w:pPr>
      <w:r>
        <w:t>Verify Profit Margin is approximately 11.6%.</w:t>
      </w:r>
    </w:p>
    <w:p>
      <w:pPr>
        <w:pStyle w:val="ListBullet"/>
      </w:pPr>
      <w:r>
        <w:t>Verify Orders equals 25,035 and Customers equals 4,873.</w:t>
      </w:r>
    </w:p>
    <w:p>
      <w:pPr>
        <w:pStyle w:val="ListBullet"/>
      </w:pPr>
      <w:r>
        <w:t>Test every slicer against every major visual.</w:t>
      </w:r>
    </w:p>
    <w:p>
      <w:pPr>
        <w:pStyle w:val="ListBullet"/>
      </w:pPr>
      <w:r>
        <w:t>Sort Month by Month Number when using month names.</w:t>
      </w:r>
    </w:p>
    <w:p>
      <w:pPr>
        <w:pStyle w:val="ListBullet"/>
      </w:pPr>
      <w:r>
        <w:t>Check that negative-profit sub-categories are clearly visible and not hidden by formatting.</w:t>
      </w:r>
    </w:p>
    <w:p>
      <w:pPr>
        <w:pStyle w:val="Heading1"/>
      </w:pPr>
      <w:r>
        <w:t>10. Final Submission Checklist</w:t>
      </w:r>
    </w:p>
    <w:p>
      <w:r>
        <w:t>☐ Import the supplied CSV into Power BI.</w:t>
      </w:r>
    </w:p>
    <w:p>
      <w:r>
        <w:t>☐ Create the Date table and relationship.</w:t>
      </w:r>
    </w:p>
    <w:p>
      <w:r>
        <w:t>☐ Add the supplied DAX measures.</w:t>
      </w:r>
    </w:p>
    <w:p>
      <w:r>
        <w:t>☐ Apply VEDA_Executive_Dashboard_Theme.json.</w:t>
      </w:r>
    </w:p>
    <w:p>
      <w:r>
        <w:t>☐ Build the one-page dashboard following the supplied preview.</w:t>
      </w:r>
    </w:p>
    <w:p>
      <w:r>
        <w:t>☐ Test all dynamic slicers.</w:t>
      </w:r>
    </w:p>
    <w:p>
      <w:r>
        <w:t>☐ Validate KPI totals against the dataset.</w:t>
      </w:r>
    </w:p>
    <w:p>
      <w:r>
        <w:t>☐ Publish the final Power BI report as required by the internship portal.</w:t>
      </w:r>
    </w:p>
    <w:p>
      <w:r>
        <w:t>☐ Submit the GitHub repository link containing the project files and README.</w:t>
      </w:r>
    </w:p>
    <w:p>
      <w:pPr>
        <w:pStyle w:val="Heading1"/>
      </w:pPr>
      <w:r>
        <w:t>11. Interview Questions — Suggested Answers</w:t>
      </w:r>
    </w:p>
    <w:p>
      <w:r>
        <w:rPr>
          <w:b/>
        </w:rPr>
        <w:t>What belongs on an executive dashboard?</w:t>
      </w:r>
    </w:p>
    <w:p>
      <w:r>
        <w:t>A small set of decision-oriented KPIs, trends, comparisons and exception indicators. The goal is fast understanding rather than showing every available metric.</w:t>
      </w:r>
    </w:p>
    <w:p>
      <w:r>
        <w:rPr>
          <w:b/>
        </w:rPr>
        <w:t>How do you avoid clutter?</w:t>
      </w:r>
    </w:p>
    <w:p>
      <w:r>
        <w:t>Use a strict visual hierarchy, limit the number of visuals, group related information, align components to a grid and move secondary detail into tooltips or drill-through pages.</w:t>
      </w:r>
    </w:p>
    <w:p>
      <w:r>
        <w:rPr>
          <w:b/>
        </w:rPr>
        <w:t>How do you make a dashboard actionable?</w:t>
      </w:r>
    </w:p>
    <w:p>
      <w:r>
        <w:t>Pair KPIs with comparisons and exceptions. A management user should be able to see what changed, where the issue is and which category or region deserves attention.</w:t>
      </w:r>
    </w:p>
    <w:p>
      <w:pPr>
        <w:pStyle w:val="Heading1"/>
      </w:pPr>
      <w:r>
        <w:t>12. Submission Note</w:t>
      </w:r>
    </w:p>
    <w:p>
      <w:r>
        <w:t>The package is Power BI-ready. A native .pbix file is not generated here because PBIX is a proprietary Power BI Desktop project format. The included DAX, theme, cleaned data, preview and setup guide provide the complete build inputs needed to create and publish the PBIX in Power BI Desktop.</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