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/>
          <w:b/>
          <w:color w:val="C0392B"/>
          <w:sz w:val="20"/>
          <w:rFonts w:eastAsia="맑은 고딕"/>
        </w:rPr>
        <w:t>Form - 2    |    참가업체 출입증 신청서    |    [ 필수제출 ]</w:t>
      </w:r>
    </w:p>
    <w:p>
      <w:pPr>
        <w:jc w:val="right"/>
      </w:pPr>
      <w:r>
        <w:rPr>
          <w:rFonts w:ascii="맑은 고딕" w:hAnsi="맑은 고딕"/>
          <w:b w:val="0"/>
          <w:color w:val="808080"/>
          <w:sz w:val="18"/>
          <w:rFonts w:eastAsia="맑은 고딕"/>
        </w:rPr>
        <w:t>제출 마감일 : 2026. 04. 27.(월) 16:00    |    제출처 : c2c@gameaicon.com</w:t>
      </w:r>
    </w:p>
    <w:p>
      <w:pPr>
        <w:jc w:val="center"/>
      </w:pPr>
      <w:r>
        <w:rPr>
          <w:rFonts w:ascii="맑은 고딕" w:hAnsi="맑은 고딕"/>
          <w:b/>
          <w:sz w:val="36"/>
          <w:rFonts w:eastAsia="맑은 고딕"/>
        </w:rPr>
        <w:t>참가업체 출입증 신청서</w:t>
      </w:r>
    </w:p>
    <w:p>
      <w:pPr>
        <w:jc w:val="center"/>
      </w:pPr>
      <w:r>
        <w:rPr>
          <w:rFonts w:ascii="맑은 고딕" w:hAnsi="맑은 고딕"/>
          <w:b w:val="0"/>
          <w:sz w:val="22"/>
          <w:rFonts w:eastAsia="맑은 고딕"/>
        </w:rPr>
        <w:t>GAME AiCON Seoul 2026 / 게임 쇼케이스</w:t>
      </w:r>
    </w:p>
    <w:p/>
    <w:p>
      <w:pPr>
        <w:jc w:val="left"/>
      </w:pPr>
      <w:r>
        <w:rPr>
          <w:rFonts w:ascii="맑은 고딕" w:hAnsi="맑은 고딕"/>
          <w:b/>
          <w:sz w:val="24"/>
          <w:rFonts w:eastAsia="맑은 고딕"/>
        </w:rPr>
        <w:t>1. 회사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회   사   명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담   당   자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직책 / 부서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 xml:space="preserve"> / 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전         화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휴 대 폰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이   메   일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sz w:val="24"/>
          <w:rFonts w:eastAsia="맑은 고딕"/>
        </w:rPr>
        <w:t>2. 출입자 정보 (Exhibitor)</w:t>
      </w:r>
    </w:p>
    <w:p>
      <w:pPr>
        <w:jc w:val="left"/>
      </w:pPr>
      <w:r>
        <w:rPr>
          <w:rFonts w:ascii="맑은 고딕" w:hAnsi="맑은 고딕"/>
          <w:b w:val="0"/>
          <w:sz w:val="20"/>
          <w:rFonts w:eastAsia="맑은 고딕"/>
        </w:rPr>
        <w:t>• 출입증은 업체당 기본 3매까지 제공됩니다. 추가 발급이 필요한 경우 사무국으로 문의해 주세요.</w:t>
      </w:r>
    </w:p>
    <w:p>
      <w:pPr>
        <w:jc w:val="left"/>
      </w:pPr>
      <w:r>
        <w:rPr>
          <w:rFonts w:ascii="맑은 고딕" w:hAnsi="맑은 고딕"/>
          <w:b w:val="0"/>
          <w:sz w:val="20"/>
          <w:rFonts w:eastAsia="맑은 고딕"/>
        </w:rPr>
        <w:t>• 행사장 출입 시 출입증을 반드시 패용하여야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val="clear" w:color="auto" w:fill="2E2E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구 분</w:t>
            </w:r>
          </w:p>
        </w:tc>
        <w:tc>
          <w:tcPr>
            <w:tcW w:type="dxa" w:w="142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회사명(국문)</w:t>
            </w:r>
          </w:p>
        </w:tc>
        <w:tc>
          <w:tcPr>
            <w:tcW w:type="dxa" w:w="142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회사명(영문)</w:t>
            </w:r>
          </w:p>
        </w:tc>
        <w:tc>
          <w:tcPr>
            <w:tcW w:type="dxa" w:w="142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직급(국문)</w:t>
            </w:r>
          </w:p>
        </w:tc>
        <w:tc>
          <w:tcPr>
            <w:tcW w:type="dxa" w:w="142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직급(영문)</w:t>
            </w:r>
          </w:p>
        </w:tc>
        <w:tc>
          <w:tcPr>
            <w:tcW w:type="dxa" w:w="142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성명(국문)</w:t>
            </w:r>
          </w:p>
        </w:tc>
        <w:tc>
          <w:tcPr>
            <w:tcW w:type="dxa" w:w="142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성명(영문)</w:t>
            </w:r>
          </w:p>
        </w:tc>
      </w:tr>
      <w:tr>
        <w:tc>
          <w:tcPr>
            <w:tcW w:type="dxa" w:w="1425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1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</w:tr>
      <w:tr>
        <w:tc>
          <w:tcPr>
            <w:tcW w:type="dxa" w:w="1425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2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</w:tr>
      <w:tr>
        <w:tc>
          <w:tcPr>
            <w:tcW w:type="dxa" w:w="1425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3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</w:tr>
      <w:tr>
        <w:tc>
          <w:tcPr>
            <w:tcW w:type="dxa" w:w="1425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4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</w:tr>
      <w:tr>
        <w:tc>
          <w:tcPr>
            <w:tcW w:type="dxa" w:w="1425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5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</w:tr>
    </w:tbl>
    <w:p/>
    <w:p>
      <w:pPr>
        <w:jc w:val="left"/>
      </w:pPr>
      <w:r>
        <w:rPr>
          <w:rFonts w:ascii="맑은 고딕" w:hAnsi="맑은 고딕"/>
          <w:b w:val="0"/>
          <w:color w:val="808080"/>
          <w:sz w:val="18"/>
          <w:rFonts w:eastAsia="맑은 고딕"/>
        </w:rPr>
        <w:t>※ 1 ~ 3번이 기본 제공분입니다. 4번 이후는 추가 발급 요청용 여유 행이며 사무국 승인 후 처리됩니다.</w:t>
      </w:r>
    </w:p>
    <w:p/>
    <w:p>
      <w:pPr>
        <w:jc w:val="center"/>
      </w:pPr>
      <w:r>
        <w:rPr>
          <w:rFonts w:ascii="맑은 고딕" w:hAnsi="맑은 고딕"/>
          <w:b/>
          <w:sz w:val="22"/>
          <w:rFonts w:eastAsia="맑은 고딕"/>
        </w:rPr>
        <w:t>상기와 같이 신청합니다.</w:t>
      </w:r>
    </w:p>
    <w:p>
      <w:pPr>
        <w:jc w:val="center"/>
      </w:pPr>
      <w:r>
        <w:rPr>
          <w:rFonts w:ascii="맑은 고딕" w:hAnsi="맑은 고딕"/>
          <w:b w:val="0"/>
          <w:sz w:val="22"/>
          <w:rFonts w:eastAsia="맑은 고딕"/>
        </w:rPr>
        <w:t>2026. __ . __ .</w:t>
      </w:r>
    </w:p>
    <w:p>
      <w:pPr>
        <w:jc w:val="center"/>
      </w:pPr>
      <w:r>
        <w:rPr>
          <w:rFonts w:ascii="맑은 고딕" w:hAnsi="맑은 고딕"/>
          <w:b w:val="0"/>
          <w:sz w:val="22"/>
          <w:rFonts w:eastAsia="맑은 고딕"/>
        </w:rPr>
        <w:t>신청인 / 회사명 :                                          (인)</w:t>
      </w:r>
    </w:p>
    <w:p/>
    <w:p>
      <w:pPr>
        <w:jc w:val="center"/>
      </w:pPr>
      <w:r>
        <w:rPr>
          <w:rFonts w:ascii="맑은 고딕" w:hAnsi="맑은 고딕"/>
          <w:b/>
          <w:sz w:val="20"/>
          <w:rFonts w:eastAsia="맑은 고딕"/>
        </w:rPr>
        <w:t>GAME AiCON Seoul 2026 운영 사무국</w:t>
      </w:r>
    </w:p>
    <w:p>
      <w:pPr>
        <w:jc w:val="center"/>
      </w:pPr>
      <w:r>
        <w:rPr>
          <w:rFonts w:ascii="맑은 고딕" w:hAnsi="맑은 고딕"/>
          <w:b w:val="0"/>
          <w:color w:val="808080"/>
          <w:sz w:val="18"/>
          <w:rFonts w:eastAsia="맑은 고딕"/>
        </w:rPr>
        <w:t>Tel. 02-6215-0254    |    E-mail. c2c@gameaicon.com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