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B365D"/>
          <w:sz w:val="48"/>
        </w:rPr>
        <w:t>Process Injection &amp; Threat Detection Framework</w:t>
      </w:r>
    </w:p>
    <w:p>
      <w:pPr>
        <w:spacing w:before="0" w:after="360"/>
      </w:pPr>
      <w:r>
        <w:rPr>
          <w:rFonts w:ascii="Calibri" w:hAnsi="Calibri"/>
          <w:color w:val="008080"/>
          <w:sz w:val="26"/>
        </w:rPr>
        <w:t>Comprehensive Technical Catalog, OS Primitives Extraction, and Red Team Simulation Prompts</w:t>
      </w:r>
    </w:p>
    <w:p>
      <w:pPr>
        <w:pStyle w:val="Heading1"/>
      </w:pPr>
      <w:r>
        <w:rPr>
          <w:color w:val="1B365D"/>
        </w:rPr>
        <w:t>1. Architectural Overview &amp; Platform Summary</w:t>
      </w:r>
    </w:p>
    <w:p>
      <w:r>
        <w:rPr>
          <w:color w:val="222222"/>
        </w:rPr>
        <w:t xml:space="preserve">Process Injection (codified as MITRE ATT&amp;CK Technique </w:t>
      </w:r>
      <w:r>
        <w:rPr>
          <w:b/>
        </w:rPr>
        <w:t>T1055</w:t>
      </w:r>
      <w:r>
        <w:t>) encompasses mechanisms used by threat actors to execute arbitrary code within the virtual address space of a separate, legitimate host process. Executing code within a third-party process context masks malicious operations under the identity of trusted system applications, bypassing process-based security perimeters, inheriting target process privileges, and evading standard endpoint monitoring.</w:t>
      </w:r>
    </w:p>
    <w:p>
      <w:r>
        <w:t>Modern multi-tasking operating systems enforce strict memory isolation between processes via Virtual Memory Managers (VMM) and Memory Management Units (MMU). Injection mechanisms exploit structural interfaces provided by kernels for inter-process communication (IPC), debugging, profiling, and system tracing. Technique distribution across platforms reflects OS subsystem complexity:</w:t>
      </w:r>
    </w:p>
    <w:tbl>
      <w:tblPr>
        <w:tblW w:type="auto" w:w="0"/>
        <w:jc w:val="center"/>
        <w:tblLayout w:type="fixed"/>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2340"/>
        <w:gridCol w:w="2340"/>
        <w:gridCol w:w="2340"/>
        <w:gridCol w:w="2340"/>
      </w:tblGrid>
      <w:tr>
        <w:tc>
          <w:tcPr>
            <w:tcW w:type="dxa" w:w="1728"/>
            <w:shd w:fill="1B365D"/>
            <w:tcMar>
              <w:top w:w="120" w:type="dxa"/>
              <w:bottom w:w="120" w:type="dxa"/>
              <w:left w:w="100" w:type="dxa"/>
              <w:right w:w="100" w:type="dxa"/>
            </w:tcMar>
          </w:tcPr>
          <w:p>
            <w:r>
              <w:rPr>
                <w:b/>
                <w:color w:val="FFFFFF"/>
                <w:sz w:val="19"/>
              </w:rPr>
              <w:t>Operating System</w:t>
            </w:r>
          </w:p>
        </w:tc>
        <w:tc>
          <w:tcPr>
            <w:tcW w:type="dxa" w:w="1584"/>
            <w:shd w:fill="1B365D"/>
            <w:tcMar>
              <w:top w:w="120" w:type="dxa"/>
              <w:bottom w:w="120" w:type="dxa"/>
              <w:left w:w="100" w:type="dxa"/>
              <w:right w:w="100" w:type="dxa"/>
            </w:tcMar>
          </w:tcPr>
          <w:p>
            <w:r>
              <w:rPr>
                <w:b/>
                <w:color w:val="FFFFFF"/>
                <w:sz w:val="19"/>
              </w:rPr>
              <w:t>Technique Count</w:t>
            </w:r>
          </w:p>
        </w:tc>
        <w:tc>
          <w:tcPr>
            <w:tcW w:type="dxa" w:w="3168"/>
            <w:shd w:fill="1B365D"/>
            <w:tcMar>
              <w:top w:w="120" w:type="dxa"/>
              <w:bottom w:w="120" w:type="dxa"/>
              <w:left w:w="100" w:type="dxa"/>
              <w:right w:w="100" w:type="dxa"/>
            </w:tcMar>
          </w:tcPr>
          <w:p>
            <w:r>
              <w:rPr>
                <w:b/>
                <w:color w:val="FFFFFF"/>
                <w:sz w:val="19"/>
              </w:rPr>
              <w:t>Primary Execution Primitives</w:t>
            </w:r>
          </w:p>
        </w:tc>
        <w:tc>
          <w:tcPr>
            <w:tcW w:type="dxa" w:w="2880"/>
            <w:shd w:fill="1B365D"/>
            <w:tcMar>
              <w:top w:w="120" w:type="dxa"/>
              <w:bottom w:w="120" w:type="dxa"/>
              <w:left w:w="100" w:type="dxa"/>
              <w:right w:w="100" w:type="dxa"/>
            </w:tcMar>
          </w:tcPr>
          <w:p>
            <w:r>
              <w:rPr>
                <w:b/>
                <w:color w:val="FFFFFF"/>
                <w:sz w:val="19"/>
              </w:rPr>
              <w:t>MITRE ATT&amp;CK Sub-techniques</w:t>
            </w:r>
          </w:p>
        </w:tc>
      </w:tr>
      <w:tr>
        <w:tc>
          <w:tcPr>
            <w:tcW w:type="dxa" w:w="1728"/>
            <w:shd w:fill="F4F6F9"/>
            <w:tcMar>
              <w:top w:w="100" w:type="dxa"/>
              <w:bottom w:w="100" w:type="dxa"/>
              <w:left w:w="100" w:type="dxa"/>
              <w:right w:w="100" w:type="dxa"/>
            </w:tcMar>
          </w:tcPr>
          <w:p>
            <w:r>
              <w:rPr>
                <w:sz w:val="19"/>
              </w:rPr>
              <w:t>Windows</w:t>
            </w:r>
          </w:p>
        </w:tc>
        <w:tc>
          <w:tcPr>
            <w:tcW w:type="dxa" w:w="1584"/>
            <w:shd w:fill="F4F6F9"/>
            <w:tcMar>
              <w:top w:w="100" w:type="dxa"/>
              <w:bottom w:w="100" w:type="dxa"/>
              <w:left w:w="100" w:type="dxa"/>
              <w:right w:w="100" w:type="dxa"/>
            </w:tcMar>
          </w:tcPr>
          <w:p>
            <w:r>
              <w:rPr>
                <w:sz w:val="19"/>
              </w:rPr>
              <w:t>15 Techniques</w:t>
            </w:r>
          </w:p>
        </w:tc>
        <w:tc>
          <w:tcPr>
            <w:tcW w:type="dxa" w:w="3168"/>
            <w:shd w:fill="F4F6F9"/>
            <w:tcMar>
              <w:top w:w="100" w:type="dxa"/>
              <w:bottom w:w="100" w:type="dxa"/>
              <w:left w:w="100" w:type="dxa"/>
              <w:right w:w="100" w:type="dxa"/>
            </w:tcMar>
          </w:tcPr>
          <w:p>
            <w:r>
              <w:rPr>
                <w:sz w:val="19"/>
              </w:rPr>
              <w:t>Remote Threads, APC Queues, UI Messages, File Transaction/Disposition Tampering, Thread Pool Corruption</w:t>
            </w:r>
          </w:p>
        </w:tc>
        <w:tc>
          <w:tcPr>
            <w:tcW w:type="dxa" w:w="2880"/>
            <w:shd w:fill="F4F6F9"/>
            <w:tcMar>
              <w:top w:w="100" w:type="dxa"/>
              <w:bottom w:w="100" w:type="dxa"/>
              <w:left w:w="100" w:type="dxa"/>
              <w:right w:w="100" w:type="dxa"/>
            </w:tcMar>
          </w:tcPr>
          <w:p>
            <w:r>
              <w:rPr>
                <w:sz w:val="19"/>
              </w:rPr>
              <w:t>T1055.001, .002, .003, .004, .005, .011, .012, .013, .015</w:t>
            </w:r>
          </w:p>
        </w:tc>
      </w:tr>
      <w:tr>
        <w:tc>
          <w:tcPr>
            <w:tcW w:type="dxa" w:w="1728"/>
            <w:shd w:fill="FFFFFF"/>
            <w:tcMar>
              <w:top w:w="100" w:type="dxa"/>
              <w:bottom w:w="100" w:type="dxa"/>
              <w:left w:w="100" w:type="dxa"/>
              <w:right w:w="100" w:type="dxa"/>
            </w:tcMar>
          </w:tcPr>
          <w:p>
            <w:r>
              <w:rPr>
                <w:sz w:val="19"/>
              </w:rPr>
              <w:t>Linux</w:t>
            </w:r>
          </w:p>
        </w:tc>
        <w:tc>
          <w:tcPr>
            <w:tcW w:type="dxa" w:w="1584"/>
            <w:shd w:fill="FFFFFF"/>
            <w:tcMar>
              <w:top w:w="100" w:type="dxa"/>
              <w:bottom w:w="100" w:type="dxa"/>
              <w:left w:w="100" w:type="dxa"/>
              <w:right w:w="100" w:type="dxa"/>
            </w:tcMar>
          </w:tcPr>
          <w:p>
            <w:r>
              <w:rPr>
                <w:sz w:val="19"/>
              </w:rPr>
              <w:t>6 Techniques</w:t>
            </w:r>
          </w:p>
        </w:tc>
        <w:tc>
          <w:tcPr>
            <w:tcW w:type="dxa" w:w="3168"/>
            <w:shd w:fill="FFFFFF"/>
            <w:tcMar>
              <w:top w:w="100" w:type="dxa"/>
              <w:bottom w:w="100" w:type="dxa"/>
              <w:left w:w="100" w:type="dxa"/>
              <w:right w:w="100" w:type="dxa"/>
            </w:tcMar>
          </w:tcPr>
          <w:p>
            <w:r>
              <w:rPr>
                <w:sz w:val="19"/>
              </w:rPr>
              <w:t>ptrace System Tracing, /proc pseudo-fs memory, vDSO page hijacking, memfd descriptors, LD_PRELOAD</w:t>
            </w:r>
          </w:p>
        </w:tc>
        <w:tc>
          <w:tcPr>
            <w:tcW w:type="dxa" w:w="2880"/>
            <w:shd w:fill="FFFFFF"/>
            <w:tcMar>
              <w:top w:w="100" w:type="dxa"/>
              <w:bottom w:w="100" w:type="dxa"/>
              <w:left w:w="100" w:type="dxa"/>
              <w:right w:w="100" w:type="dxa"/>
            </w:tcMar>
          </w:tcPr>
          <w:p>
            <w:r>
              <w:rPr>
                <w:sz w:val="19"/>
              </w:rPr>
              <w:t>T1055.008, .009, .014</w:t>
            </w:r>
          </w:p>
        </w:tc>
      </w:tr>
      <w:tr>
        <w:tc>
          <w:tcPr>
            <w:tcW w:type="dxa" w:w="1728"/>
            <w:shd w:fill="F4F6F9"/>
            <w:tcMar>
              <w:top w:w="100" w:type="dxa"/>
              <w:bottom w:w="100" w:type="dxa"/>
              <w:left w:w="100" w:type="dxa"/>
              <w:right w:w="100" w:type="dxa"/>
            </w:tcMar>
          </w:tcPr>
          <w:p>
            <w:r>
              <w:rPr>
                <w:sz w:val="19"/>
              </w:rPr>
              <w:t>macOS</w:t>
            </w:r>
          </w:p>
        </w:tc>
        <w:tc>
          <w:tcPr>
            <w:tcW w:type="dxa" w:w="1584"/>
            <w:shd w:fill="F4F6F9"/>
            <w:tcMar>
              <w:top w:w="100" w:type="dxa"/>
              <w:bottom w:w="100" w:type="dxa"/>
              <w:left w:w="100" w:type="dxa"/>
              <w:right w:w="100" w:type="dxa"/>
            </w:tcMar>
          </w:tcPr>
          <w:p>
            <w:r>
              <w:rPr>
                <w:sz w:val="19"/>
              </w:rPr>
              <w:t>4 Techniques</w:t>
            </w:r>
          </w:p>
        </w:tc>
        <w:tc>
          <w:tcPr>
            <w:tcW w:type="dxa" w:w="3168"/>
            <w:shd w:fill="F4F6F9"/>
            <w:tcMar>
              <w:top w:w="100" w:type="dxa"/>
              <w:bottom w:w="100" w:type="dxa"/>
              <w:left w:w="100" w:type="dxa"/>
              <w:right w:w="100" w:type="dxa"/>
            </w:tcMar>
          </w:tcPr>
          <w:p>
            <w:r>
              <w:rPr>
                <w:sz w:val="19"/>
              </w:rPr>
              <w:t>DYLD_INSERT_LIBRARIES preloading, Mach task ports (task_for_pid), Framework runtime overrides, Symbol swizzling</w:t>
            </w:r>
          </w:p>
        </w:tc>
        <w:tc>
          <w:tcPr>
            <w:tcW w:type="dxa" w:w="2880"/>
            <w:shd w:fill="F4F6F9"/>
            <w:tcMar>
              <w:top w:w="100" w:type="dxa"/>
              <w:bottom w:w="100" w:type="dxa"/>
              <w:left w:w="100" w:type="dxa"/>
              <w:right w:w="100" w:type="dxa"/>
            </w:tcMar>
          </w:tcPr>
          <w:p>
            <w:r>
              <w:rPr>
                <w:sz w:val="19"/>
              </w:rPr>
              <w:t>T1055.001, T1055.003</w:t>
            </w:r>
          </w:p>
        </w:tc>
      </w:tr>
    </w:tbl>
    <w:p>
      <w:pPr>
        <w:spacing w:after="240"/>
      </w:pPr>
    </w:p>
    <w:p>
      <w:pPr>
        <w:pStyle w:val="Heading1"/>
      </w:pPr>
      <w:r>
        <w:rPr>
          <w:color w:val="1B365D"/>
        </w:rPr>
        <w:t>2. Windows Process Injection Catalog &amp; Implementation Prompts</w:t>
      </w:r>
    </w:p>
    <w:p>
      <w:r>
        <w:t>The Windows OS contains the most diverse injection ecosystem due to its complex subsystem messaging, asynchronous procedure calls, and object handle routines.</w:t>
      </w:r>
    </w:p>
    <w:p>
      <w:pPr>
        <w:pStyle w:val="Heading2"/>
      </w:pPr>
      <w:r>
        <w:rPr>
          <w:color w:val="008080"/>
        </w:rPr>
        <w:t>1. Dynamic-Link Library (DLL) Injection (T1055.001)</w:t>
      </w:r>
    </w:p>
    <w:p>
      <w:r>
        <w:t>The injector obtains a handle to a target process via OpenProcess, allocates virtual memory using VirtualAllocEx, writes the malicious DLL filesystem path with WriteProcessMemory, and executes the payload by invoking CreateRemoteThread pointing to kernel32!LoadLibraryA.</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180" w:type="dxa"/>
              <w:right w:w="180" w:type="dxa"/>
            </w:tcMar>
            <w:tcBorders>
              <w:top w:val="none"/>
              <w:left w:val="single" w:sz="24" w:space="0" w:color="1B365D"/>
              <w:bottom w:val="none"/>
              <w:right w:val="none"/>
            </w:tcBorders>
          </w:tcPr>
          <w:p>
            <w:pPr>
              <w:spacing w:before="40" w:after="80"/>
            </w:pPr>
            <w:r>
              <w:rPr>
                <w:rFonts w:ascii="Calibri" w:hAnsi="Calibri"/>
                <w:b/>
                <w:color w:val="1B365D"/>
                <w:sz w:val="19"/>
              </w:rPr>
              <w:t>IMPLEMENTATION / SIMULATION PROMPT: 1. DYNAMIC-LINK LIBRARY (DLL) INJECTION</w:t>
              <w:br/>
            </w:r>
            <w:r>
              <w:rPr>
                <w:rFonts w:ascii="Consolas" w:hAnsi="Consolas"/>
                <w:color w:val="222222"/>
                <w:sz w:val="18"/>
              </w:rPr>
              <w:t>Write a C/C++ or PowerShell script to perform classic DLL injection into a target process (e.g., notepad.exe). Use OpenProcess with PROCESS_ALL_ACCESS, VirtualAllocEx with PAGE_READWRITE, WriteProcessMemory to pass the path 'C:\temp\test.dll', and CreateRemoteThread to invoke kernel32!LoadLibraryA.</w:t>
            </w:r>
          </w:p>
        </w:tc>
      </w:tr>
    </w:tbl>
    <w:p>
      <w:pPr>
        <w:spacing w:after="120"/>
      </w:pPr>
    </w:p>
    <w:p>
      <w:pPr>
        <w:pStyle w:val="Heading2"/>
      </w:pPr>
      <w:r>
        <w:rPr>
          <w:color w:val="008080"/>
        </w:rPr>
        <w:t>2. Reflective PE / DLL Loading (T1055.002 / T1620)</w:t>
      </w:r>
    </w:p>
    <w:p>
      <w:r>
        <w:t>Eliminates on-disk library dependencies by copying raw shellcode or a full PE image into remote target memory. An embedded reflective loader manually parses its Import Address Table (IAT), resolves relocations, and executes TLS callbacks and DllMain directly within remote memory.</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180" w:type="dxa"/>
              <w:right w:w="180" w:type="dxa"/>
            </w:tcMar>
            <w:tcBorders>
              <w:top w:val="none"/>
              <w:left w:val="single" w:sz="24" w:space="0" w:color="1B365D"/>
              <w:bottom w:val="none"/>
              <w:right w:val="none"/>
            </w:tcBorders>
          </w:tcPr>
          <w:p>
            <w:pPr>
              <w:spacing w:before="40" w:after="80"/>
            </w:pPr>
            <w:r>
              <w:rPr>
                <w:rFonts w:ascii="Calibri" w:hAnsi="Calibri"/>
                <w:b/>
                <w:color w:val="1B365D"/>
                <w:sz w:val="19"/>
              </w:rPr>
              <w:t>IMPLEMENTATION / SIMULATION PROMPT: 2. REFLECTIVE PE / DLL LOADING</w:t>
              <w:br/>
            </w:r>
            <w:r>
              <w:rPr>
                <w:rFonts w:ascii="Consolas" w:hAnsi="Consolas"/>
                <w:color w:val="222222"/>
                <w:sz w:val="18"/>
              </w:rPr>
              <w:t>Develop a reflective DLL loader PoC. Write a custom reflective bootstrap function that parses the PE headers of an in-memory buffer, allocates RWX memory, copies section headers, resolves Import Address Table (IAT) function pointers via LoadLibraryA/GetProcAddress, applies base relocations, and jumps to DllMain.</w:t>
            </w:r>
          </w:p>
        </w:tc>
      </w:tr>
    </w:tbl>
    <w:p>
      <w:pPr>
        <w:spacing w:after="120"/>
      </w:pPr>
    </w:p>
    <w:p>
      <w:pPr>
        <w:pStyle w:val="Heading2"/>
      </w:pPr>
      <w:r>
        <w:rPr>
          <w:color w:val="008080"/>
        </w:rPr>
        <w:t>3. Thread Execution Hijacking (T1055.003)</w:t>
      </w:r>
    </w:p>
    <w:p>
      <w:r>
        <w:t>Avoids creating new remote threads. An attacker enumerates target threads using CreateToolhelp32Snapshot, opens a thread via OpenThread, suspends it with SuspendThread, extracts register states using GetThreadContext, overwrites the instruction pointer (RIP/EIP) to point to allocated shellcode, and calls SetThreadContext and ResumeThread.</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180" w:type="dxa"/>
              <w:right w:w="180" w:type="dxa"/>
            </w:tcMar>
            <w:tcBorders>
              <w:top w:val="none"/>
              <w:left w:val="single" w:sz="24" w:space="0" w:color="1B365D"/>
              <w:bottom w:val="none"/>
              <w:right w:val="none"/>
            </w:tcBorders>
          </w:tcPr>
          <w:p>
            <w:pPr>
              <w:spacing w:before="40" w:after="80"/>
            </w:pPr>
            <w:r>
              <w:rPr>
                <w:rFonts w:ascii="Calibri" w:hAnsi="Calibri"/>
                <w:b/>
                <w:color w:val="1B365D"/>
                <w:sz w:val="19"/>
              </w:rPr>
              <w:t>IMPLEMENTATION / SIMULATION PROMPT: 3. THREAD EXECUTION HIJACKING</w:t>
              <w:br/>
            </w:r>
            <w:r>
              <w:rPr>
                <w:rFonts w:ascii="Consolas" w:hAnsi="Consolas"/>
                <w:color w:val="222222"/>
                <w:sz w:val="18"/>
              </w:rPr>
              <w:t>Create an offensive PoC for Thread Execution Hijacking on Windows x64. Target an existing thread in a remote process, call SuspendThread, query context via GetThreadContext(CONTEXT_CONTROL), modify ctx.Rip to point to shellcode allocated via VirtualAllocEx/WriteProcessMemory, update with SetThreadContext, and call ResumeThread.</w:t>
            </w:r>
          </w:p>
        </w:tc>
      </w:tr>
    </w:tbl>
    <w:p>
      <w:pPr>
        <w:spacing w:after="120"/>
      </w:pPr>
    </w:p>
    <w:p>
      <w:pPr>
        <w:pStyle w:val="Heading2"/>
      </w:pPr>
      <w:r>
        <w:rPr>
          <w:color w:val="008080"/>
        </w:rPr>
        <w:t>4. Asynchronous Procedure Call (APC) Injection &amp; Early Cascade (T1055.004)</w:t>
      </w:r>
    </w:p>
    <w:p>
      <w:r>
        <w:t>Queues shellcode execution to target threads using QueueUserAPC or NtQueueApcThread. Payload runs when the target thread enters an alertable wait state (e.g., SleepEx, WaitForSingleObjectEx). Early Cascade injection targets child process creation early in initialization before security hooks initialize.</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180" w:type="dxa"/>
              <w:right w:w="180" w:type="dxa"/>
            </w:tcMar>
            <w:tcBorders>
              <w:top w:val="none"/>
              <w:left w:val="single" w:sz="24" w:space="0" w:color="1B365D"/>
              <w:bottom w:val="none"/>
              <w:right w:val="none"/>
            </w:tcBorders>
          </w:tcPr>
          <w:p>
            <w:pPr>
              <w:spacing w:before="40" w:after="80"/>
            </w:pPr>
            <w:r>
              <w:rPr>
                <w:rFonts w:ascii="Calibri" w:hAnsi="Calibri"/>
                <w:b/>
                <w:color w:val="1B365D"/>
                <w:sz w:val="19"/>
              </w:rPr>
              <w:t>IMPLEMENTATION / SIMULATION PROMPT: 4. ASYNCHRONOUS PROCEDURE CALL (APC) INJECTION &amp; EARLY CASCADE</w:t>
              <w:br/>
            </w:r>
            <w:r>
              <w:rPr>
                <w:rFonts w:ascii="Consolas" w:hAnsi="Consolas"/>
                <w:color w:val="222222"/>
                <w:sz w:val="18"/>
              </w:rPr>
              <w:t>Implement an APC Injection test harness. Spawn a suspended process (or identify an alertable thread in explorer.exe), allocate memory for shellcode using VirtualAllocEx, write payload bytes using WriteProcessMemory, queue the payload via QueueUserAPC((PAPCFUNC)pShellcode, hThread, 0), and resume thread execution.</w:t>
            </w:r>
          </w:p>
        </w:tc>
      </w:tr>
    </w:tbl>
    <w:p>
      <w:pPr>
        <w:spacing w:after="120"/>
      </w:pPr>
    </w:p>
    <w:p>
      <w:pPr>
        <w:pStyle w:val="Heading2"/>
      </w:pPr>
      <w:r>
        <w:rPr>
          <w:color w:val="008080"/>
        </w:rPr>
        <w:t>5. Thread Local Storage (TLS) Callback Injection (T1055.005)</w:t>
      </w:r>
    </w:p>
    <w:p>
      <w:r>
        <w:t>Leverages PE Thread Local Storage (TLS) callback structures. TLS callbacks are executed by the OS image loader before the process main entry point receives control, allowing code execution prior to standard process initialization or debugging attachment.</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180" w:type="dxa"/>
              <w:right w:w="180" w:type="dxa"/>
            </w:tcMar>
            <w:tcBorders>
              <w:top w:val="none"/>
              <w:left w:val="single" w:sz="24" w:space="0" w:color="1B365D"/>
              <w:bottom w:val="none"/>
              <w:right w:val="none"/>
            </w:tcBorders>
          </w:tcPr>
          <w:p>
            <w:pPr>
              <w:spacing w:before="40" w:after="80"/>
            </w:pPr>
            <w:r>
              <w:rPr>
                <w:rFonts w:ascii="Calibri" w:hAnsi="Calibri"/>
                <w:b/>
                <w:color w:val="1B365D"/>
                <w:sz w:val="19"/>
              </w:rPr>
              <w:t>IMPLEMENTATION / SIMULATION PROMPT: 5. THREAD LOCAL STORAGE (TLS) CALLBACK INJECTION</w:t>
              <w:br/>
            </w:r>
            <w:r>
              <w:rPr>
                <w:rFonts w:ascii="Consolas" w:hAnsi="Consolas"/>
                <w:color w:val="222222"/>
                <w:sz w:val="18"/>
              </w:rPr>
              <w:t>Construct a PE binary with configured TLS Callback array pointers. Insert a malicious callback function in .CRT$XLB section to execute payload code before the main executable entry point is invoked by ntdll!LdrpInitializeProcess.</w:t>
            </w:r>
          </w:p>
        </w:tc>
      </w:tr>
    </w:tbl>
    <w:p>
      <w:pPr>
        <w:spacing w:after="120"/>
      </w:pPr>
    </w:p>
    <w:p>
      <w:pPr>
        <w:pStyle w:val="Heading2"/>
      </w:pPr>
      <w:r>
        <w:rPr>
          <w:color w:val="008080"/>
        </w:rPr>
        <w:t>6. Extra Window Memory (EWM) Injection (T1055.011)</w:t>
      </w:r>
    </w:p>
    <w:p>
      <w:r>
        <w:t>Exploits UI subsystem structures. Windows associated with UI processes contain extra memory bytes allocated via RegisterClassEx. Attackers inject shellcode into extra window bytes using SetWindowLongPtr and trigger execution by sending window messages via SendMessage or PostMessage.</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180" w:type="dxa"/>
              <w:right w:w="180" w:type="dxa"/>
            </w:tcMar>
            <w:tcBorders>
              <w:top w:val="none"/>
              <w:left w:val="single" w:sz="24" w:space="0" w:color="1B365D"/>
              <w:bottom w:val="none"/>
              <w:right w:val="none"/>
            </w:tcBorders>
          </w:tcPr>
          <w:p>
            <w:pPr>
              <w:spacing w:before="40" w:after="80"/>
            </w:pPr>
            <w:r>
              <w:rPr>
                <w:rFonts w:ascii="Calibri" w:hAnsi="Calibri"/>
                <w:b/>
                <w:color w:val="1B365D"/>
                <w:sz w:val="19"/>
              </w:rPr>
              <w:t>IMPLEMENTATION / SIMULATION PROMPT: 6. EXTRA WINDOW MEMORY (EWM) INJECTION</w:t>
              <w:br/>
            </w:r>
            <w:r>
              <w:rPr>
                <w:rFonts w:ascii="Consolas" w:hAnsi="Consolas"/>
                <w:color w:val="222222"/>
                <w:sz w:val="18"/>
              </w:rPr>
              <w:t>Simulate Extra Window Memory (EWM) injection. Locate a target UI window handle (e.g., explorer.exe shell tray), allocate memory in the target process, write shellcode, overwrite the GWLP_WNDPROC or extra window bytes using SetWindowLongPtrW, and send a triggering message via SendMessageW(hWnd, WM_PAINT, 0, 0).</w:t>
            </w:r>
          </w:p>
        </w:tc>
      </w:tr>
    </w:tbl>
    <w:p>
      <w:pPr>
        <w:spacing w:after="120"/>
      </w:pPr>
    </w:p>
    <w:p>
      <w:pPr>
        <w:pStyle w:val="Heading2"/>
      </w:pPr>
      <w:r>
        <w:rPr>
          <w:color w:val="008080"/>
        </w:rPr>
        <w:t>7. ListPlanting (T1055.015)</w:t>
      </w:r>
    </w:p>
    <w:p>
      <w:r>
        <w:t>Targeting UI controls, attackers write code or fake callback pointers into ListView controls (SysListView32) and trigger execution by sending LVM_SORTITEMS or LVM_SETITEMPOSITION messages to force the target thread to jump to injected pointers.</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180" w:type="dxa"/>
              <w:right w:w="180" w:type="dxa"/>
            </w:tcMar>
            <w:tcBorders>
              <w:top w:val="none"/>
              <w:left w:val="single" w:sz="24" w:space="0" w:color="1B365D"/>
              <w:bottom w:val="none"/>
              <w:right w:val="none"/>
            </w:tcBorders>
          </w:tcPr>
          <w:p>
            <w:pPr>
              <w:spacing w:before="40" w:after="80"/>
            </w:pPr>
            <w:r>
              <w:rPr>
                <w:rFonts w:ascii="Calibri" w:hAnsi="Calibri"/>
                <w:b/>
                <w:color w:val="1B365D"/>
                <w:sz w:val="19"/>
              </w:rPr>
              <w:t>IMPLEMENTATION / SIMULATION PROMPT: 7. LISTPLANTING</w:t>
              <w:br/>
            </w:r>
            <w:r>
              <w:rPr>
                <w:rFonts w:ascii="Consolas" w:hAnsi="Consolas"/>
                <w:color w:val="222222"/>
                <w:sz w:val="18"/>
              </w:rPr>
              <w:t>Simulate ListPlanting injection against a SysListView32 control. Write a callback function address into the target ListView's process memory, then trigger execution by dispatching an LVM_SORTITEMS message via SendMessage.</w:t>
            </w:r>
          </w:p>
        </w:tc>
      </w:tr>
    </w:tbl>
    <w:p>
      <w:pPr>
        <w:spacing w:after="120"/>
      </w:pPr>
    </w:p>
    <w:p>
      <w:pPr>
        <w:pStyle w:val="Heading2"/>
      </w:pPr>
      <w:r>
        <w:rPr>
          <w:color w:val="008080"/>
        </w:rPr>
        <w:t>8. AtomBombing (T1055.018 / Global Atom Table)</w:t>
      </w:r>
    </w:p>
    <w:p>
      <w:r>
        <w:t>Abuses the Windows Global Atom Table. The attacker writes shellcode into the global atom table via GlobalAddAtom. NtQueueApcThread forces the target process to execute GlobalGetAtomName, copying shellcode into the target address space without calling WriteProcessMemory.</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180" w:type="dxa"/>
              <w:right w:w="180" w:type="dxa"/>
            </w:tcMar>
            <w:tcBorders>
              <w:top w:val="none"/>
              <w:left w:val="single" w:sz="24" w:space="0" w:color="1B365D"/>
              <w:bottom w:val="none"/>
              <w:right w:val="none"/>
            </w:tcBorders>
          </w:tcPr>
          <w:p>
            <w:pPr>
              <w:spacing w:before="40" w:after="80"/>
            </w:pPr>
            <w:r>
              <w:rPr>
                <w:rFonts w:ascii="Calibri" w:hAnsi="Calibri"/>
                <w:b/>
                <w:color w:val="1B365D"/>
                <w:sz w:val="19"/>
              </w:rPr>
              <w:t>IMPLEMENTATION / SIMULATION PROMPT: 8. ATOMBOMBING</w:t>
              <w:br/>
            </w:r>
            <w:r>
              <w:rPr>
                <w:rFonts w:ascii="Consolas" w:hAnsi="Consolas"/>
                <w:color w:val="222222"/>
                <w:sz w:val="18"/>
              </w:rPr>
              <w:t>Write a test script for AtomBombing. Store shellcode in the Windows Global Atom Table using GlobalAddAtom. Use NtQueueApcThread to force a remote target thread to call GlobalGetAtomName, copying the payload into remote memory, then invoke ROP chains to mark executable and execute.</w:t>
            </w:r>
          </w:p>
        </w:tc>
      </w:tr>
    </w:tbl>
    <w:p>
      <w:pPr>
        <w:spacing w:after="120"/>
      </w:pPr>
    </w:p>
    <w:p>
      <w:pPr>
        <w:pStyle w:val="Heading2"/>
      </w:pPr>
      <w:r>
        <w:rPr>
          <w:color w:val="008080"/>
        </w:rPr>
        <w:t>9. Process Hollowing (T1055.012)</w:t>
      </w:r>
    </w:p>
    <w:p>
      <w:r>
        <w:t>Spawns a legitimate process in a suspended state using CreateProcess(CREATE_SUSPENDED). The image binary is unmapped using NtUnmapViewOfSection, new payload memory is allocated at the original image base, PEB/TEB entry points are updated, and ResumeThread launches the injected code.</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180" w:type="dxa"/>
              <w:right w:w="180" w:type="dxa"/>
            </w:tcMar>
            <w:tcBorders>
              <w:top w:val="none"/>
              <w:left w:val="single" w:sz="24" w:space="0" w:color="1B365D"/>
              <w:bottom w:val="none"/>
              <w:right w:val="none"/>
            </w:tcBorders>
          </w:tcPr>
          <w:p>
            <w:pPr>
              <w:spacing w:before="40" w:after="80"/>
            </w:pPr>
            <w:r>
              <w:rPr>
                <w:rFonts w:ascii="Calibri" w:hAnsi="Calibri"/>
                <w:b/>
                <w:color w:val="1B365D"/>
                <w:sz w:val="19"/>
              </w:rPr>
              <w:t>IMPLEMENTATION / SIMULATION PROMPT: 9. PROCESS HOLLOWING</w:t>
              <w:br/>
            </w:r>
            <w:r>
              <w:rPr>
                <w:rFonts w:ascii="Consolas" w:hAnsi="Consolas"/>
                <w:color w:val="222222"/>
                <w:sz w:val="18"/>
              </w:rPr>
              <w:t>Implement a Process Hollowing simulation. Spawn svchost.exe with CREATE_SUSPENDED. Unmap original image section via NtUnmapViewOfSection. Allocate payload memory at the image base, write PE headers and sections, update the remote PEB-&gt;ImageBaseAddress, adjust ThreadContext.AddressOfEntryPoint, and call ResumeThread.</w:t>
            </w:r>
          </w:p>
        </w:tc>
      </w:tr>
    </w:tbl>
    <w:p>
      <w:pPr>
        <w:spacing w:after="120"/>
      </w:pPr>
    </w:p>
    <w:p>
      <w:pPr>
        <w:pStyle w:val="Heading2"/>
      </w:pPr>
      <w:r>
        <w:rPr>
          <w:color w:val="008080"/>
        </w:rPr>
        <w:t>10. Process Doppelgänging (T1055.013)</w:t>
      </w:r>
    </w:p>
    <w:p>
      <w:r>
        <w:t>Abuses Transactional NTFS (TxF). Creates a transaction via NtCreateTransaction, writes malicious payload into a transacted file, creates an image section (NtCreateSection), and rolls back the transaction (NtRollbackTransaction) to erase disk traces before spawning the process via NtCreateProcessEx.</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180" w:type="dxa"/>
              <w:right w:w="180" w:type="dxa"/>
            </w:tcMar>
            <w:tcBorders>
              <w:top w:val="none"/>
              <w:left w:val="single" w:sz="24" w:space="0" w:color="1B365D"/>
              <w:bottom w:val="none"/>
              <w:right w:val="none"/>
            </w:tcBorders>
          </w:tcPr>
          <w:p>
            <w:pPr>
              <w:spacing w:before="40" w:after="80"/>
            </w:pPr>
            <w:r>
              <w:rPr>
                <w:rFonts w:ascii="Calibri" w:hAnsi="Calibri"/>
                <w:b/>
                <w:color w:val="1B365D"/>
                <w:sz w:val="19"/>
              </w:rPr>
              <w:t>IMPLEMENTATION / SIMULATION PROMPT: 10. PROCESS DOPPELGÄNGING</w:t>
              <w:br/>
            </w:r>
            <w:r>
              <w:rPr>
                <w:rFonts w:ascii="Consolas" w:hAnsi="Consolas"/>
                <w:color w:val="222222"/>
                <w:sz w:val="18"/>
              </w:rPr>
              <w:t>Create a Process Doppelgänging PoC script. Initiate an NTFS transaction using NtCreateTransaction, open a file handle in transaction context, write malicious payload bytes, create an image section object (NtCreateSection), roll back the transaction via NtRollbackTransaction, and create a process from the section using NtCreateProcessEx.</w:t>
            </w:r>
          </w:p>
        </w:tc>
      </w:tr>
    </w:tbl>
    <w:p>
      <w:pPr>
        <w:spacing w:after="120"/>
      </w:pPr>
    </w:p>
    <w:p>
      <w:pPr>
        <w:pStyle w:val="Heading2"/>
      </w:pPr>
      <w:r>
        <w:rPr>
          <w:color w:val="008080"/>
        </w:rPr>
        <w:t>11. Process Herpaderping (T1055.012 / File Tampering)</w:t>
      </w:r>
    </w:p>
    <w:p>
      <w:r>
        <w:t>Writes payload to a disk file, creates an image section object, maps it into a process, and overwrites/corrupts the disk file using an open file handle before creating the initial thread. On-disk inspection tools see clean/corrupted data while memory executes the original payload.</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180" w:type="dxa"/>
              <w:right w:w="180" w:type="dxa"/>
            </w:tcMar>
            <w:tcBorders>
              <w:top w:val="none"/>
              <w:left w:val="single" w:sz="24" w:space="0" w:color="1B365D"/>
              <w:bottom w:val="none"/>
              <w:right w:val="none"/>
            </w:tcBorders>
          </w:tcPr>
          <w:p>
            <w:pPr>
              <w:spacing w:before="40" w:after="80"/>
            </w:pPr>
            <w:r>
              <w:rPr>
                <w:rFonts w:ascii="Calibri" w:hAnsi="Calibri"/>
                <w:b/>
                <w:color w:val="1B365D"/>
                <w:sz w:val="19"/>
              </w:rPr>
              <w:t>IMPLEMENTATION / SIMULATION PROMPT: 11. PROCESS HERPADERPING</w:t>
              <w:br/>
            </w:r>
            <w:r>
              <w:rPr>
                <w:rFonts w:ascii="Consolas" w:hAnsi="Consolas"/>
                <w:color w:val="222222"/>
                <w:sz w:val="18"/>
              </w:rPr>
              <w:t>Simulate Process Herpaderping. Create a temporary file on disk and write shellcode payload. Create an image section object from the handle (NtCreateSection). Overwrite the on-disk file with benign junk bytes before thread creation. Create the primary thread (NtCreateThreadEx) and execute.</w:t>
            </w:r>
          </w:p>
        </w:tc>
      </w:tr>
    </w:tbl>
    <w:p>
      <w:pPr>
        <w:spacing w:after="120"/>
      </w:pPr>
    </w:p>
    <w:p>
      <w:pPr>
        <w:pStyle w:val="Heading2"/>
      </w:pPr>
      <w:r>
        <w:rPr>
          <w:color w:val="008080"/>
        </w:rPr>
        <w:t>12. Process Ghosting (T1055.012 / File Disposition)</w:t>
      </w:r>
    </w:p>
    <w:p>
      <w:r>
        <w:t>Exploits Windows file deletion sequence. Sets file disposition to delete-on-close (NtSetInformationFile with FileDispositionInformation), writes payload, maps image section object, and closes handle. The file is deleted from disk before process initialization completes.</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180" w:type="dxa"/>
              <w:right w:w="180" w:type="dxa"/>
            </w:tcMar>
            <w:tcBorders>
              <w:top w:val="none"/>
              <w:left w:val="single" w:sz="24" w:space="0" w:color="1B365D"/>
              <w:bottom w:val="none"/>
              <w:right w:val="none"/>
            </w:tcBorders>
          </w:tcPr>
          <w:p>
            <w:pPr>
              <w:spacing w:before="40" w:after="80"/>
            </w:pPr>
            <w:r>
              <w:rPr>
                <w:rFonts w:ascii="Calibri" w:hAnsi="Calibri"/>
                <w:b/>
                <w:color w:val="1B365D"/>
                <w:sz w:val="19"/>
              </w:rPr>
              <w:t>IMPLEMENTATION / SIMULATION PROMPT: 12. PROCESS GHOSTING</w:t>
              <w:br/>
            </w:r>
            <w:r>
              <w:rPr>
                <w:rFonts w:ascii="Consolas" w:hAnsi="Consolas"/>
                <w:color w:val="222222"/>
                <w:sz w:val="18"/>
              </w:rPr>
              <w:t>Demonstrate Process Ghosting. Create a temporary file, set disposition to Delete via NtSetInformationFile(FileDispositionInformation), write payload bytes, create an image section (NtCreateSection), and close the file handle (deleting it from disk). Pass the section to NtCreateProcessEx to execute.</w:t>
            </w:r>
          </w:p>
        </w:tc>
      </w:tr>
    </w:tbl>
    <w:p>
      <w:pPr>
        <w:spacing w:after="120"/>
      </w:pPr>
    </w:p>
    <w:p>
      <w:pPr>
        <w:pStyle w:val="Heading2"/>
      </w:pPr>
      <w:r>
        <w:rPr>
          <w:color w:val="008080"/>
        </w:rPr>
        <w:t>13. Process Mockingjay (T1055.001 / RWX DLL Abuse)</w:t>
      </w:r>
    </w:p>
    <w:p>
      <w:r>
        <w:t>Bypasses dynamic memory allocation APIs (VirtualAllocEx, VirtualProtect) by targeting legitimate, trusted DLLs compiled with default Read-Write-Execute (RWX) section permissions (e.g., msys-2.0.dll). Shellcode is directly copied into pre-existing RWX space.</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180" w:type="dxa"/>
              <w:right w:w="180" w:type="dxa"/>
            </w:tcMar>
            <w:tcBorders>
              <w:top w:val="none"/>
              <w:left w:val="single" w:sz="24" w:space="0" w:color="1B365D"/>
              <w:bottom w:val="none"/>
              <w:right w:val="none"/>
            </w:tcBorders>
          </w:tcPr>
          <w:p>
            <w:pPr>
              <w:spacing w:before="40" w:after="80"/>
            </w:pPr>
            <w:r>
              <w:rPr>
                <w:rFonts w:ascii="Calibri" w:hAnsi="Calibri"/>
                <w:b/>
                <w:color w:val="1B365D"/>
                <w:sz w:val="19"/>
              </w:rPr>
              <w:t>IMPLEMENTATION / SIMULATION PROMPT: 13. PROCESS MOCKINGJAY</w:t>
              <w:br/>
            </w:r>
            <w:r>
              <w:rPr>
                <w:rFonts w:ascii="Consolas" w:hAnsi="Consolas"/>
                <w:color w:val="222222"/>
                <w:sz w:val="18"/>
              </w:rPr>
              <w:t>Test Process Mockingjay code injection. Identify a loaded module possessing pre-allocated RWX sections (e.g., msys-2.0.dll). Write shellcode directly to the RWX memory offsets using memcpy or WriteProcessMemory without calling VirtualAllocEx or VirtualProtect.</w:t>
            </w:r>
          </w:p>
        </w:tc>
      </w:tr>
    </w:tbl>
    <w:p>
      <w:pPr>
        <w:spacing w:after="120"/>
      </w:pPr>
    </w:p>
    <w:p>
      <w:pPr>
        <w:pStyle w:val="Heading2"/>
      </w:pPr>
      <w:r>
        <w:rPr>
          <w:color w:val="008080"/>
        </w:rPr>
        <w:t>14. PoolParty Thread Pool Injection (T1055.001 / Thread Pools)</w:t>
      </w:r>
    </w:p>
    <w:p>
      <w:r>
        <w:t>Targets Windows Thread Pool architecture. Injects crafted work structures into remote target Thread Pool queues (TP_WORK, TP_TIMER, TP_WAIT, TP_IO). Worker threads execute injected payloads automatically as legitimate work items without triggering thread creation hooks.</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180" w:type="dxa"/>
              <w:right w:w="180" w:type="dxa"/>
            </w:tcMar>
            <w:tcBorders>
              <w:top w:val="none"/>
              <w:left w:val="single" w:sz="24" w:space="0" w:color="1B365D"/>
              <w:bottom w:val="none"/>
              <w:right w:val="none"/>
            </w:tcBorders>
          </w:tcPr>
          <w:p>
            <w:pPr>
              <w:spacing w:before="40" w:after="80"/>
            </w:pPr>
            <w:r>
              <w:rPr>
                <w:rFonts w:ascii="Calibri" w:hAnsi="Calibri"/>
                <w:b/>
                <w:color w:val="1B365D"/>
                <w:sz w:val="19"/>
              </w:rPr>
              <w:t>IMPLEMENTATION / SIMULATION PROMPT: 14. POOLPARTY THREAD POOL INJECTION</w:t>
              <w:br/>
            </w:r>
            <w:r>
              <w:rPr>
                <w:rFonts w:ascii="Consolas" w:hAnsi="Consolas"/>
                <w:color w:val="222222"/>
                <w:sz w:val="18"/>
              </w:rPr>
              <w:t>Execute PoolParty Thread Pool injection simulation. Allocate shellcode in target process memory. Query remote Thread Pool handles, forge a TP_WORK / TP_TIMER / TP_WAIT structure pointing to shellcode, insert structure into target thread pool queue, and let worker threads execute payload.</w:t>
            </w:r>
          </w:p>
        </w:tc>
      </w:tr>
    </w:tbl>
    <w:p>
      <w:pPr>
        <w:spacing w:after="120"/>
      </w:pPr>
    </w:p>
    <w:p>
      <w:pPr>
        <w:pStyle w:val="Heading2"/>
      </w:pPr>
      <w:r>
        <w:rPr>
          <w:color w:val="008080"/>
        </w:rPr>
        <w:t>15. Opus &amp; Callback Table Injection (T1055.001 / Callback Hooks)</w:t>
      </w:r>
    </w:p>
    <w:p>
      <w:r>
        <w:t>Modifies internal kernel/user callback tables. Variant 1 targets console process Ctrl-C handler chains; Variant 4 corrupts PEB KernelCallbackTable pointers in GUI processes to execute code on UI events.</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180" w:type="dxa"/>
              <w:right w:w="180" w:type="dxa"/>
            </w:tcMar>
            <w:tcBorders>
              <w:top w:val="none"/>
              <w:left w:val="single" w:sz="24" w:space="0" w:color="1B365D"/>
              <w:bottom w:val="none"/>
              <w:right w:val="none"/>
            </w:tcBorders>
          </w:tcPr>
          <w:p>
            <w:pPr>
              <w:spacing w:before="40" w:after="80"/>
            </w:pPr>
            <w:r>
              <w:rPr>
                <w:rFonts w:ascii="Calibri" w:hAnsi="Calibri"/>
                <w:b/>
                <w:color w:val="1B365D"/>
                <w:sz w:val="19"/>
              </w:rPr>
              <w:t>IMPLEMENTATION / SIMULATION PROMPT: 15. OPUS &amp; CALLBACK TABLE INJECTION</w:t>
              <w:br/>
            </w:r>
            <w:r>
              <w:rPr>
                <w:rFonts w:ascii="Consolas" w:hAnsi="Consolas"/>
                <w:color w:val="222222"/>
                <w:sz w:val="18"/>
              </w:rPr>
              <w:t>Simulate PEB KernelCallbackTable injection. Query target GUI process PEB, locate KernelCallbackTable address, allocate remote memory, copy original table with overwritten function pointer (e.g., __fnCOPYSEND), update PEB KernelCallbackTable pointer, and trigger via window event.</w:t>
            </w:r>
          </w:p>
        </w:tc>
      </w:tr>
    </w:tbl>
    <w:p>
      <w:pPr>
        <w:spacing w:after="120"/>
      </w:pPr>
    </w:p>
    <w:p>
      <w:pPr>
        <w:pStyle w:val="Heading1"/>
      </w:pPr>
      <w:r>
        <w:rPr>
          <w:color w:val="1B365D"/>
        </w:rPr>
        <w:t>3. Linux Process Injection Catalog &amp; Implementation Prompts</w:t>
      </w:r>
    </w:p>
    <w:p>
      <w:r>
        <w:t>Process injection on Linux leverages system call interfaces designed for process tracing, pseudo-filesystem memory interfaces, and dynamic linker structures.</w:t>
      </w:r>
    </w:p>
    <w:p>
      <w:pPr>
        <w:pStyle w:val="Heading2"/>
      </w:pPr>
      <w:r>
        <w:rPr>
          <w:color w:val="008080"/>
        </w:rPr>
        <w:t>1. Ptrace System Call Abuse (T1055.008)</w:t>
      </w:r>
    </w:p>
    <w:p>
      <w:r>
        <w:t>The ptrace system call attaches to a target process (PTRACE_ATTACH), stops execution, inspects/modifies CPU registers (PTRACE_GETREGS/PTRACE_SETREGS), writes shellcode into executable text segments via PTRACE_POKETEXT/PTRACE_POKEDATA, and detaches (PTRACE_DETACH).</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180" w:type="dxa"/>
              <w:right w:w="180" w:type="dxa"/>
            </w:tcMar>
            <w:tcBorders>
              <w:top w:val="none"/>
              <w:left w:val="single" w:sz="24" w:space="0" w:color="1B365D"/>
              <w:bottom w:val="none"/>
              <w:right w:val="none"/>
            </w:tcBorders>
          </w:tcPr>
          <w:p>
            <w:pPr>
              <w:spacing w:before="40" w:after="80"/>
            </w:pPr>
            <w:r>
              <w:rPr>
                <w:rFonts w:ascii="Calibri" w:hAnsi="Calibri"/>
                <w:b/>
                <w:color w:val="1B365D"/>
                <w:sz w:val="19"/>
              </w:rPr>
              <w:t>IMPLEMENTATION / SIMULATION PROMPT: 1. PTRACE SYSTEM CALL ABUSE</w:t>
              <w:br/>
            </w:r>
            <w:r>
              <w:rPr>
                <w:rFonts w:ascii="Consolas" w:hAnsi="Consolas"/>
                <w:color w:val="222222"/>
                <w:sz w:val="18"/>
              </w:rPr>
              <w:t>Write a C program or script to perform ptrace process injection on Linux. Issue ptrace(PTRACE_ATTACH, target_pid), wait for SIGSTOP, save CPU registers via PTRACE_GETREGS, write shellcode into $rip memory address using PTRACE_POKETEXT, update $rip register with PTRACE_SETREGS, and execute PTRACE_DETACH.</w:t>
            </w:r>
          </w:p>
        </w:tc>
      </w:tr>
    </w:tbl>
    <w:p>
      <w:pPr>
        <w:spacing w:after="120"/>
      </w:pPr>
    </w:p>
    <w:p>
      <w:pPr>
        <w:pStyle w:val="Heading2"/>
      </w:pPr>
      <w:r>
        <w:rPr>
          <w:color w:val="008080"/>
        </w:rPr>
        <w:t>2. Proc Memory Injection (/proc/[pid]/mem) (T1055.009)</w:t>
      </w:r>
    </w:p>
    <w:p>
      <w:r>
        <w:t>Exposes virtual memory layout through /proc. Parses /proc/[pid]/maps to locate executable regions (r-xp). Opens /proc/[pid]/mem in write mode, seeks to target address, and writes payload via lseek + write or process_vm_writev syscalls.</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180" w:type="dxa"/>
              <w:right w:w="180" w:type="dxa"/>
            </w:tcMar>
            <w:tcBorders>
              <w:top w:val="none"/>
              <w:left w:val="single" w:sz="24" w:space="0" w:color="1B365D"/>
              <w:bottom w:val="none"/>
              <w:right w:val="none"/>
            </w:tcBorders>
          </w:tcPr>
          <w:p>
            <w:pPr>
              <w:spacing w:before="40" w:after="80"/>
            </w:pPr>
            <w:r>
              <w:rPr>
                <w:rFonts w:ascii="Calibri" w:hAnsi="Calibri"/>
                <w:b/>
                <w:color w:val="1B365D"/>
                <w:sz w:val="19"/>
              </w:rPr>
              <w:t>IMPLEMENTATION / SIMULATION PROMPT: 2. PROC MEMORY INJECTION (/PROC/[PID]/MEM)</w:t>
              <w:br/>
            </w:r>
            <w:r>
              <w:rPr>
                <w:rFonts w:ascii="Consolas" w:hAnsi="Consolas"/>
                <w:color w:val="222222"/>
                <w:sz w:val="18"/>
              </w:rPr>
              <w:t>Create a simulation script for /proc/[pid]/mem injection. Parse /proc/[pid]/maps to locate an executable memory segment (r-xp), open /proc/[pid]/mem, seek to target offset, and write shellcode bytes directly into memory using process_vm_writev or standard file write syscalls.</w:t>
            </w:r>
          </w:p>
        </w:tc>
      </w:tr>
    </w:tbl>
    <w:p>
      <w:pPr>
        <w:spacing w:after="120"/>
      </w:pPr>
    </w:p>
    <w:p>
      <w:pPr>
        <w:pStyle w:val="Heading2"/>
      </w:pPr>
      <w:r>
        <w:rPr>
          <w:color w:val="008080"/>
        </w:rPr>
        <w:t>3. Virtual Dynamic Shared Object (vDSO) Hijacking (T1055.014)</w:t>
      </w:r>
    </w:p>
    <w:p>
      <w:r>
        <w:t>vDSO is a kernel-allocated memory page mapped into all userland processes to accelerate syscalls. Attackers locate vDSO pages via /proc/[pid]/maps, modify permissions or attach via ptrace, and hook vDSO function stubs with custom shellcode to execute on next syscall.</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180" w:type="dxa"/>
              <w:right w:w="180" w:type="dxa"/>
            </w:tcMar>
            <w:tcBorders>
              <w:top w:val="none"/>
              <w:left w:val="single" w:sz="24" w:space="0" w:color="1B365D"/>
              <w:bottom w:val="none"/>
              <w:right w:val="none"/>
            </w:tcBorders>
          </w:tcPr>
          <w:p>
            <w:pPr>
              <w:spacing w:before="40" w:after="80"/>
            </w:pPr>
            <w:r>
              <w:rPr>
                <w:rFonts w:ascii="Calibri" w:hAnsi="Calibri"/>
                <w:b/>
                <w:color w:val="1B365D"/>
                <w:sz w:val="19"/>
              </w:rPr>
              <w:t>IMPLEMENTATION / SIMULATION PROMPT: 3. VIRTUAL DYNAMIC SHARED OBJECT (VDSO) HIJACKING</w:t>
              <w:br/>
            </w:r>
            <w:r>
              <w:rPr>
                <w:rFonts w:ascii="Consolas" w:hAnsi="Consolas"/>
                <w:color w:val="222222"/>
                <w:sz w:val="18"/>
              </w:rPr>
              <w:t>Implement vDSO Hijacking test logic. Locate the [vdso] memory frame address in target process via /proc/[pid]/maps, attach via ptrace or remap permissions, overwrite vDSO syscall entry stubs (__vdso_gettimeofday) with shellcode, and trigger execution.</w:t>
            </w:r>
          </w:p>
        </w:tc>
      </w:tr>
    </w:tbl>
    <w:p>
      <w:pPr>
        <w:spacing w:after="120"/>
      </w:pPr>
    </w:p>
    <w:p>
      <w:pPr>
        <w:pStyle w:val="Heading2"/>
      </w:pPr>
      <w:r>
        <w:rPr>
          <w:color w:val="008080"/>
        </w:rPr>
        <w:t>4. Memory File Descriptor Execution (memfd_create) (T1620 / Fileless Execution)</w:t>
      </w:r>
    </w:p>
    <w:p>
      <w:r>
        <w:t>Allocates an anonymous, memory-backed file descriptor via memfd_create. Payloads are written to the file descriptor entirely in volatile memory without touching disk, then executed via fexecve or execveat.</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180" w:type="dxa"/>
              <w:right w:w="180" w:type="dxa"/>
            </w:tcMar>
            <w:tcBorders>
              <w:top w:val="none"/>
              <w:left w:val="single" w:sz="24" w:space="0" w:color="1B365D"/>
              <w:bottom w:val="none"/>
              <w:right w:val="none"/>
            </w:tcBorders>
          </w:tcPr>
          <w:p>
            <w:pPr>
              <w:spacing w:before="40" w:after="80"/>
            </w:pPr>
            <w:r>
              <w:rPr>
                <w:rFonts w:ascii="Calibri" w:hAnsi="Calibri"/>
                <w:b/>
                <w:color w:val="1B365D"/>
                <w:sz w:val="19"/>
              </w:rPr>
              <w:t>IMPLEMENTATION / SIMULATION PROMPT: 4. MEMORY FILE DESCRIPTOR EXECUTION (MEMFD_CREATE)</w:t>
              <w:br/>
            </w:r>
            <w:r>
              <w:rPr>
                <w:rFonts w:ascii="Consolas" w:hAnsi="Consolas"/>
                <w:color w:val="222222"/>
                <w:sz w:val="18"/>
              </w:rPr>
              <w:t>Write a fileless memory execution PoC on Linux. Invoke memfd_create('anon', MFD_CLOEXEC) to obtain an anonymous memory file descriptor, write ELF payload bytes into the descriptor, and execute payload filelessly using fexecve(fd, argv, envp) or execveat.</w:t>
            </w:r>
          </w:p>
        </w:tc>
      </w:tr>
    </w:tbl>
    <w:p>
      <w:pPr>
        <w:spacing w:after="120"/>
      </w:pPr>
    </w:p>
    <w:p>
      <w:pPr>
        <w:pStyle w:val="Heading2"/>
      </w:pPr>
      <w:r>
        <w:rPr>
          <w:color w:val="008080"/>
        </w:rPr>
        <w:t>5. Dynamic Linker Hijacking (LD_PRELOAD) (T1574.006)</w:t>
      </w:r>
    </w:p>
    <w:p>
      <w:r>
        <w:t>Forces the dynamic linker (ld.so) to pre-load a custom shared object (.so) before standard system libraries by configuring environment variables (LD_PRELOAD) or writing to /etc/ld.so.preload. Shared library constructor functions execute automatically on process launch.</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180" w:type="dxa"/>
              <w:right w:w="180" w:type="dxa"/>
            </w:tcMar>
            <w:tcBorders>
              <w:top w:val="none"/>
              <w:left w:val="single" w:sz="24" w:space="0" w:color="1B365D"/>
              <w:bottom w:val="none"/>
              <w:right w:val="none"/>
            </w:tcBorders>
          </w:tcPr>
          <w:p>
            <w:pPr>
              <w:spacing w:before="40" w:after="80"/>
            </w:pPr>
            <w:r>
              <w:rPr>
                <w:rFonts w:ascii="Calibri" w:hAnsi="Calibri"/>
                <w:b/>
                <w:color w:val="1B365D"/>
                <w:sz w:val="19"/>
              </w:rPr>
              <w:t>IMPLEMENTATION / SIMULATION PROMPT: 5. DYNAMIC LINKER HIJACKING (LD_PRELOAD)</w:t>
              <w:br/>
            </w:r>
            <w:r>
              <w:rPr>
                <w:rFonts w:ascii="Consolas" w:hAnsi="Consolas"/>
                <w:color w:val="222222"/>
                <w:sz w:val="18"/>
              </w:rPr>
              <w:t>Simulate Dynamic Linker Hijacking. Compile a shared object library containing a malicious __attribute__((constructor)) init() function. Execute target binary with environment variable LD_PRELOAD=/path/to/payload.so or append path to /etc/ld.so.preload.</w:t>
            </w:r>
          </w:p>
        </w:tc>
      </w:tr>
    </w:tbl>
    <w:p>
      <w:pPr>
        <w:spacing w:after="120"/>
      </w:pPr>
    </w:p>
    <w:p>
      <w:pPr>
        <w:pStyle w:val="Heading2"/>
      </w:pPr>
      <w:r>
        <w:rPr>
          <w:color w:val="008080"/>
        </w:rPr>
        <w:t>6. Global Offset Table (GOT) / PLT Hijacking (T1574)</w:t>
      </w:r>
    </w:p>
    <w:p>
      <w:r>
        <w:t>Parses ELF binary structures to locate Procedure Linkage Table (PLT) and Global Offset Table (GOT) entries. Overwrites function pointers in GOT with shellcode or redirected library function addresses to divert application control flow.</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180" w:type="dxa"/>
              <w:right w:w="180" w:type="dxa"/>
            </w:tcMar>
            <w:tcBorders>
              <w:top w:val="none"/>
              <w:left w:val="single" w:sz="24" w:space="0" w:color="1B365D"/>
              <w:bottom w:val="none"/>
              <w:right w:val="none"/>
            </w:tcBorders>
          </w:tcPr>
          <w:p>
            <w:pPr>
              <w:spacing w:before="40" w:after="80"/>
            </w:pPr>
            <w:r>
              <w:rPr>
                <w:rFonts w:ascii="Calibri" w:hAnsi="Calibri"/>
                <w:b/>
                <w:color w:val="1B365D"/>
                <w:sz w:val="19"/>
              </w:rPr>
              <w:t>IMPLEMENTATION / SIMULATION PROMPT: 6. GLOBAL OFFSET TABLE (GOT) / PLT HIJACKING</w:t>
              <w:br/>
            </w:r>
            <w:r>
              <w:rPr>
                <w:rFonts w:ascii="Consolas" w:hAnsi="Consolas"/>
                <w:color w:val="222222"/>
                <w:sz w:val="18"/>
              </w:rPr>
              <w:t>Create a GOT/PLT Hijacking simulation. Parse target ELF binary headers to locate Global Offset Table (GOT) entry for a target libc function (e.g., puts). Use ptrace or /proc/[pid]/mem write to overwrite GOT address with address of injected shellcode.</w:t>
            </w:r>
          </w:p>
        </w:tc>
      </w:tr>
    </w:tbl>
    <w:p>
      <w:pPr>
        <w:spacing w:after="120"/>
      </w:pPr>
    </w:p>
    <w:p>
      <w:pPr>
        <w:pStyle w:val="Heading1"/>
      </w:pPr>
      <w:r>
        <w:rPr>
          <w:color w:val="1B365D"/>
        </w:rPr>
        <w:t>4. macOS Process Injection Catalog &amp; Implementation Prompts</w:t>
      </w:r>
    </w:p>
    <w:p>
      <w:r>
        <w:t>macOS process injection revolves around Mach microkernel primitives, dynamic linker (dyld) configuration controls, and framework environment variables.</w:t>
      </w:r>
    </w:p>
    <w:p>
      <w:pPr>
        <w:pStyle w:val="Heading2"/>
      </w:pPr>
      <w:r>
        <w:rPr>
          <w:color w:val="008080"/>
        </w:rPr>
        <w:t>1. Dynamic Library Environment Hijacking (DYLD_INSERT_LIBRARIES) (T1574.006)</w:t>
      </w:r>
    </w:p>
    <w:p>
      <w:r>
        <w:t>The macOS dynamic linker (dyld) allows pre-loading custom dynamic libraries (.dylib) using DYLD_INSERT_LIBRARIES=/path/to/malicious.dylib. On launch, dyld executes constructor routines before passing control to main(). Blocked on Hardened Runtime unless specific entitlements exist.</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180" w:type="dxa"/>
              <w:right w:w="180" w:type="dxa"/>
            </w:tcMar>
            <w:tcBorders>
              <w:top w:val="none"/>
              <w:left w:val="single" w:sz="24" w:space="0" w:color="1B365D"/>
              <w:bottom w:val="none"/>
              <w:right w:val="none"/>
            </w:tcBorders>
          </w:tcPr>
          <w:p>
            <w:pPr>
              <w:spacing w:before="40" w:after="80"/>
            </w:pPr>
            <w:r>
              <w:rPr>
                <w:rFonts w:ascii="Calibri" w:hAnsi="Calibri"/>
                <w:b/>
                <w:color w:val="1B365D"/>
                <w:sz w:val="19"/>
              </w:rPr>
              <w:t>IMPLEMENTATION / SIMULATION PROMPT: 1. DYNAMIC LIBRARY ENVIRONMENT HIJACKING (DYLD_INSERT_LIBRARIES)</w:t>
              <w:br/>
            </w:r>
            <w:r>
              <w:rPr>
                <w:rFonts w:ascii="Consolas" w:hAnsi="Consolas"/>
                <w:color w:val="222222"/>
                <w:sz w:val="18"/>
              </w:rPr>
              <w:t>Test macOS DYLD_INSERT_LIBRARIES injection. Compile a dynamic library (.dylib) with a __attribute__((constructor)) function. Invoke an unhardened target binary passing DYLD_INSERT_LIBRARIES=/path/to/lib.dylib in process launch environment.</w:t>
            </w:r>
          </w:p>
        </w:tc>
      </w:tr>
    </w:tbl>
    <w:p>
      <w:pPr>
        <w:spacing w:after="120"/>
      </w:pPr>
    </w:p>
    <w:p>
      <w:pPr>
        <w:pStyle w:val="Heading2"/>
      </w:pPr>
      <w:r>
        <w:rPr>
          <w:color w:val="008080"/>
        </w:rPr>
        <w:t>2. Mach Task Port Exploitation (task_for_pid) (T1055.001 / Mach Ports)</w:t>
      </w:r>
    </w:p>
    <w:p>
      <w:r>
        <w:t>Mach task ports grant full read/write/control access over target address spaces. An injector calls task_for_pid to get target_task_port, allocates memory via mach_vm_allocate, writes payload with mach_vm_write, and initiates thread execution via thread_create or thread_set_state.</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180" w:type="dxa"/>
              <w:right w:w="180" w:type="dxa"/>
            </w:tcMar>
            <w:tcBorders>
              <w:top w:val="none"/>
              <w:left w:val="single" w:sz="24" w:space="0" w:color="1B365D"/>
              <w:bottom w:val="none"/>
              <w:right w:val="none"/>
            </w:tcBorders>
          </w:tcPr>
          <w:p>
            <w:pPr>
              <w:spacing w:before="40" w:after="80"/>
            </w:pPr>
            <w:r>
              <w:rPr>
                <w:rFonts w:ascii="Calibri" w:hAnsi="Calibri"/>
                <w:b/>
                <w:color w:val="1B365D"/>
                <w:sz w:val="19"/>
              </w:rPr>
              <w:t>IMPLEMENTATION / SIMULATION PROMPT: 2. MACH TASK PORT EXPLOITATION (TASK_FOR_PID)</w:t>
              <w:br/>
            </w:r>
            <w:r>
              <w:rPr>
                <w:rFonts w:ascii="Consolas" w:hAnsi="Consolas"/>
                <w:color w:val="222222"/>
                <w:sz w:val="18"/>
              </w:rPr>
              <w:t>Develop a Mach Task Port injection script for macOS. Call task_for_pid(mach_task_self(), target_pid, &amp;task), allocate memory in target using mach_vm_allocate, write shellcode via mach_vm_write, and launch thread using thread_create_running or thread_set_state.</w:t>
            </w:r>
          </w:p>
        </w:tc>
      </w:tr>
    </w:tbl>
    <w:p>
      <w:pPr>
        <w:spacing w:after="120"/>
      </w:pPr>
    </w:p>
    <w:p>
      <w:pPr>
        <w:pStyle w:val="Heading2"/>
      </w:pPr>
      <w:r>
        <w:rPr>
          <w:color w:val="008080"/>
        </w:rPr>
        <w:t>3. Language Runtime &amp; Framework Injection (Electron, Node, .NET) (T1055 / Framework Abuse)</w:t>
      </w:r>
    </w:p>
    <w:p>
      <w:r>
        <w:t>Cross-platform application runtimes parse startup environment parameters prior to execution. Setting ELECTRON_RUN_AS_NODE=1, passing --inspect debugging flags, or setting NODE_OPTIONS=--require /payload.js forces runtime engines to execute arbitrary code.</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180" w:type="dxa"/>
              <w:right w:w="180" w:type="dxa"/>
            </w:tcMar>
            <w:tcBorders>
              <w:top w:val="none"/>
              <w:left w:val="single" w:sz="24" w:space="0" w:color="1B365D"/>
              <w:bottom w:val="none"/>
              <w:right w:val="none"/>
            </w:tcBorders>
          </w:tcPr>
          <w:p>
            <w:pPr>
              <w:spacing w:before="40" w:after="80"/>
            </w:pPr>
            <w:r>
              <w:rPr>
                <w:rFonts w:ascii="Calibri" w:hAnsi="Calibri"/>
                <w:b/>
                <w:color w:val="1B365D"/>
                <w:sz w:val="19"/>
              </w:rPr>
              <w:t>IMPLEMENTATION / SIMULATION PROMPT: 3. LANGUAGE RUNTIME &amp; FRAMEWORK INJECTION (ELECTRON, NODE, .NET)</w:t>
              <w:br/>
            </w:r>
            <w:r>
              <w:rPr>
                <w:rFonts w:ascii="Consolas" w:hAnsi="Consolas"/>
                <w:color w:val="222222"/>
                <w:sz w:val="18"/>
              </w:rPr>
              <w:t>Simulate Electron/Node.js framework injection. Launch a target Electron application with environment variable ELECTRON_RUN_AS_NODE=1 and command line argument NODE_OPTIONS='--require /path/to/malicious.js' or --inspect=9229 debugging flag.</w:t>
            </w:r>
          </w:p>
        </w:tc>
      </w:tr>
    </w:tbl>
    <w:p>
      <w:pPr>
        <w:spacing w:after="120"/>
      </w:pPr>
    </w:p>
    <w:p>
      <w:pPr>
        <w:pStyle w:val="Heading2"/>
      </w:pPr>
      <w:r>
        <w:rPr>
          <w:color w:val="008080"/>
        </w:rPr>
        <w:t>4. Dynamic Symbol Swizzling &amp; Dirty NIB Attacks (T1574 / GUI Tampering)</w:t>
      </w:r>
    </w:p>
    <w:p>
      <w:r>
        <w:t>Symbol swizzling modifies dynamic symbol binding tables (using fishhook or C interposition) to redirect function pointers to malicious stubs. Dirty NIB attacks modify GUI layout files (.nib / .storyboard) inside application bundles to force arbitrary code execution during interface load.</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180" w:type="dxa"/>
              <w:right w:w="180" w:type="dxa"/>
            </w:tcMar>
            <w:tcBorders>
              <w:top w:val="none"/>
              <w:left w:val="single" w:sz="24" w:space="0" w:color="1B365D"/>
              <w:bottom w:val="none"/>
              <w:right w:val="none"/>
            </w:tcBorders>
          </w:tcPr>
          <w:p>
            <w:pPr>
              <w:spacing w:before="40" w:after="80"/>
            </w:pPr>
            <w:r>
              <w:rPr>
                <w:rFonts w:ascii="Calibri" w:hAnsi="Calibri"/>
                <w:b/>
                <w:color w:val="1B365D"/>
                <w:sz w:val="19"/>
              </w:rPr>
              <w:t>IMPLEMENTATION / SIMULATION PROMPT: 4. DYNAMIC SYMBOL SWIZZLING &amp; DIRTY NIB ATTACKS</w:t>
              <w:br/>
            </w:r>
            <w:r>
              <w:rPr>
                <w:rFonts w:ascii="Consolas" w:hAnsi="Consolas"/>
                <w:color w:val="222222"/>
                <w:sz w:val="18"/>
              </w:rPr>
              <w:t>Simulate Dynamic Symbol Swizzling or NIB tampering. Modify an application bundle's MainMenu.nib interface file to register a malicious custom class execution handler on GUI startup, or rebind dynamic symbols using fishhook stubs.</w:t>
            </w:r>
          </w:p>
        </w:tc>
      </w:tr>
    </w:tbl>
    <w:p>
      <w:pPr>
        <w:spacing w:after="120"/>
      </w:pPr>
    </w:p>
    <w:p>
      <w:pPr>
        <w:pStyle w:val="Heading1"/>
      </w:pPr>
      <w:r>
        <w:rPr>
          <w:color w:val="1B365D"/>
        </w:rPr>
        <w:t>5. Comprehensive Cross-Platform Comparative Reference Matrix</w:t>
      </w:r>
    </w:p>
    <w:p>
      <w:r>
        <w:t>The following matrix consolidates all extracted techniques across operating systems, mapping them to their primary target subsystems, core API call sequences, MITRE ATT&amp;CK sub-techniques, and primary EDR/SOC telemetry artifacts.</w:t>
      </w:r>
    </w:p>
    <w:tbl>
      <w:tblPr>
        <w:tblW w:type="auto" w:w="0"/>
        <w:jc w:val="center"/>
        <w:tblLayout w:type="fixed"/>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1872"/>
        <w:gridCol w:w="1872"/>
        <w:gridCol w:w="1872"/>
        <w:gridCol w:w="1872"/>
        <w:gridCol w:w="1872"/>
      </w:tblGrid>
      <w:tr>
        <w:tc>
          <w:tcPr>
            <w:tcW w:type="dxa" w:w="2160"/>
            <w:shd w:fill="1B365D"/>
            <w:tcMar>
              <w:top w:w="120" w:type="dxa"/>
              <w:bottom w:w="120" w:type="dxa"/>
              <w:left w:w="80" w:type="dxa"/>
              <w:right w:w="80" w:type="dxa"/>
            </w:tcMar>
          </w:tcPr>
          <w:p>
            <w:r>
              <w:rPr>
                <w:b/>
                <w:color w:val="FFFFFF"/>
                <w:sz w:val="18"/>
              </w:rPr>
              <w:t>Technique Name</w:t>
            </w:r>
          </w:p>
        </w:tc>
        <w:tc>
          <w:tcPr>
            <w:tcW w:type="dxa" w:w="1152"/>
            <w:shd w:fill="1B365D"/>
            <w:tcMar>
              <w:top w:w="120" w:type="dxa"/>
              <w:bottom w:w="120" w:type="dxa"/>
              <w:left w:w="80" w:type="dxa"/>
              <w:right w:w="80" w:type="dxa"/>
            </w:tcMar>
          </w:tcPr>
          <w:p>
            <w:r>
              <w:rPr>
                <w:b/>
                <w:color w:val="FFFFFF"/>
                <w:sz w:val="18"/>
              </w:rPr>
              <w:t>OS</w:t>
            </w:r>
          </w:p>
        </w:tc>
        <w:tc>
          <w:tcPr>
            <w:tcW w:type="dxa" w:w="2160"/>
            <w:shd w:fill="1B365D"/>
            <w:tcMar>
              <w:top w:w="120" w:type="dxa"/>
              <w:bottom w:w="120" w:type="dxa"/>
              <w:left w:w="80" w:type="dxa"/>
              <w:right w:w="80" w:type="dxa"/>
            </w:tcMar>
          </w:tcPr>
          <w:p>
            <w:r>
              <w:rPr>
                <w:b/>
                <w:color w:val="FFFFFF"/>
                <w:sz w:val="18"/>
              </w:rPr>
              <w:t>Target Subsystem / Primitive</w:t>
            </w:r>
          </w:p>
        </w:tc>
        <w:tc>
          <w:tcPr>
            <w:tcW w:type="dxa" w:w="2160"/>
            <w:shd w:fill="1B365D"/>
            <w:tcMar>
              <w:top w:w="120" w:type="dxa"/>
              <w:bottom w:w="120" w:type="dxa"/>
              <w:left w:w="80" w:type="dxa"/>
              <w:right w:w="80" w:type="dxa"/>
            </w:tcMar>
          </w:tcPr>
          <w:p>
            <w:r>
              <w:rPr>
                <w:b/>
                <w:color w:val="FFFFFF"/>
                <w:sz w:val="18"/>
              </w:rPr>
              <w:t>Primary API / Syscall Sequence</w:t>
            </w:r>
          </w:p>
        </w:tc>
        <w:tc>
          <w:tcPr>
            <w:tcW w:type="dxa" w:w="1728"/>
            <w:shd w:fill="1B365D"/>
            <w:tcMar>
              <w:top w:w="120" w:type="dxa"/>
              <w:bottom w:w="120" w:type="dxa"/>
              <w:left w:w="80" w:type="dxa"/>
              <w:right w:w="80" w:type="dxa"/>
            </w:tcMar>
          </w:tcPr>
          <w:p>
            <w:r>
              <w:rPr>
                <w:b/>
                <w:color w:val="FFFFFF"/>
                <w:sz w:val="18"/>
              </w:rPr>
              <w:t>EDR Telemetry Artifact</w:t>
            </w:r>
          </w:p>
        </w:tc>
      </w:tr>
      <w:tr>
        <w:tc>
          <w:tcPr>
            <w:tcW w:type="dxa" w:w="2160"/>
            <w:shd w:fill="F4F6F9"/>
            <w:tcMar>
              <w:top w:w="80" w:type="dxa"/>
              <w:bottom w:w="80" w:type="dxa"/>
              <w:left w:w="80" w:type="dxa"/>
              <w:right w:w="80" w:type="dxa"/>
            </w:tcMar>
          </w:tcPr>
          <w:p>
            <w:r>
              <w:rPr>
                <w:sz w:val="17"/>
              </w:rPr>
              <w:t>Classic DLL Injection</w:t>
            </w:r>
          </w:p>
        </w:tc>
        <w:tc>
          <w:tcPr>
            <w:tcW w:type="dxa" w:w="1152"/>
            <w:shd w:fill="F4F6F9"/>
            <w:tcMar>
              <w:top w:w="80" w:type="dxa"/>
              <w:bottom w:w="80" w:type="dxa"/>
              <w:left w:w="80" w:type="dxa"/>
              <w:right w:w="80" w:type="dxa"/>
            </w:tcMar>
          </w:tcPr>
          <w:p>
            <w:r>
              <w:rPr>
                <w:sz w:val="17"/>
              </w:rPr>
              <w:t>Win</w:t>
            </w:r>
          </w:p>
        </w:tc>
        <w:tc>
          <w:tcPr>
            <w:tcW w:type="dxa" w:w="2160"/>
            <w:shd w:fill="F4F6F9"/>
            <w:tcMar>
              <w:top w:w="80" w:type="dxa"/>
              <w:bottom w:w="80" w:type="dxa"/>
              <w:left w:w="80" w:type="dxa"/>
              <w:right w:w="80" w:type="dxa"/>
            </w:tcMar>
          </w:tcPr>
          <w:p>
            <w:r>
              <w:rPr>
                <w:sz w:val="17"/>
              </w:rPr>
              <w:t>Remote Thread / LoadLibrary</w:t>
            </w:r>
          </w:p>
        </w:tc>
        <w:tc>
          <w:tcPr>
            <w:tcW w:type="dxa" w:w="2160"/>
            <w:shd w:fill="F4F6F9"/>
            <w:tcMar>
              <w:top w:w="80" w:type="dxa"/>
              <w:bottom w:w="80" w:type="dxa"/>
              <w:left w:w="80" w:type="dxa"/>
              <w:right w:w="80" w:type="dxa"/>
            </w:tcMar>
          </w:tcPr>
          <w:p>
            <w:r>
              <w:rPr>
                <w:sz w:val="17"/>
              </w:rPr>
              <w:t>OpenProcess -&gt; VirtualAllocEx -&gt; WriteProcessMemory -&gt; CreateRemoteThread</w:t>
            </w:r>
          </w:p>
        </w:tc>
        <w:tc>
          <w:tcPr>
            <w:tcW w:type="dxa" w:w="1728"/>
            <w:shd w:fill="F4F6F9"/>
            <w:tcMar>
              <w:top w:w="80" w:type="dxa"/>
              <w:bottom w:w="80" w:type="dxa"/>
              <w:left w:w="80" w:type="dxa"/>
              <w:right w:w="80" w:type="dxa"/>
            </w:tcMar>
          </w:tcPr>
          <w:p>
            <w:r>
              <w:rPr>
                <w:sz w:val="17"/>
              </w:rPr>
              <w:t>Sysmon EID 8 / EID 10</w:t>
            </w:r>
          </w:p>
        </w:tc>
      </w:tr>
      <w:tr>
        <w:tc>
          <w:tcPr>
            <w:tcW w:type="dxa" w:w="2160"/>
            <w:shd w:fill="FFFFFF"/>
            <w:tcMar>
              <w:top w:w="80" w:type="dxa"/>
              <w:bottom w:w="80" w:type="dxa"/>
              <w:left w:w="80" w:type="dxa"/>
              <w:right w:w="80" w:type="dxa"/>
            </w:tcMar>
          </w:tcPr>
          <w:p>
            <w:r>
              <w:rPr>
                <w:sz w:val="17"/>
              </w:rPr>
              <w:t>Reflective PE Loading</w:t>
            </w:r>
          </w:p>
        </w:tc>
        <w:tc>
          <w:tcPr>
            <w:tcW w:type="dxa" w:w="1152"/>
            <w:shd w:fill="FFFFFF"/>
            <w:tcMar>
              <w:top w:w="80" w:type="dxa"/>
              <w:bottom w:w="80" w:type="dxa"/>
              <w:left w:w="80" w:type="dxa"/>
              <w:right w:w="80" w:type="dxa"/>
            </w:tcMar>
          </w:tcPr>
          <w:p>
            <w:r>
              <w:rPr>
                <w:sz w:val="17"/>
              </w:rPr>
              <w:t>Win</w:t>
            </w:r>
          </w:p>
        </w:tc>
        <w:tc>
          <w:tcPr>
            <w:tcW w:type="dxa" w:w="2160"/>
            <w:shd w:fill="FFFFFF"/>
            <w:tcMar>
              <w:top w:w="80" w:type="dxa"/>
              <w:bottom w:w="80" w:type="dxa"/>
              <w:left w:w="80" w:type="dxa"/>
              <w:right w:w="80" w:type="dxa"/>
            </w:tcMar>
          </w:tcPr>
          <w:p>
            <w:r>
              <w:rPr>
                <w:sz w:val="17"/>
              </w:rPr>
              <w:t>Unbacked Memory Execution</w:t>
            </w:r>
          </w:p>
        </w:tc>
        <w:tc>
          <w:tcPr>
            <w:tcW w:type="dxa" w:w="2160"/>
            <w:shd w:fill="FFFFFF"/>
            <w:tcMar>
              <w:top w:w="80" w:type="dxa"/>
              <w:bottom w:w="80" w:type="dxa"/>
              <w:left w:w="80" w:type="dxa"/>
              <w:right w:w="80" w:type="dxa"/>
            </w:tcMar>
          </w:tcPr>
          <w:p>
            <w:r>
              <w:rPr>
                <w:sz w:val="17"/>
              </w:rPr>
              <w:t>VirtualAllocEx -&gt; WriteProcessMemory -&gt; Custom Loader</w:t>
            </w:r>
          </w:p>
        </w:tc>
        <w:tc>
          <w:tcPr>
            <w:tcW w:type="dxa" w:w="1728"/>
            <w:shd w:fill="FFFFFF"/>
            <w:tcMar>
              <w:top w:w="80" w:type="dxa"/>
              <w:bottom w:w="80" w:type="dxa"/>
              <w:left w:w="80" w:type="dxa"/>
              <w:right w:w="80" w:type="dxa"/>
            </w:tcMar>
          </w:tcPr>
          <w:p>
            <w:r>
              <w:rPr>
                <w:sz w:val="17"/>
              </w:rPr>
              <w:t>Unbacked Private RWX Memory</w:t>
            </w:r>
          </w:p>
        </w:tc>
      </w:tr>
      <w:tr>
        <w:tc>
          <w:tcPr>
            <w:tcW w:type="dxa" w:w="2160"/>
            <w:shd w:fill="F4F6F9"/>
            <w:tcMar>
              <w:top w:w="80" w:type="dxa"/>
              <w:bottom w:w="80" w:type="dxa"/>
              <w:left w:w="80" w:type="dxa"/>
              <w:right w:w="80" w:type="dxa"/>
            </w:tcMar>
          </w:tcPr>
          <w:p>
            <w:r>
              <w:rPr>
                <w:sz w:val="17"/>
              </w:rPr>
              <w:t>Thread Execution Hijacking</w:t>
            </w:r>
          </w:p>
        </w:tc>
        <w:tc>
          <w:tcPr>
            <w:tcW w:type="dxa" w:w="1152"/>
            <w:shd w:fill="F4F6F9"/>
            <w:tcMar>
              <w:top w:w="80" w:type="dxa"/>
              <w:bottom w:w="80" w:type="dxa"/>
              <w:left w:w="80" w:type="dxa"/>
              <w:right w:w="80" w:type="dxa"/>
            </w:tcMar>
          </w:tcPr>
          <w:p>
            <w:r>
              <w:rPr>
                <w:sz w:val="17"/>
              </w:rPr>
              <w:t>Win</w:t>
            </w:r>
          </w:p>
        </w:tc>
        <w:tc>
          <w:tcPr>
            <w:tcW w:type="dxa" w:w="2160"/>
            <w:shd w:fill="F4F6F9"/>
            <w:tcMar>
              <w:top w:w="80" w:type="dxa"/>
              <w:bottom w:w="80" w:type="dxa"/>
              <w:left w:w="80" w:type="dxa"/>
              <w:right w:w="80" w:type="dxa"/>
            </w:tcMar>
          </w:tcPr>
          <w:p>
            <w:r>
              <w:rPr>
                <w:sz w:val="17"/>
              </w:rPr>
              <w:t>Thread Context Modification</w:t>
            </w:r>
          </w:p>
        </w:tc>
        <w:tc>
          <w:tcPr>
            <w:tcW w:type="dxa" w:w="2160"/>
            <w:shd w:fill="F4F6F9"/>
            <w:tcMar>
              <w:top w:w="80" w:type="dxa"/>
              <w:bottom w:w="80" w:type="dxa"/>
              <w:left w:w="80" w:type="dxa"/>
              <w:right w:w="80" w:type="dxa"/>
            </w:tcMar>
          </w:tcPr>
          <w:p>
            <w:r>
              <w:rPr>
                <w:sz w:val="17"/>
              </w:rPr>
              <w:t>OpenThread -&gt; SuspendThread -&gt; SetThreadContext -&gt; ResumeThread</w:t>
            </w:r>
          </w:p>
        </w:tc>
        <w:tc>
          <w:tcPr>
            <w:tcW w:type="dxa" w:w="1728"/>
            <w:shd w:fill="F4F6F9"/>
            <w:tcMar>
              <w:top w:w="80" w:type="dxa"/>
              <w:bottom w:w="80" w:type="dxa"/>
              <w:left w:w="80" w:type="dxa"/>
              <w:right w:w="80" w:type="dxa"/>
            </w:tcMar>
          </w:tcPr>
          <w:p>
            <w:r>
              <w:rPr>
                <w:sz w:val="17"/>
              </w:rPr>
              <w:t>Thread Context RIP alteration</w:t>
            </w:r>
          </w:p>
        </w:tc>
      </w:tr>
      <w:tr>
        <w:tc>
          <w:tcPr>
            <w:tcW w:type="dxa" w:w="2160"/>
            <w:shd w:fill="FFFFFF"/>
            <w:tcMar>
              <w:top w:w="80" w:type="dxa"/>
              <w:bottom w:w="80" w:type="dxa"/>
              <w:left w:w="80" w:type="dxa"/>
              <w:right w:w="80" w:type="dxa"/>
            </w:tcMar>
          </w:tcPr>
          <w:p>
            <w:r>
              <w:rPr>
                <w:sz w:val="17"/>
              </w:rPr>
              <w:t>APC Injection / Early Cascade</w:t>
            </w:r>
          </w:p>
        </w:tc>
        <w:tc>
          <w:tcPr>
            <w:tcW w:type="dxa" w:w="1152"/>
            <w:shd w:fill="FFFFFF"/>
            <w:tcMar>
              <w:top w:w="80" w:type="dxa"/>
              <w:bottom w:w="80" w:type="dxa"/>
              <w:left w:w="80" w:type="dxa"/>
              <w:right w:w="80" w:type="dxa"/>
            </w:tcMar>
          </w:tcPr>
          <w:p>
            <w:r>
              <w:rPr>
                <w:sz w:val="17"/>
              </w:rPr>
              <w:t>Win</w:t>
            </w:r>
          </w:p>
        </w:tc>
        <w:tc>
          <w:tcPr>
            <w:tcW w:type="dxa" w:w="2160"/>
            <w:shd w:fill="FFFFFF"/>
            <w:tcMar>
              <w:top w:w="80" w:type="dxa"/>
              <w:bottom w:w="80" w:type="dxa"/>
              <w:left w:w="80" w:type="dxa"/>
              <w:right w:w="80" w:type="dxa"/>
            </w:tcMar>
          </w:tcPr>
          <w:p>
            <w:r>
              <w:rPr>
                <w:sz w:val="17"/>
              </w:rPr>
              <w:t>Asynchronous Queue</w:t>
            </w:r>
          </w:p>
        </w:tc>
        <w:tc>
          <w:tcPr>
            <w:tcW w:type="dxa" w:w="2160"/>
            <w:shd w:fill="FFFFFF"/>
            <w:tcMar>
              <w:top w:w="80" w:type="dxa"/>
              <w:bottom w:w="80" w:type="dxa"/>
              <w:left w:w="80" w:type="dxa"/>
              <w:right w:w="80" w:type="dxa"/>
            </w:tcMar>
          </w:tcPr>
          <w:p>
            <w:r>
              <w:rPr>
                <w:sz w:val="17"/>
              </w:rPr>
              <w:t>VirtualAllocEx -&gt; WriteProcessMemory -&gt; QueueUserAPC</w:t>
            </w:r>
          </w:p>
        </w:tc>
        <w:tc>
          <w:tcPr>
            <w:tcW w:type="dxa" w:w="1728"/>
            <w:shd w:fill="FFFFFF"/>
            <w:tcMar>
              <w:top w:w="80" w:type="dxa"/>
              <w:bottom w:w="80" w:type="dxa"/>
              <w:left w:w="80" w:type="dxa"/>
              <w:right w:w="80" w:type="dxa"/>
            </w:tcMar>
          </w:tcPr>
          <w:p>
            <w:r>
              <w:rPr>
                <w:sz w:val="17"/>
              </w:rPr>
              <w:t>Alertable wait dispatch</w:t>
            </w:r>
          </w:p>
        </w:tc>
      </w:tr>
      <w:tr>
        <w:tc>
          <w:tcPr>
            <w:tcW w:type="dxa" w:w="2160"/>
            <w:shd w:fill="F4F6F9"/>
            <w:tcMar>
              <w:top w:w="80" w:type="dxa"/>
              <w:bottom w:w="80" w:type="dxa"/>
              <w:left w:w="80" w:type="dxa"/>
              <w:right w:w="80" w:type="dxa"/>
            </w:tcMar>
          </w:tcPr>
          <w:p>
            <w:r>
              <w:rPr>
                <w:sz w:val="17"/>
              </w:rPr>
              <w:t>TLS Callback Injection</w:t>
            </w:r>
          </w:p>
        </w:tc>
        <w:tc>
          <w:tcPr>
            <w:tcW w:type="dxa" w:w="1152"/>
            <w:shd w:fill="F4F6F9"/>
            <w:tcMar>
              <w:top w:w="80" w:type="dxa"/>
              <w:bottom w:w="80" w:type="dxa"/>
              <w:left w:w="80" w:type="dxa"/>
              <w:right w:w="80" w:type="dxa"/>
            </w:tcMar>
          </w:tcPr>
          <w:p>
            <w:r>
              <w:rPr>
                <w:sz w:val="17"/>
              </w:rPr>
              <w:t>Win</w:t>
            </w:r>
          </w:p>
        </w:tc>
        <w:tc>
          <w:tcPr>
            <w:tcW w:type="dxa" w:w="2160"/>
            <w:shd w:fill="F4F6F9"/>
            <w:tcMar>
              <w:top w:w="80" w:type="dxa"/>
              <w:bottom w:w="80" w:type="dxa"/>
              <w:left w:w="80" w:type="dxa"/>
              <w:right w:w="80" w:type="dxa"/>
            </w:tcMar>
          </w:tcPr>
          <w:p>
            <w:r>
              <w:rPr>
                <w:sz w:val="17"/>
              </w:rPr>
              <w:t>PE Loader Callback</w:t>
            </w:r>
          </w:p>
        </w:tc>
        <w:tc>
          <w:tcPr>
            <w:tcW w:type="dxa" w:w="2160"/>
            <w:shd w:fill="F4F6F9"/>
            <w:tcMar>
              <w:top w:w="80" w:type="dxa"/>
              <w:bottom w:w="80" w:type="dxa"/>
              <w:left w:w="80" w:type="dxa"/>
              <w:right w:w="80" w:type="dxa"/>
            </w:tcMar>
          </w:tcPr>
          <w:p>
            <w:r>
              <w:rPr>
                <w:sz w:val="17"/>
              </w:rPr>
              <w:t>PE Header .CRT$XLB -&gt; AddressOfCallBacks</w:t>
            </w:r>
          </w:p>
        </w:tc>
        <w:tc>
          <w:tcPr>
            <w:tcW w:type="dxa" w:w="1728"/>
            <w:shd w:fill="F4F6F9"/>
            <w:tcMar>
              <w:top w:w="80" w:type="dxa"/>
              <w:bottom w:w="80" w:type="dxa"/>
              <w:left w:w="80" w:type="dxa"/>
              <w:right w:w="80" w:type="dxa"/>
            </w:tcMar>
          </w:tcPr>
          <w:p>
            <w:r>
              <w:rPr>
                <w:sz w:val="17"/>
              </w:rPr>
              <w:t>Pre-main execution trigger</w:t>
            </w:r>
          </w:p>
        </w:tc>
      </w:tr>
      <w:tr>
        <w:tc>
          <w:tcPr>
            <w:tcW w:type="dxa" w:w="2160"/>
            <w:shd w:fill="FFFFFF"/>
            <w:tcMar>
              <w:top w:w="80" w:type="dxa"/>
              <w:bottom w:w="80" w:type="dxa"/>
              <w:left w:w="80" w:type="dxa"/>
              <w:right w:w="80" w:type="dxa"/>
            </w:tcMar>
          </w:tcPr>
          <w:p>
            <w:r>
              <w:rPr>
                <w:sz w:val="17"/>
              </w:rPr>
              <w:t>Extra Window Memory (EWM)</w:t>
            </w:r>
          </w:p>
        </w:tc>
        <w:tc>
          <w:tcPr>
            <w:tcW w:type="dxa" w:w="1152"/>
            <w:shd w:fill="FFFFFF"/>
            <w:tcMar>
              <w:top w:w="80" w:type="dxa"/>
              <w:bottom w:w="80" w:type="dxa"/>
              <w:left w:w="80" w:type="dxa"/>
              <w:right w:w="80" w:type="dxa"/>
            </w:tcMar>
          </w:tcPr>
          <w:p>
            <w:r>
              <w:rPr>
                <w:sz w:val="17"/>
              </w:rPr>
              <w:t>Win</w:t>
            </w:r>
          </w:p>
        </w:tc>
        <w:tc>
          <w:tcPr>
            <w:tcW w:type="dxa" w:w="2160"/>
            <w:shd w:fill="FFFFFF"/>
            <w:tcMar>
              <w:top w:w="80" w:type="dxa"/>
              <w:bottom w:w="80" w:type="dxa"/>
              <w:left w:w="80" w:type="dxa"/>
              <w:right w:w="80" w:type="dxa"/>
            </w:tcMar>
          </w:tcPr>
          <w:p>
            <w:r>
              <w:rPr>
                <w:sz w:val="17"/>
              </w:rPr>
              <w:t>UI Subsystem Structure</w:t>
            </w:r>
          </w:p>
        </w:tc>
        <w:tc>
          <w:tcPr>
            <w:tcW w:type="dxa" w:w="2160"/>
            <w:shd w:fill="FFFFFF"/>
            <w:tcMar>
              <w:top w:w="80" w:type="dxa"/>
              <w:bottom w:w="80" w:type="dxa"/>
              <w:left w:w="80" w:type="dxa"/>
              <w:right w:w="80" w:type="dxa"/>
            </w:tcMar>
          </w:tcPr>
          <w:p>
            <w:r>
              <w:rPr>
                <w:sz w:val="17"/>
              </w:rPr>
              <w:t>SetWindowLongPtr -&gt; SendMessage(WM_PAINT)</w:t>
            </w:r>
          </w:p>
        </w:tc>
        <w:tc>
          <w:tcPr>
            <w:tcW w:type="dxa" w:w="1728"/>
            <w:shd w:fill="FFFFFF"/>
            <w:tcMar>
              <w:top w:w="80" w:type="dxa"/>
              <w:bottom w:w="80" w:type="dxa"/>
              <w:left w:w="80" w:type="dxa"/>
              <w:right w:w="80" w:type="dxa"/>
            </w:tcMar>
          </w:tcPr>
          <w:p>
            <w:r>
              <w:rPr>
                <w:sz w:val="17"/>
              </w:rPr>
              <w:t>Cross-process UI messaging</w:t>
            </w:r>
          </w:p>
        </w:tc>
      </w:tr>
      <w:tr>
        <w:tc>
          <w:tcPr>
            <w:tcW w:type="dxa" w:w="2160"/>
            <w:shd w:fill="F4F6F9"/>
            <w:tcMar>
              <w:top w:w="80" w:type="dxa"/>
              <w:bottom w:w="80" w:type="dxa"/>
              <w:left w:w="80" w:type="dxa"/>
              <w:right w:w="80" w:type="dxa"/>
            </w:tcMar>
          </w:tcPr>
          <w:p>
            <w:r>
              <w:rPr>
                <w:sz w:val="17"/>
              </w:rPr>
              <w:t>ListPlanting</w:t>
            </w:r>
          </w:p>
        </w:tc>
        <w:tc>
          <w:tcPr>
            <w:tcW w:type="dxa" w:w="1152"/>
            <w:shd w:fill="F4F6F9"/>
            <w:tcMar>
              <w:top w:w="80" w:type="dxa"/>
              <w:bottom w:w="80" w:type="dxa"/>
              <w:left w:w="80" w:type="dxa"/>
              <w:right w:w="80" w:type="dxa"/>
            </w:tcMar>
          </w:tcPr>
          <w:p>
            <w:r>
              <w:rPr>
                <w:sz w:val="17"/>
              </w:rPr>
              <w:t>Win</w:t>
            </w:r>
          </w:p>
        </w:tc>
        <w:tc>
          <w:tcPr>
            <w:tcW w:type="dxa" w:w="2160"/>
            <w:shd w:fill="F4F6F9"/>
            <w:tcMar>
              <w:top w:w="80" w:type="dxa"/>
              <w:bottom w:w="80" w:type="dxa"/>
              <w:left w:w="80" w:type="dxa"/>
              <w:right w:w="80" w:type="dxa"/>
            </w:tcMar>
          </w:tcPr>
          <w:p>
            <w:r>
              <w:rPr>
                <w:sz w:val="17"/>
              </w:rPr>
              <w:t>ListView UI Control</w:t>
            </w:r>
          </w:p>
        </w:tc>
        <w:tc>
          <w:tcPr>
            <w:tcW w:type="dxa" w:w="2160"/>
            <w:shd w:fill="F4F6F9"/>
            <w:tcMar>
              <w:top w:w="80" w:type="dxa"/>
              <w:bottom w:w="80" w:type="dxa"/>
              <w:left w:w="80" w:type="dxa"/>
              <w:right w:w="80" w:type="dxa"/>
            </w:tcMar>
          </w:tcPr>
          <w:p>
            <w:r>
              <w:rPr>
                <w:sz w:val="17"/>
              </w:rPr>
              <w:t>VirtualAllocEx -&gt; SendMessage(LVM_SORTITEMS)</w:t>
            </w:r>
          </w:p>
        </w:tc>
        <w:tc>
          <w:tcPr>
            <w:tcW w:type="dxa" w:w="1728"/>
            <w:shd w:fill="F4F6F9"/>
            <w:tcMar>
              <w:top w:w="80" w:type="dxa"/>
              <w:bottom w:w="80" w:type="dxa"/>
              <w:left w:w="80" w:type="dxa"/>
              <w:right w:w="80" w:type="dxa"/>
            </w:tcMar>
          </w:tcPr>
          <w:p>
            <w:r>
              <w:rPr>
                <w:sz w:val="17"/>
              </w:rPr>
              <w:t>UI control memory modification</w:t>
            </w:r>
          </w:p>
        </w:tc>
      </w:tr>
      <w:tr>
        <w:tc>
          <w:tcPr>
            <w:tcW w:type="dxa" w:w="2160"/>
            <w:shd w:fill="FFFFFF"/>
            <w:tcMar>
              <w:top w:w="80" w:type="dxa"/>
              <w:bottom w:w="80" w:type="dxa"/>
              <w:left w:w="80" w:type="dxa"/>
              <w:right w:w="80" w:type="dxa"/>
            </w:tcMar>
          </w:tcPr>
          <w:p>
            <w:r>
              <w:rPr>
                <w:sz w:val="17"/>
              </w:rPr>
              <w:t>AtomBombing</w:t>
            </w:r>
          </w:p>
        </w:tc>
        <w:tc>
          <w:tcPr>
            <w:tcW w:type="dxa" w:w="1152"/>
            <w:shd w:fill="FFFFFF"/>
            <w:tcMar>
              <w:top w:w="80" w:type="dxa"/>
              <w:bottom w:w="80" w:type="dxa"/>
              <w:left w:w="80" w:type="dxa"/>
              <w:right w:w="80" w:type="dxa"/>
            </w:tcMar>
          </w:tcPr>
          <w:p>
            <w:r>
              <w:rPr>
                <w:sz w:val="17"/>
              </w:rPr>
              <w:t>Win</w:t>
            </w:r>
          </w:p>
        </w:tc>
        <w:tc>
          <w:tcPr>
            <w:tcW w:type="dxa" w:w="2160"/>
            <w:shd w:fill="FFFFFF"/>
            <w:tcMar>
              <w:top w:w="80" w:type="dxa"/>
              <w:bottom w:w="80" w:type="dxa"/>
              <w:left w:w="80" w:type="dxa"/>
              <w:right w:w="80" w:type="dxa"/>
            </w:tcMar>
          </w:tcPr>
          <w:p>
            <w:r>
              <w:rPr>
                <w:sz w:val="17"/>
              </w:rPr>
              <w:t>Global Atom Table</w:t>
            </w:r>
          </w:p>
        </w:tc>
        <w:tc>
          <w:tcPr>
            <w:tcW w:type="dxa" w:w="2160"/>
            <w:shd w:fill="FFFFFF"/>
            <w:tcMar>
              <w:top w:w="80" w:type="dxa"/>
              <w:bottom w:w="80" w:type="dxa"/>
              <w:left w:w="80" w:type="dxa"/>
              <w:right w:w="80" w:type="dxa"/>
            </w:tcMar>
          </w:tcPr>
          <w:p>
            <w:r>
              <w:rPr>
                <w:sz w:val="17"/>
              </w:rPr>
              <w:t>GlobalAddAtom -&gt; NtQueueApcThread(GlobalGetAtomName)</w:t>
            </w:r>
          </w:p>
        </w:tc>
        <w:tc>
          <w:tcPr>
            <w:tcW w:type="dxa" w:w="1728"/>
            <w:shd w:fill="FFFFFF"/>
            <w:tcMar>
              <w:top w:w="80" w:type="dxa"/>
              <w:bottom w:w="80" w:type="dxa"/>
              <w:left w:w="80" w:type="dxa"/>
              <w:right w:w="80" w:type="dxa"/>
            </w:tcMar>
          </w:tcPr>
          <w:p>
            <w:r>
              <w:rPr>
                <w:sz w:val="17"/>
              </w:rPr>
              <w:t>Global OS Atom table payload</w:t>
            </w:r>
          </w:p>
        </w:tc>
      </w:tr>
      <w:tr>
        <w:tc>
          <w:tcPr>
            <w:tcW w:type="dxa" w:w="2160"/>
            <w:shd w:fill="F4F6F9"/>
            <w:tcMar>
              <w:top w:w="80" w:type="dxa"/>
              <w:bottom w:w="80" w:type="dxa"/>
              <w:left w:w="80" w:type="dxa"/>
              <w:right w:w="80" w:type="dxa"/>
            </w:tcMar>
          </w:tcPr>
          <w:p>
            <w:r>
              <w:rPr>
                <w:sz w:val="17"/>
              </w:rPr>
              <w:t>Process Hollowing</w:t>
            </w:r>
          </w:p>
        </w:tc>
        <w:tc>
          <w:tcPr>
            <w:tcW w:type="dxa" w:w="1152"/>
            <w:shd w:fill="F4F6F9"/>
            <w:tcMar>
              <w:top w:w="80" w:type="dxa"/>
              <w:bottom w:w="80" w:type="dxa"/>
              <w:left w:w="80" w:type="dxa"/>
              <w:right w:w="80" w:type="dxa"/>
            </w:tcMar>
          </w:tcPr>
          <w:p>
            <w:r>
              <w:rPr>
                <w:sz w:val="17"/>
              </w:rPr>
              <w:t>Win</w:t>
            </w:r>
          </w:p>
        </w:tc>
        <w:tc>
          <w:tcPr>
            <w:tcW w:type="dxa" w:w="2160"/>
            <w:shd w:fill="F4F6F9"/>
            <w:tcMar>
              <w:top w:w="80" w:type="dxa"/>
              <w:bottom w:w="80" w:type="dxa"/>
              <w:left w:w="80" w:type="dxa"/>
              <w:right w:w="80" w:type="dxa"/>
            </w:tcMar>
          </w:tcPr>
          <w:p>
            <w:r>
              <w:rPr>
                <w:sz w:val="17"/>
              </w:rPr>
              <w:t>Process Creation Flow</w:t>
            </w:r>
          </w:p>
        </w:tc>
        <w:tc>
          <w:tcPr>
            <w:tcW w:type="dxa" w:w="2160"/>
            <w:shd w:fill="F4F6F9"/>
            <w:tcMar>
              <w:top w:w="80" w:type="dxa"/>
              <w:bottom w:w="80" w:type="dxa"/>
              <w:left w:w="80" w:type="dxa"/>
              <w:right w:w="80" w:type="dxa"/>
            </w:tcMar>
          </w:tcPr>
          <w:p>
            <w:r>
              <w:rPr>
                <w:sz w:val="17"/>
              </w:rPr>
              <w:t>CreateProcess(SUSPEND) -&gt; NtUnmapView -&gt; ResumeThread</w:t>
            </w:r>
          </w:p>
        </w:tc>
        <w:tc>
          <w:tcPr>
            <w:tcW w:type="dxa" w:w="1728"/>
            <w:shd w:fill="F4F6F9"/>
            <w:tcMar>
              <w:top w:w="80" w:type="dxa"/>
              <w:bottom w:w="80" w:type="dxa"/>
              <w:left w:w="80" w:type="dxa"/>
              <w:right w:w="80" w:type="dxa"/>
            </w:tcMar>
          </w:tcPr>
          <w:p>
            <w:r>
              <w:rPr>
                <w:sz w:val="17"/>
              </w:rPr>
              <w:t>Parent-child image mismatch</w:t>
            </w:r>
          </w:p>
        </w:tc>
      </w:tr>
      <w:tr>
        <w:tc>
          <w:tcPr>
            <w:tcW w:type="dxa" w:w="2160"/>
            <w:shd w:fill="FFFFFF"/>
            <w:tcMar>
              <w:top w:w="80" w:type="dxa"/>
              <w:bottom w:w="80" w:type="dxa"/>
              <w:left w:w="80" w:type="dxa"/>
              <w:right w:w="80" w:type="dxa"/>
            </w:tcMar>
          </w:tcPr>
          <w:p>
            <w:r>
              <w:rPr>
                <w:sz w:val="17"/>
              </w:rPr>
              <w:t>Process Doppelgänging</w:t>
            </w:r>
          </w:p>
        </w:tc>
        <w:tc>
          <w:tcPr>
            <w:tcW w:type="dxa" w:w="1152"/>
            <w:shd w:fill="FFFFFF"/>
            <w:tcMar>
              <w:top w:w="80" w:type="dxa"/>
              <w:bottom w:w="80" w:type="dxa"/>
              <w:left w:w="80" w:type="dxa"/>
              <w:right w:w="80" w:type="dxa"/>
            </w:tcMar>
          </w:tcPr>
          <w:p>
            <w:r>
              <w:rPr>
                <w:sz w:val="17"/>
              </w:rPr>
              <w:t>Win</w:t>
            </w:r>
          </w:p>
        </w:tc>
        <w:tc>
          <w:tcPr>
            <w:tcW w:type="dxa" w:w="2160"/>
            <w:shd w:fill="FFFFFF"/>
            <w:tcMar>
              <w:top w:w="80" w:type="dxa"/>
              <w:bottom w:w="80" w:type="dxa"/>
              <w:left w:w="80" w:type="dxa"/>
              <w:right w:w="80" w:type="dxa"/>
            </w:tcMar>
          </w:tcPr>
          <w:p>
            <w:r>
              <w:rPr>
                <w:sz w:val="17"/>
              </w:rPr>
              <w:t>Transactional NTFS (TxF)</w:t>
            </w:r>
          </w:p>
        </w:tc>
        <w:tc>
          <w:tcPr>
            <w:tcW w:type="dxa" w:w="2160"/>
            <w:shd w:fill="FFFFFF"/>
            <w:tcMar>
              <w:top w:w="80" w:type="dxa"/>
              <w:bottom w:w="80" w:type="dxa"/>
              <w:left w:w="80" w:type="dxa"/>
              <w:right w:w="80" w:type="dxa"/>
            </w:tcMar>
          </w:tcPr>
          <w:p>
            <w:r>
              <w:rPr>
                <w:sz w:val="17"/>
              </w:rPr>
              <w:t>NtCreateTransaction -&gt; NtCreateSection -&gt; NtRollback</w:t>
            </w:r>
          </w:p>
        </w:tc>
        <w:tc>
          <w:tcPr>
            <w:tcW w:type="dxa" w:w="1728"/>
            <w:shd w:fill="FFFFFF"/>
            <w:tcMar>
              <w:top w:w="80" w:type="dxa"/>
              <w:bottom w:w="80" w:type="dxa"/>
              <w:left w:w="80" w:type="dxa"/>
              <w:right w:w="80" w:type="dxa"/>
            </w:tcMar>
          </w:tcPr>
          <w:p>
            <w:r>
              <w:rPr>
                <w:sz w:val="17"/>
              </w:rPr>
              <w:t>Unbacked image section execution</w:t>
            </w:r>
          </w:p>
        </w:tc>
      </w:tr>
      <w:tr>
        <w:tc>
          <w:tcPr>
            <w:tcW w:type="dxa" w:w="2160"/>
            <w:shd w:fill="F4F6F9"/>
            <w:tcMar>
              <w:top w:w="80" w:type="dxa"/>
              <w:bottom w:w="80" w:type="dxa"/>
              <w:left w:w="80" w:type="dxa"/>
              <w:right w:w="80" w:type="dxa"/>
            </w:tcMar>
          </w:tcPr>
          <w:p>
            <w:r>
              <w:rPr>
                <w:sz w:val="17"/>
              </w:rPr>
              <w:t>Process Herpaderping</w:t>
            </w:r>
          </w:p>
        </w:tc>
        <w:tc>
          <w:tcPr>
            <w:tcW w:type="dxa" w:w="1152"/>
            <w:shd w:fill="F4F6F9"/>
            <w:tcMar>
              <w:top w:w="80" w:type="dxa"/>
              <w:bottom w:w="80" w:type="dxa"/>
              <w:left w:w="80" w:type="dxa"/>
              <w:right w:w="80" w:type="dxa"/>
            </w:tcMar>
          </w:tcPr>
          <w:p>
            <w:r>
              <w:rPr>
                <w:sz w:val="17"/>
              </w:rPr>
              <w:t>Win</w:t>
            </w:r>
          </w:p>
        </w:tc>
        <w:tc>
          <w:tcPr>
            <w:tcW w:type="dxa" w:w="2160"/>
            <w:shd w:fill="F4F6F9"/>
            <w:tcMar>
              <w:top w:w="80" w:type="dxa"/>
              <w:bottom w:w="80" w:type="dxa"/>
              <w:left w:w="80" w:type="dxa"/>
              <w:right w:w="80" w:type="dxa"/>
            </w:tcMar>
          </w:tcPr>
          <w:p>
            <w:r>
              <w:rPr>
                <w:sz w:val="17"/>
              </w:rPr>
              <w:t>On-Disk File Tampering</w:t>
            </w:r>
          </w:p>
        </w:tc>
        <w:tc>
          <w:tcPr>
            <w:tcW w:type="dxa" w:w="2160"/>
            <w:shd w:fill="F4F6F9"/>
            <w:tcMar>
              <w:top w:w="80" w:type="dxa"/>
              <w:bottom w:w="80" w:type="dxa"/>
              <w:left w:w="80" w:type="dxa"/>
              <w:right w:w="80" w:type="dxa"/>
            </w:tcMar>
          </w:tcPr>
          <w:p>
            <w:r>
              <w:rPr>
                <w:sz w:val="17"/>
              </w:rPr>
              <w:t>WriteFile(Payload) -&gt; NtCreateSection -&gt; WriteFile(Junk)</w:t>
            </w:r>
          </w:p>
        </w:tc>
        <w:tc>
          <w:tcPr>
            <w:tcW w:type="dxa" w:w="1728"/>
            <w:shd w:fill="F4F6F9"/>
            <w:tcMar>
              <w:top w:w="80" w:type="dxa"/>
              <w:bottom w:w="80" w:type="dxa"/>
              <w:left w:w="80" w:type="dxa"/>
              <w:right w:w="80" w:type="dxa"/>
            </w:tcMar>
          </w:tcPr>
          <w:p>
            <w:r>
              <w:rPr>
                <w:sz w:val="17"/>
              </w:rPr>
              <w:t>Disk/Memory payload mismatch</w:t>
            </w:r>
          </w:p>
        </w:tc>
      </w:tr>
      <w:tr>
        <w:tc>
          <w:tcPr>
            <w:tcW w:type="dxa" w:w="2160"/>
            <w:shd w:fill="FFFFFF"/>
            <w:tcMar>
              <w:top w:w="80" w:type="dxa"/>
              <w:bottom w:w="80" w:type="dxa"/>
              <w:left w:w="80" w:type="dxa"/>
              <w:right w:w="80" w:type="dxa"/>
            </w:tcMar>
          </w:tcPr>
          <w:p>
            <w:r>
              <w:rPr>
                <w:sz w:val="17"/>
              </w:rPr>
              <w:t>Process Ghosting</w:t>
            </w:r>
          </w:p>
        </w:tc>
        <w:tc>
          <w:tcPr>
            <w:tcW w:type="dxa" w:w="1152"/>
            <w:shd w:fill="FFFFFF"/>
            <w:tcMar>
              <w:top w:w="80" w:type="dxa"/>
              <w:bottom w:w="80" w:type="dxa"/>
              <w:left w:w="80" w:type="dxa"/>
              <w:right w:w="80" w:type="dxa"/>
            </w:tcMar>
          </w:tcPr>
          <w:p>
            <w:r>
              <w:rPr>
                <w:sz w:val="17"/>
              </w:rPr>
              <w:t>Win</w:t>
            </w:r>
          </w:p>
        </w:tc>
        <w:tc>
          <w:tcPr>
            <w:tcW w:type="dxa" w:w="2160"/>
            <w:shd w:fill="FFFFFF"/>
            <w:tcMar>
              <w:top w:w="80" w:type="dxa"/>
              <w:bottom w:w="80" w:type="dxa"/>
              <w:left w:w="80" w:type="dxa"/>
              <w:right w:w="80" w:type="dxa"/>
            </w:tcMar>
          </w:tcPr>
          <w:p>
            <w:r>
              <w:rPr>
                <w:sz w:val="17"/>
              </w:rPr>
              <w:t>File Disposition State</w:t>
            </w:r>
          </w:p>
        </w:tc>
        <w:tc>
          <w:tcPr>
            <w:tcW w:type="dxa" w:w="2160"/>
            <w:shd w:fill="FFFFFF"/>
            <w:tcMar>
              <w:top w:w="80" w:type="dxa"/>
              <w:bottom w:w="80" w:type="dxa"/>
              <w:left w:w="80" w:type="dxa"/>
              <w:right w:w="80" w:type="dxa"/>
            </w:tcMar>
          </w:tcPr>
          <w:p>
            <w:r>
              <w:rPr>
                <w:sz w:val="17"/>
              </w:rPr>
              <w:t>NtSetInformationFile(Delete) -&gt; NtCreateSection</w:t>
            </w:r>
          </w:p>
        </w:tc>
        <w:tc>
          <w:tcPr>
            <w:tcW w:type="dxa" w:w="1728"/>
            <w:shd w:fill="FFFFFF"/>
            <w:tcMar>
              <w:top w:w="80" w:type="dxa"/>
              <w:bottom w:w="80" w:type="dxa"/>
              <w:left w:w="80" w:type="dxa"/>
              <w:right w:w="80" w:type="dxa"/>
            </w:tcMar>
          </w:tcPr>
          <w:p>
            <w:r>
              <w:rPr>
                <w:sz w:val="17"/>
              </w:rPr>
              <w:t>Deleted executable on disk</w:t>
            </w:r>
          </w:p>
        </w:tc>
      </w:tr>
      <w:tr>
        <w:tc>
          <w:tcPr>
            <w:tcW w:type="dxa" w:w="2160"/>
            <w:shd w:fill="F4F6F9"/>
            <w:tcMar>
              <w:top w:w="80" w:type="dxa"/>
              <w:bottom w:w="80" w:type="dxa"/>
              <w:left w:w="80" w:type="dxa"/>
              <w:right w:w="80" w:type="dxa"/>
            </w:tcMar>
          </w:tcPr>
          <w:p>
            <w:r>
              <w:rPr>
                <w:sz w:val="17"/>
              </w:rPr>
              <w:t>Process Mockingjay</w:t>
            </w:r>
          </w:p>
        </w:tc>
        <w:tc>
          <w:tcPr>
            <w:tcW w:type="dxa" w:w="1152"/>
            <w:shd w:fill="F4F6F9"/>
            <w:tcMar>
              <w:top w:w="80" w:type="dxa"/>
              <w:bottom w:w="80" w:type="dxa"/>
              <w:left w:w="80" w:type="dxa"/>
              <w:right w:w="80" w:type="dxa"/>
            </w:tcMar>
          </w:tcPr>
          <w:p>
            <w:r>
              <w:rPr>
                <w:sz w:val="17"/>
              </w:rPr>
              <w:t>Win</w:t>
            </w:r>
          </w:p>
        </w:tc>
        <w:tc>
          <w:tcPr>
            <w:tcW w:type="dxa" w:w="2160"/>
            <w:shd w:fill="F4F6F9"/>
            <w:tcMar>
              <w:top w:w="80" w:type="dxa"/>
              <w:bottom w:w="80" w:type="dxa"/>
              <w:left w:w="80" w:type="dxa"/>
              <w:right w:w="80" w:type="dxa"/>
            </w:tcMar>
          </w:tcPr>
          <w:p>
            <w:r>
              <w:rPr>
                <w:sz w:val="17"/>
              </w:rPr>
              <w:t>Pre-allocated RWX DLL</w:t>
            </w:r>
          </w:p>
        </w:tc>
        <w:tc>
          <w:tcPr>
            <w:tcW w:type="dxa" w:w="2160"/>
            <w:shd w:fill="F4F6F9"/>
            <w:tcMar>
              <w:top w:w="80" w:type="dxa"/>
              <w:bottom w:w="80" w:type="dxa"/>
              <w:left w:w="80" w:type="dxa"/>
              <w:right w:w="80" w:type="dxa"/>
            </w:tcMar>
          </w:tcPr>
          <w:p>
            <w:r>
              <w:rPr>
                <w:sz w:val="17"/>
              </w:rPr>
              <w:t>LoadLibrary -&gt; Direct Memcpy into RWX Section</w:t>
            </w:r>
          </w:p>
        </w:tc>
        <w:tc>
          <w:tcPr>
            <w:tcW w:type="dxa" w:w="1728"/>
            <w:shd w:fill="F4F6F9"/>
            <w:tcMar>
              <w:top w:w="80" w:type="dxa"/>
              <w:bottom w:w="80" w:type="dxa"/>
              <w:left w:w="80" w:type="dxa"/>
              <w:right w:w="80" w:type="dxa"/>
            </w:tcMar>
          </w:tcPr>
          <w:p>
            <w:r>
              <w:rPr>
                <w:sz w:val="17"/>
              </w:rPr>
              <w:t>No VirtualAllocEx/Protect alerts</w:t>
            </w:r>
          </w:p>
        </w:tc>
      </w:tr>
      <w:tr>
        <w:tc>
          <w:tcPr>
            <w:tcW w:type="dxa" w:w="2160"/>
            <w:shd w:fill="FFFFFF"/>
            <w:tcMar>
              <w:top w:w="80" w:type="dxa"/>
              <w:bottom w:w="80" w:type="dxa"/>
              <w:left w:w="80" w:type="dxa"/>
              <w:right w:w="80" w:type="dxa"/>
            </w:tcMar>
          </w:tcPr>
          <w:p>
            <w:r>
              <w:rPr>
                <w:sz w:val="17"/>
              </w:rPr>
              <w:t>PoolParty Injection</w:t>
            </w:r>
          </w:p>
        </w:tc>
        <w:tc>
          <w:tcPr>
            <w:tcW w:type="dxa" w:w="1152"/>
            <w:shd w:fill="FFFFFF"/>
            <w:tcMar>
              <w:top w:w="80" w:type="dxa"/>
              <w:bottom w:w="80" w:type="dxa"/>
              <w:left w:w="80" w:type="dxa"/>
              <w:right w:w="80" w:type="dxa"/>
            </w:tcMar>
          </w:tcPr>
          <w:p>
            <w:r>
              <w:rPr>
                <w:sz w:val="17"/>
              </w:rPr>
              <w:t>Win</w:t>
            </w:r>
          </w:p>
        </w:tc>
        <w:tc>
          <w:tcPr>
            <w:tcW w:type="dxa" w:w="2160"/>
            <w:shd w:fill="FFFFFF"/>
            <w:tcMar>
              <w:top w:w="80" w:type="dxa"/>
              <w:bottom w:w="80" w:type="dxa"/>
              <w:left w:w="80" w:type="dxa"/>
              <w:right w:w="80" w:type="dxa"/>
            </w:tcMar>
          </w:tcPr>
          <w:p>
            <w:r>
              <w:rPr>
                <w:sz w:val="17"/>
              </w:rPr>
              <w:t>Thread Pool Internals</w:t>
            </w:r>
          </w:p>
        </w:tc>
        <w:tc>
          <w:tcPr>
            <w:tcW w:type="dxa" w:w="2160"/>
            <w:shd w:fill="FFFFFF"/>
            <w:tcMar>
              <w:top w:w="80" w:type="dxa"/>
              <w:bottom w:w="80" w:type="dxa"/>
              <w:left w:w="80" w:type="dxa"/>
              <w:right w:w="80" w:type="dxa"/>
            </w:tcMar>
          </w:tcPr>
          <w:p>
            <w:r>
              <w:rPr>
                <w:sz w:val="17"/>
              </w:rPr>
              <w:t>Memory Write -&gt; Manipulate TP_WORK / TP_TIMER Queue</w:t>
            </w:r>
          </w:p>
        </w:tc>
        <w:tc>
          <w:tcPr>
            <w:tcW w:type="dxa" w:w="1728"/>
            <w:shd w:fill="FFFFFF"/>
            <w:tcMar>
              <w:top w:w="80" w:type="dxa"/>
              <w:bottom w:w="80" w:type="dxa"/>
              <w:left w:w="80" w:type="dxa"/>
              <w:right w:w="80" w:type="dxa"/>
            </w:tcMar>
          </w:tcPr>
          <w:p>
            <w:r>
              <w:rPr>
                <w:sz w:val="17"/>
              </w:rPr>
              <w:t>Native worker thread execution</w:t>
            </w:r>
          </w:p>
        </w:tc>
      </w:tr>
      <w:tr>
        <w:tc>
          <w:tcPr>
            <w:tcW w:type="dxa" w:w="2160"/>
            <w:shd w:fill="F4F6F9"/>
            <w:tcMar>
              <w:top w:w="80" w:type="dxa"/>
              <w:bottom w:w="80" w:type="dxa"/>
              <w:left w:w="80" w:type="dxa"/>
              <w:right w:w="80" w:type="dxa"/>
            </w:tcMar>
          </w:tcPr>
          <w:p>
            <w:r>
              <w:rPr>
                <w:sz w:val="17"/>
              </w:rPr>
              <w:t>Opus / Callback Injection</w:t>
            </w:r>
          </w:p>
        </w:tc>
        <w:tc>
          <w:tcPr>
            <w:tcW w:type="dxa" w:w="1152"/>
            <w:shd w:fill="F4F6F9"/>
            <w:tcMar>
              <w:top w:w="80" w:type="dxa"/>
              <w:bottom w:w="80" w:type="dxa"/>
              <w:left w:w="80" w:type="dxa"/>
              <w:right w:w="80" w:type="dxa"/>
            </w:tcMar>
          </w:tcPr>
          <w:p>
            <w:r>
              <w:rPr>
                <w:sz w:val="17"/>
              </w:rPr>
              <w:t>Win</w:t>
            </w:r>
          </w:p>
        </w:tc>
        <w:tc>
          <w:tcPr>
            <w:tcW w:type="dxa" w:w="2160"/>
            <w:shd w:fill="F4F6F9"/>
            <w:tcMar>
              <w:top w:w="80" w:type="dxa"/>
              <w:bottom w:w="80" w:type="dxa"/>
              <w:left w:w="80" w:type="dxa"/>
              <w:right w:w="80" w:type="dxa"/>
            </w:tcMar>
          </w:tcPr>
          <w:p>
            <w:r>
              <w:rPr>
                <w:sz w:val="17"/>
              </w:rPr>
              <w:t>PEB / Console Handlers</w:t>
            </w:r>
          </w:p>
        </w:tc>
        <w:tc>
          <w:tcPr>
            <w:tcW w:type="dxa" w:w="2160"/>
            <w:shd w:fill="F4F6F9"/>
            <w:tcMar>
              <w:top w:w="80" w:type="dxa"/>
              <w:bottom w:w="80" w:type="dxa"/>
              <w:left w:w="80" w:type="dxa"/>
              <w:right w:w="80" w:type="dxa"/>
            </w:tcMar>
          </w:tcPr>
          <w:p>
            <w:r>
              <w:rPr>
                <w:sz w:val="17"/>
              </w:rPr>
              <w:t>Ctrl-C Handler / PEB KernelCallbackTable Pointer</w:t>
            </w:r>
          </w:p>
        </w:tc>
        <w:tc>
          <w:tcPr>
            <w:tcW w:type="dxa" w:w="1728"/>
            <w:shd w:fill="F4F6F9"/>
            <w:tcMar>
              <w:top w:w="80" w:type="dxa"/>
              <w:bottom w:w="80" w:type="dxa"/>
              <w:left w:w="80" w:type="dxa"/>
              <w:right w:w="80" w:type="dxa"/>
            </w:tcMar>
          </w:tcPr>
          <w:p>
            <w:r>
              <w:rPr>
                <w:sz w:val="17"/>
              </w:rPr>
              <w:t>Indirect callback execution</w:t>
            </w:r>
          </w:p>
        </w:tc>
      </w:tr>
      <w:tr>
        <w:tc>
          <w:tcPr>
            <w:tcW w:type="dxa" w:w="2160"/>
            <w:shd w:fill="FFFFFF"/>
            <w:tcMar>
              <w:top w:w="80" w:type="dxa"/>
              <w:bottom w:w="80" w:type="dxa"/>
              <w:left w:w="80" w:type="dxa"/>
              <w:right w:w="80" w:type="dxa"/>
            </w:tcMar>
          </w:tcPr>
          <w:p>
            <w:r>
              <w:rPr>
                <w:sz w:val="17"/>
              </w:rPr>
              <w:t>Ptrace Injection</w:t>
            </w:r>
          </w:p>
        </w:tc>
        <w:tc>
          <w:tcPr>
            <w:tcW w:type="dxa" w:w="1152"/>
            <w:shd w:fill="FFFFFF"/>
            <w:tcMar>
              <w:top w:w="80" w:type="dxa"/>
              <w:bottom w:w="80" w:type="dxa"/>
              <w:left w:w="80" w:type="dxa"/>
              <w:right w:w="80" w:type="dxa"/>
            </w:tcMar>
          </w:tcPr>
          <w:p>
            <w:r>
              <w:rPr>
                <w:sz w:val="17"/>
              </w:rPr>
              <w:t>Linux</w:t>
            </w:r>
          </w:p>
        </w:tc>
        <w:tc>
          <w:tcPr>
            <w:tcW w:type="dxa" w:w="2160"/>
            <w:shd w:fill="FFFFFF"/>
            <w:tcMar>
              <w:top w:w="80" w:type="dxa"/>
              <w:bottom w:w="80" w:type="dxa"/>
              <w:left w:w="80" w:type="dxa"/>
              <w:right w:w="80" w:type="dxa"/>
            </w:tcMar>
          </w:tcPr>
          <w:p>
            <w:r>
              <w:rPr>
                <w:sz w:val="17"/>
              </w:rPr>
              <w:t>Process Tracing Interface</w:t>
            </w:r>
          </w:p>
        </w:tc>
        <w:tc>
          <w:tcPr>
            <w:tcW w:type="dxa" w:w="2160"/>
            <w:shd w:fill="FFFFFF"/>
            <w:tcMar>
              <w:top w:w="80" w:type="dxa"/>
              <w:bottom w:w="80" w:type="dxa"/>
              <w:left w:w="80" w:type="dxa"/>
              <w:right w:w="80" w:type="dxa"/>
            </w:tcMar>
          </w:tcPr>
          <w:p>
            <w:r>
              <w:rPr>
                <w:sz w:val="17"/>
              </w:rPr>
              <w:t>ptrace(PTRACE_ATTACH) -&gt; POKETEXT -&gt; SETREGS</w:t>
            </w:r>
          </w:p>
        </w:tc>
        <w:tc>
          <w:tcPr>
            <w:tcW w:type="dxa" w:w="1728"/>
            <w:shd w:fill="FFFFFF"/>
            <w:tcMar>
              <w:top w:w="80" w:type="dxa"/>
              <w:bottom w:w="80" w:type="dxa"/>
              <w:left w:w="80" w:type="dxa"/>
              <w:right w:w="80" w:type="dxa"/>
            </w:tcMar>
          </w:tcPr>
          <w:p>
            <w:r>
              <w:rPr>
                <w:sz w:val="17"/>
              </w:rPr>
              <w:t>auditd SYSCALL ptrace</w:t>
            </w:r>
          </w:p>
        </w:tc>
      </w:tr>
      <w:tr>
        <w:tc>
          <w:tcPr>
            <w:tcW w:type="dxa" w:w="2160"/>
            <w:shd w:fill="F4F6F9"/>
            <w:tcMar>
              <w:top w:w="80" w:type="dxa"/>
              <w:bottom w:w="80" w:type="dxa"/>
              <w:left w:w="80" w:type="dxa"/>
              <w:right w:w="80" w:type="dxa"/>
            </w:tcMar>
          </w:tcPr>
          <w:p>
            <w:r>
              <w:rPr>
                <w:sz w:val="17"/>
              </w:rPr>
              <w:t>Proc Mem Injection</w:t>
            </w:r>
          </w:p>
        </w:tc>
        <w:tc>
          <w:tcPr>
            <w:tcW w:type="dxa" w:w="1152"/>
            <w:shd w:fill="F4F6F9"/>
            <w:tcMar>
              <w:top w:w="80" w:type="dxa"/>
              <w:bottom w:w="80" w:type="dxa"/>
              <w:left w:w="80" w:type="dxa"/>
              <w:right w:w="80" w:type="dxa"/>
            </w:tcMar>
          </w:tcPr>
          <w:p>
            <w:r>
              <w:rPr>
                <w:sz w:val="17"/>
              </w:rPr>
              <w:t>Linux</w:t>
            </w:r>
          </w:p>
        </w:tc>
        <w:tc>
          <w:tcPr>
            <w:tcW w:type="dxa" w:w="2160"/>
            <w:shd w:fill="F4F6F9"/>
            <w:tcMar>
              <w:top w:w="80" w:type="dxa"/>
              <w:bottom w:w="80" w:type="dxa"/>
              <w:left w:w="80" w:type="dxa"/>
              <w:right w:w="80" w:type="dxa"/>
            </w:tcMar>
          </w:tcPr>
          <w:p>
            <w:r>
              <w:rPr>
                <w:sz w:val="17"/>
              </w:rPr>
              <w:t>Pseudo-fs Memory</w:t>
            </w:r>
          </w:p>
        </w:tc>
        <w:tc>
          <w:tcPr>
            <w:tcW w:type="dxa" w:w="2160"/>
            <w:shd w:fill="F4F6F9"/>
            <w:tcMar>
              <w:top w:w="80" w:type="dxa"/>
              <w:bottom w:w="80" w:type="dxa"/>
              <w:left w:w="80" w:type="dxa"/>
              <w:right w:w="80" w:type="dxa"/>
            </w:tcMar>
          </w:tcPr>
          <w:p>
            <w:r>
              <w:rPr>
                <w:sz w:val="17"/>
              </w:rPr>
              <w:t>open(/proc/[pid]/mem) -&gt; process_vm_writev</w:t>
            </w:r>
          </w:p>
        </w:tc>
        <w:tc>
          <w:tcPr>
            <w:tcW w:type="dxa" w:w="1728"/>
            <w:shd w:fill="F4F6F9"/>
            <w:tcMar>
              <w:top w:w="80" w:type="dxa"/>
              <w:bottom w:w="80" w:type="dxa"/>
              <w:left w:w="80" w:type="dxa"/>
              <w:right w:w="80" w:type="dxa"/>
            </w:tcMar>
          </w:tcPr>
          <w:p>
            <w:r>
              <w:rPr>
                <w:sz w:val="17"/>
              </w:rPr>
              <w:t>/proc/[pid]/maps modifications</w:t>
            </w:r>
          </w:p>
        </w:tc>
      </w:tr>
      <w:tr>
        <w:tc>
          <w:tcPr>
            <w:tcW w:type="dxa" w:w="2160"/>
            <w:shd w:fill="FFFFFF"/>
            <w:tcMar>
              <w:top w:w="80" w:type="dxa"/>
              <w:bottom w:w="80" w:type="dxa"/>
              <w:left w:w="80" w:type="dxa"/>
              <w:right w:w="80" w:type="dxa"/>
            </w:tcMar>
          </w:tcPr>
          <w:p>
            <w:r>
              <w:rPr>
                <w:sz w:val="17"/>
              </w:rPr>
              <w:t>vDSO Hijacking</w:t>
            </w:r>
          </w:p>
        </w:tc>
        <w:tc>
          <w:tcPr>
            <w:tcW w:type="dxa" w:w="1152"/>
            <w:shd w:fill="FFFFFF"/>
            <w:tcMar>
              <w:top w:w="80" w:type="dxa"/>
              <w:bottom w:w="80" w:type="dxa"/>
              <w:left w:w="80" w:type="dxa"/>
              <w:right w:w="80" w:type="dxa"/>
            </w:tcMar>
          </w:tcPr>
          <w:p>
            <w:r>
              <w:rPr>
                <w:sz w:val="17"/>
              </w:rPr>
              <w:t>Linux</w:t>
            </w:r>
          </w:p>
        </w:tc>
        <w:tc>
          <w:tcPr>
            <w:tcW w:type="dxa" w:w="2160"/>
            <w:shd w:fill="FFFFFF"/>
            <w:tcMar>
              <w:top w:w="80" w:type="dxa"/>
              <w:bottom w:w="80" w:type="dxa"/>
              <w:left w:w="80" w:type="dxa"/>
              <w:right w:w="80" w:type="dxa"/>
            </w:tcMar>
          </w:tcPr>
          <w:p>
            <w:r>
              <w:rPr>
                <w:sz w:val="17"/>
              </w:rPr>
              <w:t>Kernel Shared Page</w:t>
            </w:r>
          </w:p>
        </w:tc>
        <w:tc>
          <w:tcPr>
            <w:tcW w:type="dxa" w:w="2160"/>
            <w:shd w:fill="FFFFFF"/>
            <w:tcMar>
              <w:top w:w="80" w:type="dxa"/>
              <w:bottom w:w="80" w:type="dxa"/>
              <w:left w:w="80" w:type="dxa"/>
              <w:right w:w="80" w:type="dxa"/>
            </w:tcMar>
          </w:tcPr>
          <w:p>
            <w:r>
              <w:rPr>
                <w:sz w:val="17"/>
              </w:rPr>
              <w:t>ptrace -&gt; Modify vDSO Page Address Stub</w:t>
            </w:r>
          </w:p>
        </w:tc>
        <w:tc>
          <w:tcPr>
            <w:tcW w:type="dxa" w:w="1728"/>
            <w:shd w:fill="FFFFFF"/>
            <w:tcMar>
              <w:top w:w="80" w:type="dxa"/>
              <w:bottom w:w="80" w:type="dxa"/>
              <w:left w:w="80" w:type="dxa"/>
              <w:right w:w="80" w:type="dxa"/>
            </w:tcMar>
          </w:tcPr>
          <w:p>
            <w:r>
              <w:rPr>
                <w:sz w:val="17"/>
              </w:rPr>
              <w:t>Unaligned stack in vDSO</w:t>
            </w:r>
          </w:p>
        </w:tc>
      </w:tr>
      <w:tr>
        <w:tc>
          <w:tcPr>
            <w:tcW w:type="dxa" w:w="2160"/>
            <w:shd w:fill="F4F6F9"/>
            <w:tcMar>
              <w:top w:w="80" w:type="dxa"/>
              <w:bottom w:w="80" w:type="dxa"/>
              <w:left w:w="80" w:type="dxa"/>
              <w:right w:w="80" w:type="dxa"/>
            </w:tcMar>
          </w:tcPr>
          <w:p>
            <w:r>
              <w:rPr>
                <w:sz w:val="17"/>
              </w:rPr>
              <w:t>Memfd Execution</w:t>
            </w:r>
          </w:p>
        </w:tc>
        <w:tc>
          <w:tcPr>
            <w:tcW w:type="dxa" w:w="1152"/>
            <w:shd w:fill="F4F6F9"/>
            <w:tcMar>
              <w:top w:w="80" w:type="dxa"/>
              <w:bottom w:w="80" w:type="dxa"/>
              <w:left w:w="80" w:type="dxa"/>
              <w:right w:w="80" w:type="dxa"/>
            </w:tcMar>
          </w:tcPr>
          <w:p>
            <w:r>
              <w:rPr>
                <w:sz w:val="17"/>
              </w:rPr>
              <w:t>Linux</w:t>
            </w:r>
          </w:p>
        </w:tc>
        <w:tc>
          <w:tcPr>
            <w:tcW w:type="dxa" w:w="2160"/>
            <w:shd w:fill="F4F6F9"/>
            <w:tcMar>
              <w:top w:w="80" w:type="dxa"/>
              <w:bottom w:w="80" w:type="dxa"/>
              <w:left w:w="80" w:type="dxa"/>
              <w:right w:w="80" w:type="dxa"/>
            </w:tcMar>
          </w:tcPr>
          <w:p>
            <w:r>
              <w:rPr>
                <w:sz w:val="17"/>
              </w:rPr>
              <w:t>Anonymous File Descriptor</w:t>
            </w:r>
          </w:p>
        </w:tc>
        <w:tc>
          <w:tcPr>
            <w:tcW w:type="dxa" w:w="2160"/>
            <w:shd w:fill="F4F6F9"/>
            <w:tcMar>
              <w:top w:w="80" w:type="dxa"/>
              <w:bottom w:w="80" w:type="dxa"/>
              <w:left w:w="80" w:type="dxa"/>
              <w:right w:w="80" w:type="dxa"/>
            </w:tcMar>
          </w:tcPr>
          <w:p>
            <w:r>
              <w:rPr>
                <w:sz w:val="17"/>
              </w:rPr>
              <w:t>memfd_create -&gt; write -&gt; execveat</w:t>
            </w:r>
          </w:p>
        </w:tc>
        <w:tc>
          <w:tcPr>
            <w:tcW w:type="dxa" w:w="1728"/>
            <w:shd w:fill="F4F6F9"/>
            <w:tcMar>
              <w:top w:w="80" w:type="dxa"/>
              <w:bottom w:w="80" w:type="dxa"/>
              <w:left w:w="80" w:type="dxa"/>
              <w:right w:w="80" w:type="dxa"/>
            </w:tcMar>
          </w:tcPr>
          <w:p>
            <w:r>
              <w:rPr>
                <w:sz w:val="17"/>
              </w:rPr>
              <w:t>Process path /memfd:...</w:t>
            </w:r>
          </w:p>
        </w:tc>
      </w:tr>
      <w:tr>
        <w:tc>
          <w:tcPr>
            <w:tcW w:type="dxa" w:w="2160"/>
            <w:shd w:fill="FFFFFF"/>
            <w:tcMar>
              <w:top w:w="80" w:type="dxa"/>
              <w:bottom w:w="80" w:type="dxa"/>
              <w:left w:w="80" w:type="dxa"/>
              <w:right w:w="80" w:type="dxa"/>
            </w:tcMar>
          </w:tcPr>
          <w:p>
            <w:r>
              <w:rPr>
                <w:sz w:val="17"/>
              </w:rPr>
              <w:t>Dynamic Linker Hijacking</w:t>
            </w:r>
          </w:p>
        </w:tc>
        <w:tc>
          <w:tcPr>
            <w:tcW w:type="dxa" w:w="1152"/>
            <w:shd w:fill="FFFFFF"/>
            <w:tcMar>
              <w:top w:w="80" w:type="dxa"/>
              <w:bottom w:w="80" w:type="dxa"/>
              <w:left w:w="80" w:type="dxa"/>
              <w:right w:w="80" w:type="dxa"/>
            </w:tcMar>
          </w:tcPr>
          <w:p>
            <w:r>
              <w:rPr>
                <w:sz w:val="17"/>
              </w:rPr>
              <w:t>Linux</w:t>
            </w:r>
          </w:p>
        </w:tc>
        <w:tc>
          <w:tcPr>
            <w:tcW w:type="dxa" w:w="2160"/>
            <w:shd w:fill="FFFFFF"/>
            <w:tcMar>
              <w:top w:w="80" w:type="dxa"/>
              <w:bottom w:w="80" w:type="dxa"/>
              <w:left w:w="80" w:type="dxa"/>
              <w:right w:w="80" w:type="dxa"/>
            </w:tcMar>
          </w:tcPr>
          <w:p>
            <w:r>
              <w:rPr>
                <w:sz w:val="17"/>
              </w:rPr>
              <w:t>Dynamic Linker (ld.so)</w:t>
            </w:r>
          </w:p>
        </w:tc>
        <w:tc>
          <w:tcPr>
            <w:tcW w:type="dxa" w:w="2160"/>
            <w:shd w:fill="FFFFFF"/>
            <w:tcMar>
              <w:top w:w="80" w:type="dxa"/>
              <w:bottom w:w="80" w:type="dxa"/>
              <w:left w:w="80" w:type="dxa"/>
              <w:right w:w="80" w:type="dxa"/>
            </w:tcMar>
          </w:tcPr>
          <w:p>
            <w:r>
              <w:rPr>
                <w:sz w:val="17"/>
              </w:rPr>
              <w:t>LD_PRELOAD / /etc/ld.so.preload modification</w:t>
            </w:r>
          </w:p>
        </w:tc>
        <w:tc>
          <w:tcPr>
            <w:tcW w:type="dxa" w:w="1728"/>
            <w:shd w:fill="FFFFFF"/>
            <w:tcMar>
              <w:top w:w="80" w:type="dxa"/>
              <w:bottom w:w="80" w:type="dxa"/>
              <w:left w:w="80" w:type="dxa"/>
              <w:right w:w="80" w:type="dxa"/>
            </w:tcMar>
          </w:tcPr>
          <w:p>
            <w:r>
              <w:rPr>
                <w:sz w:val="17"/>
              </w:rPr>
              <w:t>Environment variable tracking</w:t>
            </w:r>
          </w:p>
        </w:tc>
      </w:tr>
      <w:tr>
        <w:tc>
          <w:tcPr>
            <w:tcW w:type="dxa" w:w="2160"/>
            <w:shd w:fill="F4F6F9"/>
            <w:tcMar>
              <w:top w:w="80" w:type="dxa"/>
              <w:bottom w:w="80" w:type="dxa"/>
              <w:left w:w="80" w:type="dxa"/>
              <w:right w:w="80" w:type="dxa"/>
            </w:tcMar>
          </w:tcPr>
          <w:p>
            <w:r>
              <w:rPr>
                <w:sz w:val="17"/>
              </w:rPr>
              <w:t>GOT / PLT Hijacking</w:t>
            </w:r>
          </w:p>
        </w:tc>
        <w:tc>
          <w:tcPr>
            <w:tcW w:type="dxa" w:w="1152"/>
            <w:shd w:fill="F4F6F9"/>
            <w:tcMar>
              <w:top w:w="80" w:type="dxa"/>
              <w:bottom w:w="80" w:type="dxa"/>
              <w:left w:w="80" w:type="dxa"/>
              <w:right w:w="80" w:type="dxa"/>
            </w:tcMar>
          </w:tcPr>
          <w:p>
            <w:r>
              <w:rPr>
                <w:sz w:val="17"/>
              </w:rPr>
              <w:t>Linux</w:t>
            </w:r>
          </w:p>
        </w:tc>
        <w:tc>
          <w:tcPr>
            <w:tcW w:type="dxa" w:w="2160"/>
            <w:shd w:fill="F4F6F9"/>
            <w:tcMar>
              <w:top w:w="80" w:type="dxa"/>
              <w:bottom w:w="80" w:type="dxa"/>
              <w:left w:w="80" w:type="dxa"/>
              <w:right w:w="80" w:type="dxa"/>
            </w:tcMar>
          </w:tcPr>
          <w:p>
            <w:r>
              <w:rPr>
                <w:sz w:val="17"/>
              </w:rPr>
              <w:t>ELF Function Pointer Table</w:t>
            </w:r>
          </w:p>
        </w:tc>
        <w:tc>
          <w:tcPr>
            <w:tcW w:type="dxa" w:w="2160"/>
            <w:shd w:fill="F4F6F9"/>
            <w:tcMar>
              <w:top w:w="80" w:type="dxa"/>
              <w:bottom w:w="80" w:type="dxa"/>
              <w:left w:w="80" w:type="dxa"/>
              <w:right w:w="80" w:type="dxa"/>
            </w:tcMar>
          </w:tcPr>
          <w:p>
            <w:r>
              <w:rPr>
                <w:sz w:val="17"/>
              </w:rPr>
              <w:t>Parse ELF GOT -&gt; Overwrite Function Jump Pointer</w:t>
            </w:r>
          </w:p>
        </w:tc>
        <w:tc>
          <w:tcPr>
            <w:tcW w:type="dxa" w:w="1728"/>
            <w:shd w:fill="F4F6F9"/>
            <w:tcMar>
              <w:top w:w="80" w:type="dxa"/>
              <w:bottom w:w="80" w:type="dxa"/>
              <w:left w:w="80" w:type="dxa"/>
              <w:right w:w="80" w:type="dxa"/>
            </w:tcMar>
          </w:tcPr>
          <w:p>
            <w:r>
              <w:rPr>
                <w:sz w:val="17"/>
              </w:rPr>
              <w:t>Non-standard GOT pointer jump</w:t>
            </w:r>
          </w:p>
        </w:tc>
      </w:tr>
      <w:tr>
        <w:tc>
          <w:tcPr>
            <w:tcW w:type="dxa" w:w="2160"/>
            <w:shd w:fill="FFFFFF"/>
            <w:tcMar>
              <w:top w:w="80" w:type="dxa"/>
              <w:bottom w:w="80" w:type="dxa"/>
              <w:left w:w="80" w:type="dxa"/>
              <w:right w:w="80" w:type="dxa"/>
            </w:tcMar>
          </w:tcPr>
          <w:p>
            <w:r>
              <w:rPr>
                <w:sz w:val="17"/>
              </w:rPr>
              <w:t>DYLD_INSERT_LIBRARIES</w:t>
            </w:r>
          </w:p>
        </w:tc>
        <w:tc>
          <w:tcPr>
            <w:tcW w:type="dxa" w:w="1152"/>
            <w:shd w:fill="FFFFFF"/>
            <w:tcMar>
              <w:top w:w="80" w:type="dxa"/>
              <w:bottom w:w="80" w:type="dxa"/>
              <w:left w:w="80" w:type="dxa"/>
              <w:right w:w="80" w:type="dxa"/>
            </w:tcMar>
          </w:tcPr>
          <w:p>
            <w:r>
              <w:rPr>
                <w:sz w:val="17"/>
              </w:rPr>
              <w:t>macOS</w:t>
            </w:r>
          </w:p>
        </w:tc>
        <w:tc>
          <w:tcPr>
            <w:tcW w:type="dxa" w:w="2160"/>
            <w:shd w:fill="FFFFFF"/>
            <w:tcMar>
              <w:top w:w="80" w:type="dxa"/>
              <w:bottom w:w="80" w:type="dxa"/>
              <w:left w:w="80" w:type="dxa"/>
              <w:right w:w="80" w:type="dxa"/>
            </w:tcMar>
          </w:tcPr>
          <w:p>
            <w:r>
              <w:rPr>
                <w:sz w:val="17"/>
              </w:rPr>
              <w:t>Dynamic Linker (dyld)</w:t>
            </w:r>
          </w:p>
        </w:tc>
        <w:tc>
          <w:tcPr>
            <w:tcW w:type="dxa" w:w="2160"/>
            <w:shd w:fill="FFFFFF"/>
            <w:tcMar>
              <w:top w:w="80" w:type="dxa"/>
              <w:bottom w:w="80" w:type="dxa"/>
              <w:left w:w="80" w:type="dxa"/>
              <w:right w:w="80" w:type="dxa"/>
            </w:tcMar>
          </w:tcPr>
          <w:p>
            <w:r>
              <w:rPr>
                <w:sz w:val="17"/>
              </w:rPr>
              <w:t>DYLD_INSERT_LIBRARIES=/path/to/lib.dylib</w:t>
            </w:r>
          </w:p>
        </w:tc>
        <w:tc>
          <w:tcPr>
            <w:tcW w:type="dxa" w:w="1728"/>
            <w:shd w:fill="FFFFFF"/>
            <w:tcMar>
              <w:top w:w="80" w:type="dxa"/>
              <w:bottom w:w="80" w:type="dxa"/>
              <w:left w:w="80" w:type="dxa"/>
              <w:right w:w="80" w:type="dxa"/>
            </w:tcMar>
          </w:tcPr>
          <w:p>
            <w:r>
              <w:rPr>
                <w:sz w:val="17"/>
              </w:rPr>
              <w:t>ES_EVENT_TYPE_NOTIFY_EXEC</w:t>
            </w:r>
          </w:p>
        </w:tc>
      </w:tr>
      <w:tr>
        <w:tc>
          <w:tcPr>
            <w:tcW w:type="dxa" w:w="2160"/>
            <w:shd w:fill="F4F6F9"/>
            <w:tcMar>
              <w:top w:w="80" w:type="dxa"/>
              <w:bottom w:w="80" w:type="dxa"/>
              <w:left w:w="80" w:type="dxa"/>
              <w:right w:w="80" w:type="dxa"/>
            </w:tcMar>
          </w:tcPr>
          <w:p>
            <w:r>
              <w:rPr>
                <w:sz w:val="17"/>
              </w:rPr>
              <w:t>Mach Task Port Injection</w:t>
            </w:r>
          </w:p>
        </w:tc>
        <w:tc>
          <w:tcPr>
            <w:tcW w:type="dxa" w:w="1152"/>
            <w:shd w:fill="F4F6F9"/>
            <w:tcMar>
              <w:top w:w="80" w:type="dxa"/>
              <w:bottom w:w="80" w:type="dxa"/>
              <w:left w:w="80" w:type="dxa"/>
              <w:right w:w="80" w:type="dxa"/>
            </w:tcMar>
          </w:tcPr>
          <w:p>
            <w:r>
              <w:rPr>
                <w:sz w:val="17"/>
              </w:rPr>
              <w:t>macOS</w:t>
            </w:r>
          </w:p>
        </w:tc>
        <w:tc>
          <w:tcPr>
            <w:tcW w:type="dxa" w:w="2160"/>
            <w:shd w:fill="F4F6F9"/>
            <w:tcMar>
              <w:top w:w="80" w:type="dxa"/>
              <w:bottom w:w="80" w:type="dxa"/>
              <w:left w:w="80" w:type="dxa"/>
              <w:right w:w="80" w:type="dxa"/>
            </w:tcMar>
          </w:tcPr>
          <w:p>
            <w:r>
              <w:rPr>
                <w:sz w:val="17"/>
              </w:rPr>
              <w:t>Mach Microkernel Primitive</w:t>
            </w:r>
          </w:p>
        </w:tc>
        <w:tc>
          <w:tcPr>
            <w:tcW w:type="dxa" w:w="2160"/>
            <w:shd w:fill="F4F6F9"/>
            <w:tcMar>
              <w:top w:w="80" w:type="dxa"/>
              <w:bottom w:w="80" w:type="dxa"/>
              <w:left w:w="80" w:type="dxa"/>
              <w:right w:w="80" w:type="dxa"/>
            </w:tcMar>
          </w:tcPr>
          <w:p>
            <w:r>
              <w:rPr>
                <w:sz w:val="17"/>
              </w:rPr>
              <w:t>task_for_pid -&gt; mach_vm_allocate -&gt; thread_create</w:t>
            </w:r>
          </w:p>
        </w:tc>
        <w:tc>
          <w:tcPr>
            <w:tcW w:type="dxa" w:w="1728"/>
            <w:shd w:fill="F4F6F9"/>
            <w:tcMar>
              <w:top w:w="80" w:type="dxa"/>
              <w:bottom w:w="80" w:type="dxa"/>
              <w:left w:w="80" w:type="dxa"/>
              <w:right w:w="80" w:type="dxa"/>
            </w:tcMar>
          </w:tcPr>
          <w:p>
            <w:r>
              <w:rPr>
                <w:sz w:val="17"/>
              </w:rPr>
              <w:t>ES_EVENT_TYPE_NOTIFY_GET_TASK</w:t>
            </w:r>
          </w:p>
        </w:tc>
      </w:tr>
      <w:tr>
        <w:tc>
          <w:tcPr>
            <w:tcW w:type="dxa" w:w="2160"/>
            <w:shd w:fill="FFFFFF"/>
            <w:tcMar>
              <w:top w:w="80" w:type="dxa"/>
              <w:bottom w:w="80" w:type="dxa"/>
              <w:left w:w="80" w:type="dxa"/>
              <w:right w:w="80" w:type="dxa"/>
            </w:tcMar>
          </w:tcPr>
          <w:p>
            <w:r>
              <w:rPr>
                <w:sz w:val="17"/>
              </w:rPr>
              <w:t>Framework Runtime Hooks</w:t>
            </w:r>
          </w:p>
        </w:tc>
        <w:tc>
          <w:tcPr>
            <w:tcW w:type="dxa" w:w="1152"/>
            <w:shd w:fill="FFFFFF"/>
            <w:tcMar>
              <w:top w:w="80" w:type="dxa"/>
              <w:bottom w:w="80" w:type="dxa"/>
              <w:left w:w="80" w:type="dxa"/>
              <w:right w:w="80" w:type="dxa"/>
            </w:tcMar>
          </w:tcPr>
          <w:p>
            <w:r>
              <w:rPr>
                <w:sz w:val="17"/>
              </w:rPr>
              <w:t>macOS</w:t>
            </w:r>
          </w:p>
        </w:tc>
        <w:tc>
          <w:tcPr>
            <w:tcW w:type="dxa" w:w="2160"/>
            <w:shd w:fill="FFFFFF"/>
            <w:tcMar>
              <w:top w:w="80" w:type="dxa"/>
              <w:bottom w:w="80" w:type="dxa"/>
              <w:left w:w="80" w:type="dxa"/>
              <w:right w:w="80" w:type="dxa"/>
            </w:tcMar>
          </w:tcPr>
          <w:p>
            <w:r>
              <w:rPr>
                <w:sz w:val="17"/>
              </w:rPr>
              <w:t>Runtime Environment Parsing</w:t>
            </w:r>
          </w:p>
        </w:tc>
        <w:tc>
          <w:tcPr>
            <w:tcW w:type="dxa" w:w="2160"/>
            <w:shd w:fill="FFFFFF"/>
            <w:tcMar>
              <w:top w:w="80" w:type="dxa"/>
              <w:bottom w:w="80" w:type="dxa"/>
              <w:left w:w="80" w:type="dxa"/>
              <w:right w:w="80" w:type="dxa"/>
            </w:tcMar>
          </w:tcPr>
          <w:p>
            <w:r>
              <w:rPr>
                <w:sz w:val="17"/>
              </w:rPr>
              <w:t>ELECTRON_RUN_AS_NODE / NODE_OPTIONS / --inspect</w:t>
            </w:r>
          </w:p>
        </w:tc>
        <w:tc>
          <w:tcPr>
            <w:tcW w:type="dxa" w:w="1728"/>
            <w:shd w:fill="FFFFFF"/>
            <w:tcMar>
              <w:top w:w="80" w:type="dxa"/>
              <w:bottom w:w="80" w:type="dxa"/>
              <w:left w:w="80" w:type="dxa"/>
              <w:right w:w="80" w:type="dxa"/>
            </w:tcMar>
          </w:tcPr>
          <w:p>
            <w:r>
              <w:rPr>
                <w:sz w:val="17"/>
              </w:rPr>
              <w:t>Node/Electron CLI flag anomaly</w:t>
            </w:r>
          </w:p>
        </w:tc>
      </w:tr>
      <w:tr>
        <w:tc>
          <w:tcPr>
            <w:tcW w:type="dxa" w:w="2160"/>
            <w:shd w:fill="F4F6F9"/>
            <w:tcMar>
              <w:top w:w="80" w:type="dxa"/>
              <w:bottom w:w="80" w:type="dxa"/>
              <w:left w:w="80" w:type="dxa"/>
              <w:right w:w="80" w:type="dxa"/>
            </w:tcMar>
          </w:tcPr>
          <w:p>
            <w:r>
              <w:rPr>
                <w:sz w:val="17"/>
              </w:rPr>
              <w:t>Symbol Swizzling / Dirty NIB</w:t>
            </w:r>
          </w:p>
        </w:tc>
        <w:tc>
          <w:tcPr>
            <w:tcW w:type="dxa" w:w="1152"/>
            <w:shd w:fill="F4F6F9"/>
            <w:tcMar>
              <w:top w:w="80" w:type="dxa"/>
              <w:bottom w:w="80" w:type="dxa"/>
              <w:left w:w="80" w:type="dxa"/>
              <w:right w:w="80" w:type="dxa"/>
            </w:tcMar>
          </w:tcPr>
          <w:p>
            <w:r>
              <w:rPr>
                <w:sz w:val="17"/>
              </w:rPr>
              <w:t>macOS</w:t>
            </w:r>
          </w:p>
        </w:tc>
        <w:tc>
          <w:tcPr>
            <w:tcW w:type="dxa" w:w="2160"/>
            <w:shd w:fill="F4F6F9"/>
            <w:tcMar>
              <w:top w:w="80" w:type="dxa"/>
              <w:bottom w:w="80" w:type="dxa"/>
              <w:left w:w="80" w:type="dxa"/>
              <w:right w:w="80" w:type="dxa"/>
            </w:tcMar>
          </w:tcPr>
          <w:p>
            <w:r>
              <w:rPr>
                <w:sz w:val="17"/>
              </w:rPr>
              <w:t>GUI / Dynamic Symbol Table</w:t>
            </w:r>
          </w:p>
        </w:tc>
        <w:tc>
          <w:tcPr>
            <w:tcW w:type="dxa" w:w="2160"/>
            <w:shd w:fill="F4F6F9"/>
            <w:tcMar>
              <w:top w:w="80" w:type="dxa"/>
              <w:bottom w:w="80" w:type="dxa"/>
              <w:left w:w="80" w:type="dxa"/>
              <w:right w:w="80" w:type="dxa"/>
            </w:tcMar>
          </w:tcPr>
          <w:p>
            <w:r>
              <w:rPr>
                <w:sz w:val="17"/>
              </w:rPr>
              <w:t>fishhook rebind_symbols / MainMenu.nib editing</w:t>
            </w:r>
          </w:p>
        </w:tc>
        <w:tc>
          <w:tcPr>
            <w:tcW w:type="dxa" w:w="1728"/>
            <w:shd w:fill="F4F6F9"/>
            <w:tcMar>
              <w:top w:w="80" w:type="dxa"/>
              <w:bottom w:w="80" w:type="dxa"/>
              <w:left w:w="80" w:type="dxa"/>
              <w:right w:w="80" w:type="dxa"/>
            </w:tcMar>
          </w:tcPr>
          <w:p>
            <w:r>
              <w:rPr>
                <w:sz w:val="17"/>
              </w:rPr>
              <w:t>Modified plist / nib execution</w:t>
            </w:r>
          </w:p>
        </w:tc>
      </w:tr>
    </w:tbl>
    <w:p>
      <w:pPr>
        <w:spacing w:after="240"/>
      </w:pPr>
    </w:p>
    <w:p>
      <w:pPr>
        <w:pStyle w:val="Heading1"/>
      </w:pPr>
      <w:r>
        <w:rPr>
          <w:color w:val="1B365D"/>
        </w:rPr>
        <w:t>6. Open-Source Simulation Ecosystem &amp; Validation Tools</w:t>
      </w:r>
    </w:p>
    <w:p>
      <w:r>
        <w:t>To assist detection engineers and SOC analysts in validating behavioral analytics against Technique T1055, security researchers maintain specialized open-source simulation frameworks:</w:t>
      </w:r>
    </w:p>
    <w:p>
      <w:pPr>
        <w:spacing w:before="80" w:after="40"/>
      </w:pPr>
      <w:r>
        <w:rPr>
          <w:b/>
          <w:color w:val="1B365D"/>
        </w:rPr>
        <w:t xml:space="preserve">• Atomic Red Team (Red Canary) </w:t>
      </w:r>
      <w:r>
        <w:rPr>
          <w:color w:val="008080"/>
          <w:sz w:val="19"/>
        </w:rPr>
        <w:t>[Cross-Platform | Coverage: T1055.001 - T1055.015]</w:t>
      </w:r>
    </w:p>
    <w:p>
      <w:pPr>
        <w:spacing w:after="80"/>
        <w:ind w:left="360"/>
      </w:pPr>
      <w:r>
        <w:t>Provides portable, highly atomic test scripts mapped directly to the MITRE ATT&amp;CK matrix across Windows, Linux, and macOS. Tests execute natively using PowerShell, bash, or native APIs.</w:t>
      </w:r>
    </w:p>
    <w:p>
      <w:pPr>
        <w:spacing w:before="80" w:after="40"/>
      </w:pPr>
      <w:r>
        <w:rPr>
          <w:b/>
          <w:color w:val="1B365D"/>
        </w:rPr>
        <w:t xml:space="preserve">• Fawkes Engine </w:t>
      </w:r>
      <w:r>
        <w:rPr>
          <w:color w:val="008080"/>
          <w:sz w:val="19"/>
        </w:rPr>
        <w:t>[Cross-Platform | Coverage: APC, HWBP, PoolParty]</w:t>
      </w:r>
    </w:p>
    <w:p>
      <w:pPr>
        <w:spacing w:after="80"/>
        <w:ind w:left="360"/>
      </w:pPr>
      <w:r>
        <w:t>C++ and Go security simulation tool designed to test EDR telemetry boundaries. Features dedicated modules for APC queuing, hardware breakpoint thread hijacking, and all 8 PoolParty variants.</w:t>
      </w:r>
    </w:p>
    <w:p>
      <w:pPr>
        <w:spacing w:before="80" w:after="40"/>
      </w:pPr>
      <w:r>
        <w:rPr>
          <w:b/>
          <w:color w:val="1B365D"/>
        </w:rPr>
        <w:t xml:space="preserve">• SharpParty / PoolParty PoC </w:t>
      </w:r>
      <w:r>
        <w:rPr>
          <w:color w:val="008080"/>
          <w:sz w:val="19"/>
        </w:rPr>
        <w:t>[Windows 10/11 | Coverage: Thread Pool Injection]</w:t>
      </w:r>
    </w:p>
    <w:p>
      <w:pPr>
        <w:spacing w:after="80"/>
        <w:ind w:left="360"/>
      </w:pPr>
      <w:r>
        <w:t>Reference PoC implementations demonstrating Windows Thread Pool worker queue manipulation (TP_WORK, TP_TIMER, TP_WAIT, TP_IO) without remote thread creation.</w:t>
      </w:r>
    </w:p>
    <w:p>
      <w:pPr>
        <w:spacing w:before="80" w:after="40"/>
      </w:pPr>
      <w:r>
        <w:rPr>
          <w:b/>
          <w:color w:val="1B365D"/>
        </w:rPr>
        <w:t xml:space="preserve">• Sliver C2 &amp; Cobalt Strike BOFs </w:t>
      </w:r>
      <w:r>
        <w:rPr>
          <w:color w:val="008080"/>
          <w:sz w:val="19"/>
        </w:rPr>
        <w:t>[Cross-Platform | Coverage: Reflective Loading, Syscalls]</w:t>
      </w:r>
    </w:p>
    <w:p>
      <w:pPr>
        <w:spacing w:after="80"/>
        <w:ind w:left="360"/>
      </w:pPr>
      <w:r>
        <w:t>Adversary emulation frameworks supporting dynamic memory injection profiles, Beacon Object Files (BOFs), and direct system call APC spawning.</w:t>
      </w:r>
    </w:p>
    <w:p>
      <w:pPr>
        <w:spacing w:before="80" w:after="40"/>
      </w:pPr>
      <w:r>
        <w:rPr>
          <w:b/>
          <w:color w:val="1B365D"/>
        </w:rPr>
        <w:t xml:space="preserve">• Shield.app </w:t>
      </w:r>
      <w:r>
        <w:rPr>
          <w:color w:val="008080"/>
          <w:sz w:val="19"/>
        </w:rPr>
        <w:t>[macOS (11+) | Coverage: DYLD, task_for_pid, Electron]</w:t>
      </w:r>
    </w:p>
    <w:p>
      <w:pPr>
        <w:spacing w:after="80"/>
        <w:ind w:left="360"/>
      </w:pPr>
      <w:r>
        <w:t>Open-source macOS security app using System Extension framework and EndpointSecurity API to monitor and block task_for_pid and DYLD_INSERT_LIBRARIES injections in real time.</w:t>
      </w:r>
    </w:p>
    <w:p>
      <w:pPr>
        <w:pStyle w:val="Heading1"/>
      </w:pPr>
      <w:r>
        <w:rPr>
          <w:color w:val="1B365D"/>
        </w:rPr>
        <w:t>7. Formal References &amp; Source Attributions</w:t>
      </w:r>
    </w:p>
    <w:p>
      <w:pPr>
        <w:spacing w:after="60"/>
        <w:ind w:left="288"/>
      </w:pPr>
      <w:r>
        <w:rPr>
          <w:color w:val="222222"/>
          <w:sz w:val="19"/>
        </w:rPr>
        <w:t>1. MITRE ATT&amp;CK Framework. Enterprise Technique T1055: Process Injection. URL: https://attack.mitre.org/techniques/T1055/</w:t>
      </w:r>
    </w:p>
    <w:p>
      <w:pPr>
        <w:spacing w:after="60"/>
        <w:ind w:left="288"/>
      </w:pPr>
      <w:r>
        <w:rPr>
          <w:color w:val="222222"/>
          <w:sz w:val="19"/>
        </w:rPr>
        <w:t>2. Comprehensive Process Injection Catalog and SOC Detection Framework. Internal Security Documentation, Notebook Source Material, 2026.</w:t>
      </w:r>
    </w:p>
    <w:p>
      <w:pPr>
        <w:spacing w:after="60"/>
        <w:ind w:left="288"/>
      </w:pPr>
      <w:r>
        <w:rPr>
          <w:color w:val="222222"/>
          <w:sz w:val="19"/>
        </w:rPr>
        <w:t>3. Ancarani, Riccardo. Mockingjay - What is old is new again. Security Research Blog, 2023. URL: https://riccardoancarani.github.io/2023-07-31-mockingjay-what-is-old-is-new-again/</w:t>
      </w:r>
    </w:p>
    <w:p>
      <w:pPr>
        <w:spacing w:after="60"/>
        <w:ind w:left="288"/>
      </w:pPr>
      <w:r>
        <w:rPr>
          <w:color w:val="222222"/>
          <w:sz w:val="19"/>
        </w:rPr>
        <w:t>4. SafeBreach Labs &amp; LevelBlue. SharpParty: Process Injection in C# &amp; PoolParty Thread Pool Injection, 2023.</w:t>
      </w:r>
    </w:p>
    <w:p>
      <w:pPr>
        <w:spacing w:after="60"/>
        <w:ind w:left="288"/>
      </w:pPr>
      <w:r>
        <w:rPr>
          <w:color w:val="222222"/>
          <w:sz w:val="19"/>
        </w:rPr>
        <w:t>5. Hunt &amp; Hackett. Concealed Code Execution: Techniques, Process Tampering, and Detection Strategies, 2023.</w:t>
      </w:r>
    </w:p>
    <w:p>
      <w:pPr>
        <w:spacing w:after="60"/>
        <w:ind w:left="288"/>
      </w:pPr>
      <w:r>
        <w:rPr>
          <w:color w:val="222222"/>
          <w:sz w:val="19"/>
        </w:rPr>
        <w:t>6. Red Canary. Atomic Red Team Test Catalog (Technique T1055 Index). GitHub Repository, 2026.</w:t>
      </w:r>
    </w:p>
    <w:p>
      <w:pPr>
        <w:spacing w:after="60"/>
        <w:ind w:left="288"/>
      </w:pPr>
      <w:r>
        <w:rPr>
          <w:color w:val="222222"/>
          <w:sz w:val="19"/>
        </w:rPr>
        <w:t>7. Rapid7 Threat Research. Fake Update Utilizes New IDAT Loader To Execute StealC and Lumma Infostealers, 2023.</w:t>
      </w:r>
    </w:p>
    <w:p>
      <w:pPr>
        <w:spacing w:after="60"/>
        <w:ind w:left="288"/>
      </w:pPr>
      <w:r>
        <w:rPr>
          <w:color w:val="222222"/>
          <w:sz w:val="19"/>
        </w:rPr>
        <w:t>8. CrowdStrike Counter Adversary Operations. HijackLoader Expands Techniques to Improve Defense Evasion, 2023.</w:t>
      </w:r>
    </w:p>
    <w:p>
      <w:pPr>
        <w:spacing w:after="60"/>
        <w:ind w:left="288"/>
      </w:pPr>
      <w:r>
        <w:rPr>
          <w:color w:val="222222"/>
          <w:sz w:val="19"/>
        </w:rPr>
        <w:t>9. Elastic Security Labs. The Extension You Never Installed: KREMLIN Forges Chrome Integrity Checks, 2025.</w:t>
      </w:r>
    </w:p>
    <w:p>
      <w:pPr>
        <w:spacing w:after="60"/>
        <w:ind w:left="288"/>
      </w:pPr>
      <w:r>
        <w:rPr>
          <w:color w:val="222222"/>
          <w:sz w:val="19"/>
        </w:rPr>
        <w:t>10. Hack The Box Academy. Linux Process Injections &amp; Detections Course (PLT/GOT, vDSO, ptrace), 2025.</w:t>
      </w:r>
    </w:p>
    <w:p>
      <w:pPr>
        <w:spacing w:after="60"/>
        <w:ind w:left="288"/>
      </w:pPr>
      <w:r>
        <w:rPr>
          <w:color w:val="222222"/>
          <w:sz w:val="19"/>
        </w:rPr>
        <w:t>11. macOS EDR Telemetry &amp; theevilbit blog. Shield: Real-Time Process Injection Protection on macOS, 2023.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