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6817" w14:textId="77777777" w:rsidR="00C128EA" w:rsidRDefault="00803F23" w:rsidP="002B58F7">
      <w:pPr>
        <w:jc w:val="center"/>
      </w:pPr>
      <w:r>
        <w:rPr>
          <w:noProof/>
        </w:rPr>
        <w:drawing>
          <wp:inline distT="0" distB="0" distL="0" distR="0" wp14:anchorId="363AE79D" wp14:editId="766A8434">
            <wp:extent cx="5400040" cy="3037205"/>
            <wp:effectExtent l="19050" t="0" r="10160" b="8680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ED7D12" w14:textId="1A27E732" w:rsidR="00C128EA" w:rsidRDefault="00C128EA" w:rsidP="00C128EA">
      <w:pPr>
        <w:pStyle w:val="Ttulo"/>
      </w:pPr>
      <w:r w:rsidRPr="00C128EA">
        <w:t>Operadores Condicionais e Lógicos</w:t>
      </w:r>
    </w:p>
    <w:p w14:paraId="640F2236" w14:textId="77777777" w:rsidR="00C128EA" w:rsidRDefault="00C128EA" w:rsidP="00C128EA"/>
    <w:p w14:paraId="3E4C6FB3" w14:textId="4C43E759" w:rsidR="002B58F7" w:rsidRPr="002B58F7" w:rsidRDefault="00C128EA" w:rsidP="00C128EA">
      <w:r>
        <w:t>A</w:t>
      </w:r>
      <w:r w:rsidR="002B58F7" w:rsidRPr="002B58F7">
        <w:t xml:space="preserve">ssim como em outras linguagens de programação o </w:t>
      </w:r>
      <w:proofErr w:type="spellStart"/>
      <w:r w:rsidR="002B58F7" w:rsidRPr="002B58F7">
        <w:t>PowerShell</w:t>
      </w:r>
      <w:proofErr w:type="spellEnd"/>
      <w:r w:rsidR="002B58F7" w:rsidRPr="002B58F7">
        <w:t xml:space="preserve"> pode fazer o uso de operadores Condicionais e Lógicos. Os operadores são importantes tanto na criação de scripts como em operações comuns com o </w:t>
      </w:r>
      <w:proofErr w:type="spellStart"/>
      <w:r w:rsidR="002B58F7" w:rsidRPr="002B58F7">
        <w:t>PowerShell</w:t>
      </w:r>
      <w:proofErr w:type="spellEnd"/>
      <w:r w:rsidR="002B58F7" w:rsidRPr="002B58F7">
        <w:t xml:space="preserve"> e permitem fazer a comparação tanto de variáveis como de números e a ordem sempre será da esquerda para a direita.</w:t>
      </w:r>
      <w:r w:rsidR="002B58F7" w:rsidRPr="002B58F7">
        <w:br/>
        <w:t>Você pode testar digitando no PS:</w:t>
      </w:r>
    </w:p>
    <w:p w14:paraId="1565F9F3" w14:textId="77777777" w:rsidR="002B58F7" w:rsidRPr="002B58F7" w:rsidRDefault="002B58F7" w:rsidP="00C128EA">
      <w:r w:rsidRPr="002B58F7">
        <w:t>4 –</w:t>
      </w:r>
      <w:proofErr w:type="spellStart"/>
      <w:proofErr w:type="gramStart"/>
      <w:r w:rsidRPr="002B58F7">
        <w:t>gt</w:t>
      </w:r>
      <w:proofErr w:type="spellEnd"/>
      <w:proofErr w:type="gramEnd"/>
      <w:r w:rsidRPr="002B58F7">
        <w:t xml:space="preserve"> 8</w:t>
      </w:r>
    </w:p>
    <w:p w14:paraId="0432A38A" w14:textId="77777777" w:rsidR="002B58F7" w:rsidRPr="002B58F7" w:rsidRDefault="002B58F7" w:rsidP="00C128EA">
      <w:r w:rsidRPr="002B58F7">
        <w:t xml:space="preserve">O resultado será no formato </w:t>
      </w:r>
      <w:r w:rsidRPr="00C128EA">
        <w:rPr>
          <w:b/>
        </w:rPr>
        <w:t>Booleano (Falso ou verdadeiro),</w:t>
      </w:r>
      <w:r w:rsidRPr="002B58F7">
        <w:t xml:space="preserve"> neste caso o resultado deve </w:t>
      </w:r>
      <w:proofErr w:type="gramStart"/>
      <w:r w:rsidRPr="002B58F7">
        <w:t>ser Falso</w:t>
      </w:r>
      <w:proofErr w:type="gramEnd"/>
      <w:r w:rsidRPr="002B58F7">
        <w:t>. Já caso você inverta o valor 8 com o 4 certamente o resultado será verdadeiro.</w:t>
      </w:r>
    </w:p>
    <w:p w14:paraId="25B8AAD1" w14:textId="77777777" w:rsidR="002B58F7" w:rsidRPr="002B58F7" w:rsidRDefault="002B58F7" w:rsidP="00C128EA">
      <w:pPr>
        <w:pStyle w:val="Subttulo"/>
      </w:pPr>
      <w:r w:rsidRPr="002B58F7">
        <w:t>Operadores de comparação</w:t>
      </w:r>
    </w:p>
    <w:tbl>
      <w:tblPr>
        <w:tblStyle w:val="TabeladeGrade2"/>
        <w:tblW w:w="5000" w:type="pct"/>
        <w:tblLook w:val="04A0" w:firstRow="1" w:lastRow="0" w:firstColumn="1" w:lastColumn="0" w:noHBand="0" w:noVBand="1"/>
      </w:tblPr>
      <w:tblGrid>
        <w:gridCol w:w="1556"/>
        <w:gridCol w:w="1793"/>
        <w:gridCol w:w="2191"/>
        <w:gridCol w:w="4206"/>
      </w:tblGrid>
      <w:tr w:rsidR="002B58F7" w:rsidRPr="002B58F7" w14:paraId="686D4FB1" w14:textId="77777777" w:rsidTr="00C1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387DEAEB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Operador</w:t>
            </w:r>
          </w:p>
        </w:tc>
        <w:tc>
          <w:tcPr>
            <w:tcW w:w="920" w:type="pct"/>
            <w:hideMark/>
          </w:tcPr>
          <w:p w14:paraId="51AA0ECA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Descrição</w:t>
            </w:r>
          </w:p>
        </w:tc>
        <w:tc>
          <w:tcPr>
            <w:tcW w:w="1124" w:type="pct"/>
            <w:hideMark/>
          </w:tcPr>
          <w:p w14:paraId="040637EC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Exemplo</w:t>
            </w:r>
          </w:p>
        </w:tc>
        <w:tc>
          <w:tcPr>
            <w:tcW w:w="2159" w:type="pct"/>
            <w:hideMark/>
          </w:tcPr>
          <w:p w14:paraId="7D9C18B8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Significado e Saída</w:t>
            </w:r>
          </w:p>
        </w:tc>
      </w:tr>
      <w:tr w:rsidR="002B58F7" w:rsidRPr="002B58F7" w14:paraId="6B372A8D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44971517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lt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7310DA62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Menor que</w:t>
            </w:r>
          </w:p>
        </w:tc>
        <w:tc>
          <w:tcPr>
            <w:tcW w:w="1124" w:type="pct"/>
            <w:hideMark/>
          </w:tcPr>
          <w:p w14:paraId="6896E94B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lt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0080E0A8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A é menor que B? Booleano</w:t>
            </w:r>
          </w:p>
        </w:tc>
      </w:tr>
      <w:tr w:rsidR="002B58F7" w:rsidRPr="002B58F7" w14:paraId="2F682133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3E6852CB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le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433D0698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Menor ou igual</w:t>
            </w:r>
          </w:p>
        </w:tc>
        <w:tc>
          <w:tcPr>
            <w:tcW w:w="1124" w:type="pct"/>
            <w:hideMark/>
          </w:tcPr>
          <w:p w14:paraId="1732CEB0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le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132FE4C5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A for menor ou igual a B? Booleano</w:t>
            </w:r>
          </w:p>
        </w:tc>
      </w:tr>
      <w:tr w:rsidR="002B58F7" w:rsidRPr="002B58F7" w14:paraId="66326A05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48CE6DE1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gt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325A2E1A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Maior que</w:t>
            </w:r>
          </w:p>
        </w:tc>
        <w:tc>
          <w:tcPr>
            <w:tcW w:w="1124" w:type="pct"/>
            <w:hideMark/>
          </w:tcPr>
          <w:p w14:paraId="48A75B5C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gt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5768AFF0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A é maior que B? Booleano</w:t>
            </w:r>
          </w:p>
        </w:tc>
      </w:tr>
      <w:tr w:rsidR="002B58F7" w:rsidRPr="002B58F7" w14:paraId="5F2EA77F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371A27DF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ge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017858A1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Maior ou igual</w:t>
            </w:r>
          </w:p>
        </w:tc>
        <w:tc>
          <w:tcPr>
            <w:tcW w:w="1124" w:type="pct"/>
            <w:hideMark/>
          </w:tcPr>
          <w:p w14:paraId="00ECB7F6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ge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145A16F0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 xml:space="preserve">A </w:t>
            </w:r>
            <w:proofErr w:type="spellStart"/>
            <w:r w:rsidRPr="002B58F7">
              <w:t>é</w:t>
            </w:r>
            <w:proofErr w:type="spellEnd"/>
            <w:r w:rsidRPr="002B58F7">
              <w:t xml:space="preserve"> maior ou igual a B? Booleano</w:t>
            </w:r>
          </w:p>
        </w:tc>
      </w:tr>
      <w:tr w:rsidR="002B58F7" w:rsidRPr="002B58F7" w14:paraId="764056E6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1BDCAE6F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eq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7C1C9AB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Igual</w:t>
            </w:r>
          </w:p>
        </w:tc>
        <w:tc>
          <w:tcPr>
            <w:tcW w:w="1124" w:type="pct"/>
            <w:hideMark/>
          </w:tcPr>
          <w:p w14:paraId="70680F68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eq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6323FA2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 xml:space="preserve">A é </w:t>
            </w:r>
            <w:proofErr w:type="spellStart"/>
            <w:r w:rsidRPr="002B58F7">
              <w:t>igua</w:t>
            </w:r>
            <w:proofErr w:type="spellEnd"/>
            <w:r w:rsidRPr="002B58F7">
              <w:t xml:space="preserve"> a B? Booleano</w:t>
            </w:r>
          </w:p>
        </w:tc>
      </w:tr>
      <w:tr w:rsidR="002B58F7" w:rsidRPr="002B58F7" w14:paraId="32EA4D2E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1D52A041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lastRenderedPageBreak/>
              <w:t>-</w:t>
            </w:r>
            <w:proofErr w:type="gramStart"/>
            <w:r w:rsidRPr="002B58F7">
              <w:t>ne</w:t>
            </w:r>
            <w:proofErr w:type="gramEnd"/>
          </w:p>
        </w:tc>
        <w:tc>
          <w:tcPr>
            <w:tcW w:w="920" w:type="pct"/>
            <w:hideMark/>
          </w:tcPr>
          <w:p w14:paraId="05DAAA45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Não igual</w:t>
            </w:r>
          </w:p>
        </w:tc>
        <w:tc>
          <w:tcPr>
            <w:tcW w:w="1124" w:type="pct"/>
            <w:hideMark/>
          </w:tcPr>
          <w:p w14:paraId="30C2C593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–ne $b</w:t>
            </w:r>
          </w:p>
        </w:tc>
        <w:tc>
          <w:tcPr>
            <w:tcW w:w="2159" w:type="pct"/>
            <w:hideMark/>
          </w:tcPr>
          <w:p w14:paraId="3B226E32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A não é igual a B? Booleano</w:t>
            </w:r>
          </w:p>
        </w:tc>
      </w:tr>
      <w:tr w:rsidR="002B58F7" w:rsidRPr="002B58F7" w14:paraId="3AD807F6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619FAF75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gramStart"/>
            <w:r w:rsidRPr="002B58F7">
              <w:t>like</w:t>
            </w:r>
            <w:proofErr w:type="gramEnd"/>
          </w:p>
        </w:tc>
        <w:tc>
          <w:tcPr>
            <w:tcW w:w="920" w:type="pct"/>
            <w:hideMark/>
          </w:tcPr>
          <w:p w14:paraId="461AFBDD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Como</w:t>
            </w:r>
          </w:p>
        </w:tc>
        <w:tc>
          <w:tcPr>
            <w:tcW w:w="1124" w:type="pct"/>
            <w:hideMark/>
          </w:tcPr>
          <w:p w14:paraId="143D1764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–like $b</w:t>
            </w:r>
          </w:p>
        </w:tc>
        <w:tc>
          <w:tcPr>
            <w:tcW w:w="2159" w:type="pct"/>
            <w:hideMark/>
          </w:tcPr>
          <w:p w14:paraId="06B72376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A inclui um valor como B? Booleano</w:t>
            </w:r>
          </w:p>
        </w:tc>
      </w:tr>
      <w:tr w:rsidR="002B58F7" w:rsidRPr="002B58F7" w14:paraId="7F2B692D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0CB634A6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notlike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450E7455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Não como</w:t>
            </w:r>
          </w:p>
        </w:tc>
        <w:tc>
          <w:tcPr>
            <w:tcW w:w="1124" w:type="pct"/>
            <w:hideMark/>
          </w:tcPr>
          <w:p w14:paraId="5691CB47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notlike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323039F0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A não inclui um valor como B?</w:t>
            </w:r>
          </w:p>
        </w:tc>
      </w:tr>
      <w:tr w:rsidR="002B58F7" w:rsidRPr="002B58F7" w14:paraId="1057DEB6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3F6EDE01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contains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1B47B38B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Contém</w:t>
            </w:r>
          </w:p>
        </w:tc>
        <w:tc>
          <w:tcPr>
            <w:tcW w:w="1124" w:type="pct"/>
            <w:hideMark/>
          </w:tcPr>
          <w:p w14:paraId="28BF938B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contains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588C103D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A está contido em B? Booleano</w:t>
            </w:r>
          </w:p>
        </w:tc>
      </w:tr>
      <w:tr w:rsidR="002B58F7" w:rsidRPr="002B58F7" w14:paraId="0F01F325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1607AAD6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notcontains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3F31887E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Não Contém</w:t>
            </w:r>
          </w:p>
        </w:tc>
        <w:tc>
          <w:tcPr>
            <w:tcW w:w="1124" w:type="pct"/>
            <w:hideMark/>
          </w:tcPr>
          <w:p w14:paraId="6A4E1ED1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notcontains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520117FC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A não está contido em B? Booleano</w:t>
            </w:r>
          </w:p>
        </w:tc>
      </w:tr>
      <w:tr w:rsidR="002B58F7" w:rsidRPr="002B58F7" w14:paraId="5EEB5134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58D988B0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gramStart"/>
            <w:r w:rsidRPr="002B58F7">
              <w:t>match</w:t>
            </w:r>
            <w:proofErr w:type="gramEnd"/>
          </w:p>
        </w:tc>
        <w:tc>
          <w:tcPr>
            <w:tcW w:w="920" w:type="pct"/>
            <w:hideMark/>
          </w:tcPr>
          <w:p w14:paraId="2C5DB542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Coincide</w:t>
            </w:r>
          </w:p>
        </w:tc>
        <w:tc>
          <w:tcPr>
            <w:tcW w:w="1124" w:type="pct"/>
            <w:hideMark/>
          </w:tcPr>
          <w:p w14:paraId="21FF7F58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–match $b</w:t>
            </w:r>
          </w:p>
        </w:tc>
        <w:tc>
          <w:tcPr>
            <w:tcW w:w="2159" w:type="pct"/>
            <w:hideMark/>
          </w:tcPr>
          <w:p w14:paraId="61C508B1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A coincide com B? Booleano</w:t>
            </w:r>
          </w:p>
        </w:tc>
      </w:tr>
      <w:tr w:rsidR="002B58F7" w:rsidRPr="002B58F7" w14:paraId="6AF5CE03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04972F1B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notmatch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36F6D1E9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Não coincide</w:t>
            </w:r>
          </w:p>
        </w:tc>
        <w:tc>
          <w:tcPr>
            <w:tcW w:w="1124" w:type="pct"/>
            <w:hideMark/>
          </w:tcPr>
          <w:p w14:paraId="35DFACD7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notmatch</w:t>
            </w:r>
            <w:proofErr w:type="spellEnd"/>
            <w:r w:rsidRPr="002B58F7">
              <w:t xml:space="preserve"> $b</w:t>
            </w:r>
          </w:p>
        </w:tc>
        <w:tc>
          <w:tcPr>
            <w:tcW w:w="2159" w:type="pct"/>
            <w:hideMark/>
          </w:tcPr>
          <w:p w14:paraId="60F67BBC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A não coincide com B? Booleano</w:t>
            </w:r>
          </w:p>
        </w:tc>
      </w:tr>
      <w:tr w:rsidR="002B58F7" w:rsidRPr="002B58F7" w14:paraId="2E2229A5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14:paraId="72ED2673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  <w:proofErr w:type="spellStart"/>
            <w:proofErr w:type="gramStart"/>
            <w:r w:rsidRPr="002B58F7">
              <w:t>replace</w:t>
            </w:r>
            <w:proofErr w:type="spellEnd"/>
            <w:proofErr w:type="gramEnd"/>
          </w:p>
        </w:tc>
        <w:tc>
          <w:tcPr>
            <w:tcW w:w="920" w:type="pct"/>
            <w:hideMark/>
          </w:tcPr>
          <w:p w14:paraId="0EE8F03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Substitui</w:t>
            </w:r>
          </w:p>
        </w:tc>
        <w:tc>
          <w:tcPr>
            <w:tcW w:w="1124" w:type="pct"/>
            <w:hideMark/>
          </w:tcPr>
          <w:p w14:paraId="1953E06C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replace</w:t>
            </w:r>
            <w:proofErr w:type="spellEnd"/>
            <w:r w:rsidRPr="002B58F7">
              <w:t xml:space="preserve"> $</w:t>
            </w:r>
            <w:proofErr w:type="spellStart"/>
            <w:proofErr w:type="gramStart"/>
            <w:r w:rsidRPr="002B58F7">
              <w:t>b,c</w:t>
            </w:r>
            <w:proofErr w:type="spellEnd"/>
            <w:proofErr w:type="gramEnd"/>
            <w:r w:rsidRPr="002B58F7">
              <w:t>$</w:t>
            </w:r>
          </w:p>
        </w:tc>
        <w:tc>
          <w:tcPr>
            <w:tcW w:w="2159" w:type="pct"/>
            <w:hideMark/>
          </w:tcPr>
          <w:p w14:paraId="41D5476E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 xml:space="preserve">Se A possui </w:t>
            </w:r>
            <w:proofErr w:type="spellStart"/>
            <w:r w:rsidRPr="002B58F7">
              <w:t>strings</w:t>
            </w:r>
            <w:proofErr w:type="spellEnd"/>
            <w:r w:rsidRPr="002B58F7">
              <w:t xml:space="preserve"> de B substitua por C</w:t>
            </w:r>
          </w:p>
        </w:tc>
      </w:tr>
    </w:tbl>
    <w:p w14:paraId="2C6F4025" w14:textId="77777777" w:rsidR="00C128EA" w:rsidRDefault="00C128EA" w:rsidP="002B58F7">
      <w:pPr>
        <w:jc w:val="center"/>
        <w:rPr>
          <w:b/>
          <w:bCs/>
        </w:rPr>
      </w:pPr>
    </w:p>
    <w:p w14:paraId="6FA45AE2" w14:textId="33A06C80" w:rsidR="002B58F7" w:rsidRPr="002B58F7" w:rsidRDefault="002B58F7" w:rsidP="00C128EA">
      <w:pPr>
        <w:pStyle w:val="Subttulo"/>
      </w:pPr>
      <w:r w:rsidRPr="002B58F7">
        <w:t>Operadores Aritméticos</w:t>
      </w:r>
    </w:p>
    <w:p w14:paraId="0F3F75EF" w14:textId="77777777" w:rsidR="002B58F7" w:rsidRPr="002B58F7" w:rsidRDefault="002B58F7" w:rsidP="00C128EA">
      <w:r w:rsidRPr="002B58F7">
        <w:t xml:space="preserve">O Windows </w:t>
      </w:r>
      <w:proofErr w:type="spellStart"/>
      <w:r w:rsidRPr="002B58F7">
        <w:t>PowerShell</w:t>
      </w:r>
      <w:proofErr w:type="spellEnd"/>
      <w:r w:rsidRPr="002B58F7">
        <w:t xml:space="preserve"> também suporte operadores matemáticos. Os operadores de Adição e Multiplicação aceitam variáveis e </w:t>
      </w:r>
      <w:proofErr w:type="spellStart"/>
      <w:r w:rsidRPr="002B58F7">
        <w:t>arrays</w:t>
      </w:r>
      <w:proofErr w:type="spellEnd"/>
      <w:r w:rsidRPr="002B58F7">
        <w:t>.</w:t>
      </w:r>
    </w:p>
    <w:tbl>
      <w:tblPr>
        <w:tblStyle w:val="TabeladeGrade2"/>
        <w:tblW w:w="5000" w:type="pct"/>
        <w:tblLook w:val="04A0" w:firstRow="1" w:lastRow="0" w:firstColumn="1" w:lastColumn="0" w:noHBand="0" w:noVBand="1"/>
      </w:tblPr>
      <w:tblGrid>
        <w:gridCol w:w="1684"/>
        <w:gridCol w:w="2121"/>
        <w:gridCol w:w="1563"/>
        <w:gridCol w:w="4378"/>
      </w:tblGrid>
      <w:tr w:rsidR="00C128EA" w:rsidRPr="002B58F7" w14:paraId="0636AD85" w14:textId="77777777" w:rsidTr="00C1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109BFF9C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Operador</w:t>
            </w:r>
          </w:p>
        </w:tc>
        <w:tc>
          <w:tcPr>
            <w:tcW w:w="1088" w:type="pct"/>
            <w:hideMark/>
          </w:tcPr>
          <w:p w14:paraId="4BA9B679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Descrição</w:t>
            </w:r>
          </w:p>
        </w:tc>
        <w:tc>
          <w:tcPr>
            <w:tcW w:w="802" w:type="pct"/>
            <w:hideMark/>
          </w:tcPr>
          <w:p w14:paraId="48CA1FA4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Exemplo</w:t>
            </w:r>
          </w:p>
        </w:tc>
        <w:tc>
          <w:tcPr>
            <w:tcW w:w="2246" w:type="pct"/>
            <w:hideMark/>
          </w:tcPr>
          <w:p w14:paraId="0D2CAEB2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Significado e Saída</w:t>
            </w:r>
          </w:p>
        </w:tc>
      </w:tr>
      <w:tr w:rsidR="00C128EA" w:rsidRPr="002B58F7" w14:paraId="0F875909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7AAB8C66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+</w:t>
            </w:r>
          </w:p>
        </w:tc>
        <w:tc>
          <w:tcPr>
            <w:tcW w:w="1088" w:type="pct"/>
            <w:hideMark/>
          </w:tcPr>
          <w:p w14:paraId="22361107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Adição</w:t>
            </w:r>
          </w:p>
        </w:tc>
        <w:tc>
          <w:tcPr>
            <w:tcW w:w="802" w:type="pct"/>
            <w:hideMark/>
          </w:tcPr>
          <w:p w14:paraId="0F3809A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2 + 2</w:t>
            </w:r>
          </w:p>
        </w:tc>
        <w:tc>
          <w:tcPr>
            <w:tcW w:w="2246" w:type="pct"/>
            <w:hideMark/>
          </w:tcPr>
          <w:p w14:paraId="73D6B91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Retorna a soma</w:t>
            </w:r>
          </w:p>
        </w:tc>
      </w:tr>
      <w:tr w:rsidR="002B58F7" w:rsidRPr="002B58F7" w14:paraId="333009D0" w14:textId="77777777" w:rsidTr="00C128E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566F723A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/</w:t>
            </w:r>
          </w:p>
        </w:tc>
        <w:tc>
          <w:tcPr>
            <w:tcW w:w="1088" w:type="pct"/>
            <w:hideMark/>
          </w:tcPr>
          <w:p w14:paraId="0C7E119C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Divisão</w:t>
            </w:r>
          </w:p>
        </w:tc>
        <w:tc>
          <w:tcPr>
            <w:tcW w:w="802" w:type="pct"/>
            <w:hideMark/>
          </w:tcPr>
          <w:p w14:paraId="5B764EC9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4 / 2</w:t>
            </w:r>
          </w:p>
        </w:tc>
        <w:tc>
          <w:tcPr>
            <w:tcW w:w="2246" w:type="pct"/>
            <w:hideMark/>
          </w:tcPr>
          <w:p w14:paraId="64B948F0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Retorna a quociente</w:t>
            </w:r>
          </w:p>
        </w:tc>
      </w:tr>
      <w:tr w:rsidR="00C128EA" w:rsidRPr="002B58F7" w14:paraId="5EE32F87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54F5363F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%</w:t>
            </w:r>
          </w:p>
        </w:tc>
        <w:tc>
          <w:tcPr>
            <w:tcW w:w="1088" w:type="pct"/>
            <w:hideMark/>
          </w:tcPr>
          <w:p w14:paraId="5E2EE5E0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Modulo</w:t>
            </w:r>
          </w:p>
        </w:tc>
        <w:tc>
          <w:tcPr>
            <w:tcW w:w="802" w:type="pct"/>
            <w:hideMark/>
          </w:tcPr>
          <w:p w14:paraId="4835BE28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5 % 2</w:t>
            </w:r>
          </w:p>
        </w:tc>
        <w:tc>
          <w:tcPr>
            <w:tcW w:w="2246" w:type="pct"/>
            <w:hideMark/>
          </w:tcPr>
          <w:p w14:paraId="50CCE111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Retorna o resto da divisão</w:t>
            </w:r>
          </w:p>
        </w:tc>
      </w:tr>
      <w:tr w:rsidR="002B58F7" w:rsidRPr="002B58F7" w14:paraId="0EC7F516" w14:textId="77777777" w:rsidTr="00C128E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4CA32C87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*</w:t>
            </w:r>
          </w:p>
        </w:tc>
        <w:tc>
          <w:tcPr>
            <w:tcW w:w="1088" w:type="pct"/>
            <w:hideMark/>
          </w:tcPr>
          <w:p w14:paraId="2AF012C2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Multiplicação</w:t>
            </w:r>
          </w:p>
        </w:tc>
        <w:tc>
          <w:tcPr>
            <w:tcW w:w="802" w:type="pct"/>
            <w:hideMark/>
          </w:tcPr>
          <w:p w14:paraId="570C5C8A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7 * 8</w:t>
            </w:r>
          </w:p>
        </w:tc>
        <w:tc>
          <w:tcPr>
            <w:tcW w:w="2246" w:type="pct"/>
            <w:hideMark/>
          </w:tcPr>
          <w:p w14:paraId="1046FF97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Retorna o produto</w:t>
            </w:r>
          </w:p>
        </w:tc>
      </w:tr>
      <w:tr w:rsidR="00C128EA" w:rsidRPr="002B58F7" w14:paraId="1AE88381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28120D6F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</w:p>
        </w:tc>
        <w:tc>
          <w:tcPr>
            <w:tcW w:w="1088" w:type="pct"/>
            <w:hideMark/>
          </w:tcPr>
          <w:p w14:paraId="579A16E4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Subtração</w:t>
            </w:r>
          </w:p>
        </w:tc>
        <w:tc>
          <w:tcPr>
            <w:tcW w:w="802" w:type="pct"/>
            <w:hideMark/>
          </w:tcPr>
          <w:p w14:paraId="4D6D122D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7 -5</w:t>
            </w:r>
          </w:p>
        </w:tc>
        <w:tc>
          <w:tcPr>
            <w:tcW w:w="2246" w:type="pct"/>
            <w:hideMark/>
          </w:tcPr>
          <w:p w14:paraId="6C5F310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Retorna a subtração</w:t>
            </w:r>
          </w:p>
        </w:tc>
      </w:tr>
      <w:tr w:rsidR="002B58F7" w:rsidRPr="002B58F7" w14:paraId="41E0FD84" w14:textId="77777777" w:rsidTr="00C128E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6509BAE9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</w:t>
            </w:r>
          </w:p>
        </w:tc>
        <w:tc>
          <w:tcPr>
            <w:tcW w:w="1088" w:type="pct"/>
            <w:hideMark/>
          </w:tcPr>
          <w:p w14:paraId="41546EB0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Negação</w:t>
            </w:r>
          </w:p>
        </w:tc>
        <w:tc>
          <w:tcPr>
            <w:tcW w:w="802" w:type="pct"/>
            <w:hideMark/>
          </w:tcPr>
          <w:p w14:paraId="5F271AF2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-7</w:t>
            </w:r>
          </w:p>
        </w:tc>
        <w:tc>
          <w:tcPr>
            <w:tcW w:w="2246" w:type="pct"/>
            <w:hideMark/>
          </w:tcPr>
          <w:p w14:paraId="7A419AEA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Transforma o valor em negativo.</w:t>
            </w:r>
          </w:p>
        </w:tc>
      </w:tr>
    </w:tbl>
    <w:p w14:paraId="6A517AC9" w14:textId="77777777" w:rsidR="00C128EA" w:rsidRDefault="00C128EA" w:rsidP="002B58F7">
      <w:pPr>
        <w:jc w:val="center"/>
        <w:rPr>
          <w:b/>
          <w:bCs/>
        </w:rPr>
      </w:pPr>
    </w:p>
    <w:p w14:paraId="6F6A8A31" w14:textId="16DAFE10" w:rsidR="002B58F7" w:rsidRPr="002B58F7" w:rsidRDefault="002B58F7" w:rsidP="00C128EA">
      <w:pPr>
        <w:pStyle w:val="Subttulo"/>
      </w:pPr>
      <w:r w:rsidRPr="002B58F7">
        <w:t>Operadores Lógicos</w:t>
      </w:r>
    </w:p>
    <w:p w14:paraId="65446073" w14:textId="77777777" w:rsidR="002B58F7" w:rsidRPr="002B58F7" w:rsidRDefault="002B58F7" w:rsidP="00C128EA">
      <w:r w:rsidRPr="002B58F7">
        <w:t>Os operados lógicos são amplamente utilizados em scripts.</w:t>
      </w:r>
    </w:p>
    <w:tbl>
      <w:tblPr>
        <w:tblStyle w:val="TabeladeGrade2"/>
        <w:tblW w:w="10500" w:type="dxa"/>
        <w:tblLook w:val="04A0" w:firstRow="1" w:lastRow="0" w:firstColumn="1" w:lastColumn="0" w:noHBand="0" w:noVBand="1"/>
      </w:tblPr>
      <w:tblGrid>
        <w:gridCol w:w="1095"/>
        <w:gridCol w:w="1893"/>
        <w:gridCol w:w="1163"/>
        <w:gridCol w:w="6349"/>
      </w:tblGrid>
      <w:tr w:rsidR="002B58F7" w:rsidRPr="002B58F7" w14:paraId="32123393" w14:textId="77777777" w:rsidTr="00C1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5164A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Operador</w:t>
            </w:r>
          </w:p>
        </w:tc>
        <w:tc>
          <w:tcPr>
            <w:tcW w:w="0" w:type="auto"/>
            <w:hideMark/>
          </w:tcPr>
          <w:p w14:paraId="0EA4C7B0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Descrição</w:t>
            </w:r>
          </w:p>
        </w:tc>
        <w:tc>
          <w:tcPr>
            <w:tcW w:w="0" w:type="auto"/>
            <w:hideMark/>
          </w:tcPr>
          <w:p w14:paraId="628D6442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Exemplo</w:t>
            </w:r>
          </w:p>
        </w:tc>
        <w:tc>
          <w:tcPr>
            <w:tcW w:w="0" w:type="auto"/>
            <w:hideMark/>
          </w:tcPr>
          <w:p w14:paraId="654C1017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Significado e Saída</w:t>
            </w:r>
          </w:p>
        </w:tc>
      </w:tr>
      <w:tr w:rsidR="002B58F7" w:rsidRPr="002B58F7" w14:paraId="0BBB9BDE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1537C" w14:textId="77777777" w:rsidR="002B58F7" w:rsidRPr="002B58F7" w:rsidRDefault="002B58F7" w:rsidP="002B58F7">
            <w:pPr>
              <w:spacing w:after="160" w:line="259" w:lineRule="auto"/>
              <w:jc w:val="center"/>
            </w:pPr>
            <w:proofErr w:type="spellStart"/>
            <w:r w:rsidRPr="002B58F7">
              <w:t>and</w:t>
            </w:r>
            <w:proofErr w:type="spellEnd"/>
          </w:p>
        </w:tc>
        <w:tc>
          <w:tcPr>
            <w:tcW w:w="0" w:type="auto"/>
            <w:hideMark/>
          </w:tcPr>
          <w:p w14:paraId="6DFCA804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Operador lógico AND</w:t>
            </w:r>
          </w:p>
        </w:tc>
        <w:tc>
          <w:tcPr>
            <w:tcW w:w="0" w:type="auto"/>
            <w:hideMark/>
          </w:tcPr>
          <w:p w14:paraId="10C697EB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and</w:t>
            </w:r>
            <w:proofErr w:type="spellEnd"/>
            <w:r w:rsidRPr="002B58F7">
              <w:t xml:space="preserve"> $b</w:t>
            </w:r>
          </w:p>
        </w:tc>
        <w:tc>
          <w:tcPr>
            <w:tcW w:w="0" w:type="auto"/>
            <w:hideMark/>
          </w:tcPr>
          <w:p w14:paraId="2DBECC98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Verdade (1) se ambas as variáveis de entrada forem verdade</w:t>
            </w:r>
          </w:p>
        </w:tc>
      </w:tr>
      <w:tr w:rsidR="002B58F7" w:rsidRPr="002B58F7" w14:paraId="1F3D3857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7536A" w14:textId="77777777" w:rsidR="002B58F7" w:rsidRPr="002B58F7" w:rsidRDefault="002B58F7" w:rsidP="002B58F7">
            <w:pPr>
              <w:spacing w:after="160" w:line="259" w:lineRule="auto"/>
              <w:jc w:val="center"/>
            </w:pPr>
            <w:proofErr w:type="spellStart"/>
            <w:r w:rsidRPr="002B58F7">
              <w:t>or</w:t>
            </w:r>
            <w:proofErr w:type="spellEnd"/>
          </w:p>
        </w:tc>
        <w:tc>
          <w:tcPr>
            <w:tcW w:w="0" w:type="auto"/>
            <w:hideMark/>
          </w:tcPr>
          <w:p w14:paraId="2C27D317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Operador lógico OR</w:t>
            </w:r>
          </w:p>
        </w:tc>
        <w:tc>
          <w:tcPr>
            <w:tcW w:w="0" w:type="auto"/>
            <w:hideMark/>
          </w:tcPr>
          <w:p w14:paraId="0ED9DB12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or</w:t>
            </w:r>
            <w:proofErr w:type="spellEnd"/>
            <w:r w:rsidRPr="002B58F7">
              <w:t xml:space="preserve"> $b</w:t>
            </w:r>
          </w:p>
        </w:tc>
        <w:tc>
          <w:tcPr>
            <w:tcW w:w="0" w:type="auto"/>
            <w:hideMark/>
          </w:tcPr>
          <w:p w14:paraId="56B6007A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Verdade (1) se e somente se pelo menos uma das variáveis de entrada for verdade</w:t>
            </w:r>
          </w:p>
        </w:tc>
      </w:tr>
      <w:tr w:rsidR="002B58F7" w:rsidRPr="002B58F7" w14:paraId="05260D46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72A4A" w14:textId="77777777" w:rsidR="002B58F7" w:rsidRPr="002B58F7" w:rsidRDefault="002B58F7" w:rsidP="002B58F7">
            <w:pPr>
              <w:spacing w:after="160" w:line="259" w:lineRule="auto"/>
              <w:jc w:val="center"/>
            </w:pPr>
            <w:proofErr w:type="spellStart"/>
            <w:r w:rsidRPr="002B58F7">
              <w:t>not</w:t>
            </w:r>
            <w:proofErr w:type="spellEnd"/>
          </w:p>
        </w:tc>
        <w:tc>
          <w:tcPr>
            <w:tcW w:w="0" w:type="auto"/>
            <w:hideMark/>
          </w:tcPr>
          <w:p w14:paraId="4A0E13B4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Operador lógico NOT</w:t>
            </w:r>
          </w:p>
        </w:tc>
        <w:tc>
          <w:tcPr>
            <w:tcW w:w="0" w:type="auto"/>
            <w:hideMark/>
          </w:tcPr>
          <w:p w14:paraId="1916AA6C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not</w:t>
            </w:r>
            <w:proofErr w:type="spellEnd"/>
            <w:r w:rsidRPr="002B58F7">
              <w:t xml:space="preserve"> $b</w:t>
            </w:r>
          </w:p>
        </w:tc>
        <w:tc>
          <w:tcPr>
            <w:tcW w:w="0" w:type="auto"/>
            <w:hideMark/>
          </w:tcPr>
          <w:p w14:paraId="1594B66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Negação (inverso) da variável atual</w:t>
            </w:r>
          </w:p>
        </w:tc>
      </w:tr>
      <w:tr w:rsidR="002B58F7" w:rsidRPr="002B58F7" w14:paraId="1EDA2279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7DBF9" w14:textId="77777777" w:rsidR="002B58F7" w:rsidRPr="002B58F7" w:rsidRDefault="002B58F7" w:rsidP="002B58F7">
            <w:pPr>
              <w:spacing w:after="160" w:line="259" w:lineRule="auto"/>
              <w:jc w:val="center"/>
            </w:pPr>
            <w:proofErr w:type="spellStart"/>
            <w:r w:rsidRPr="002B58F7">
              <w:t>xor</w:t>
            </w:r>
            <w:proofErr w:type="spellEnd"/>
          </w:p>
        </w:tc>
        <w:tc>
          <w:tcPr>
            <w:tcW w:w="0" w:type="auto"/>
            <w:hideMark/>
          </w:tcPr>
          <w:p w14:paraId="371E9302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Operador lógico XOR</w:t>
            </w:r>
          </w:p>
        </w:tc>
        <w:tc>
          <w:tcPr>
            <w:tcW w:w="0" w:type="auto"/>
            <w:hideMark/>
          </w:tcPr>
          <w:p w14:paraId="2AFA8C5E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–</w:t>
            </w:r>
            <w:proofErr w:type="spellStart"/>
            <w:r w:rsidRPr="002B58F7">
              <w:t>xor</w:t>
            </w:r>
            <w:proofErr w:type="spellEnd"/>
            <w:r w:rsidRPr="002B58F7">
              <w:t xml:space="preserve"> $b</w:t>
            </w:r>
          </w:p>
        </w:tc>
        <w:tc>
          <w:tcPr>
            <w:tcW w:w="0" w:type="auto"/>
            <w:hideMark/>
          </w:tcPr>
          <w:p w14:paraId="68E7C76A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 xml:space="preserve">Verdade (1) quando as variáveis assumirem </w:t>
            </w:r>
            <w:proofErr w:type="spellStart"/>
            <w:r w:rsidRPr="002B58F7">
              <w:t>valoresdiferentes</w:t>
            </w:r>
            <w:proofErr w:type="spellEnd"/>
            <w:r w:rsidRPr="002B58F7">
              <w:t xml:space="preserve"> entre si.</w:t>
            </w:r>
          </w:p>
        </w:tc>
      </w:tr>
    </w:tbl>
    <w:p w14:paraId="31694430" w14:textId="77777777" w:rsidR="002B58F7" w:rsidRPr="002B58F7" w:rsidRDefault="002B58F7" w:rsidP="002B58F7">
      <w:pPr>
        <w:jc w:val="center"/>
        <w:rPr>
          <w:b/>
          <w:bCs/>
        </w:rPr>
      </w:pPr>
      <w:r w:rsidRPr="002B58F7">
        <w:rPr>
          <w:b/>
          <w:bCs/>
        </w:rPr>
        <w:t>Operadores de atribuição</w:t>
      </w:r>
    </w:p>
    <w:p w14:paraId="2E69C32D" w14:textId="77777777" w:rsidR="002B58F7" w:rsidRPr="002B58F7" w:rsidRDefault="002B58F7" w:rsidP="00C128EA">
      <w:r w:rsidRPr="002B58F7">
        <w:lastRenderedPageBreak/>
        <w:t>Os operadores de atribuição fornecem a capacidade de fazer operações numéricas atribuindo um ou mais valores as variáveis existentes.</w:t>
      </w:r>
    </w:p>
    <w:tbl>
      <w:tblPr>
        <w:tblStyle w:val="TabeladeGrade2"/>
        <w:tblW w:w="10500" w:type="dxa"/>
        <w:tblLook w:val="04A0" w:firstRow="1" w:lastRow="0" w:firstColumn="1" w:lastColumn="0" w:noHBand="0" w:noVBand="1"/>
      </w:tblPr>
      <w:tblGrid>
        <w:gridCol w:w="1630"/>
        <w:gridCol w:w="4492"/>
        <w:gridCol w:w="1528"/>
        <w:gridCol w:w="2850"/>
      </w:tblGrid>
      <w:tr w:rsidR="002B58F7" w:rsidRPr="002B58F7" w14:paraId="3BC1C4DF" w14:textId="77777777" w:rsidTr="00C1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151BE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Operador</w:t>
            </w:r>
          </w:p>
        </w:tc>
        <w:tc>
          <w:tcPr>
            <w:tcW w:w="0" w:type="auto"/>
            <w:hideMark/>
          </w:tcPr>
          <w:p w14:paraId="5859A8EF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Descrição</w:t>
            </w:r>
          </w:p>
        </w:tc>
        <w:tc>
          <w:tcPr>
            <w:tcW w:w="0" w:type="auto"/>
            <w:hideMark/>
          </w:tcPr>
          <w:p w14:paraId="02B2BA89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Exemplo</w:t>
            </w:r>
          </w:p>
        </w:tc>
        <w:tc>
          <w:tcPr>
            <w:tcW w:w="0" w:type="auto"/>
            <w:hideMark/>
          </w:tcPr>
          <w:p w14:paraId="1DAAC7DA" w14:textId="77777777" w:rsidR="002B58F7" w:rsidRPr="002B58F7" w:rsidRDefault="002B58F7" w:rsidP="002B58F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Significado e Saída</w:t>
            </w:r>
          </w:p>
        </w:tc>
      </w:tr>
      <w:tr w:rsidR="002B58F7" w:rsidRPr="002B58F7" w14:paraId="030B7E90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A8538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=</w:t>
            </w:r>
          </w:p>
        </w:tc>
        <w:tc>
          <w:tcPr>
            <w:tcW w:w="0" w:type="auto"/>
            <w:hideMark/>
          </w:tcPr>
          <w:p w14:paraId="0FC55F88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Atribui/Define/Compara valor</w:t>
            </w:r>
          </w:p>
        </w:tc>
        <w:tc>
          <w:tcPr>
            <w:tcW w:w="0" w:type="auto"/>
            <w:hideMark/>
          </w:tcPr>
          <w:p w14:paraId="21EEA200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= 2</w:t>
            </w:r>
          </w:p>
        </w:tc>
        <w:tc>
          <w:tcPr>
            <w:tcW w:w="0" w:type="auto"/>
            <w:hideMark/>
          </w:tcPr>
          <w:p w14:paraId="5AC99950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=2</w:t>
            </w:r>
          </w:p>
        </w:tc>
      </w:tr>
      <w:tr w:rsidR="002B58F7" w:rsidRPr="002B58F7" w14:paraId="285FD7C3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30E63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+=</w:t>
            </w:r>
          </w:p>
        </w:tc>
        <w:tc>
          <w:tcPr>
            <w:tcW w:w="0" w:type="auto"/>
            <w:hideMark/>
          </w:tcPr>
          <w:p w14:paraId="6F4BCF05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Adiciona um valor</w:t>
            </w:r>
          </w:p>
        </w:tc>
        <w:tc>
          <w:tcPr>
            <w:tcW w:w="0" w:type="auto"/>
            <w:hideMark/>
          </w:tcPr>
          <w:p w14:paraId="4A51E8AE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+= $b</w:t>
            </w:r>
          </w:p>
        </w:tc>
        <w:tc>
          <w:tcPr>
            <w:tcW w:w="0" w:type="auto"/>
            <w:hideMark/>
          </w:tcPr>
          <w:p w14:paraId="43582A69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= $a + $b</w:t>
            </w:r>
          </w:p>
        </w:tc>
      </w:tr>
      <w:tr w:rsidR="002B58F7" w:rsidRPr="002B58F7" w14:paraId="6D56045C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5109A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-=</w:t>
            </w:r>
          </w:p>
        </w:tc>
        <w:tc>
          <w:tcPr>
            <w:tcW w:w="0" w:type="auto"/>
            <w:hideMark/>
          </w:tcPr>
          <w:p w14:paraId="11BAF010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Subtrai um determinado valor</w:t>
            </w:r>
          </w:p>
        </w:tc>
        <w:tc>
          <w:tcPr>
            <w:tcW w:w="0" w:type="auto"/>
            <w:hideMark/>
          </w:tcPr>
          <w:p w14:paraId="4B986310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-= $b</w:t>
            </w:r>
          </w:p>
        </w:tc>
        <w:tc>
          <w:tcPr>
            <w:tcW w:w="0" w:type="auto"/>
            <w:hideMark/>
          </w:tcPr>
          <w:p w14:paraId="301D4111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= $a - $b</w:t>
            </w:r>
          </w:p>
        </w:tc>
      </w:tr>
      <w:tr w:rsidR="002B58F7" w:rsidRPr="002B58F7" w14:paraId="681C6406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23FCD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*=</w:t>
            </w:r>
          </w:p>
        </w:tc>
        <w:tc>
          <w:tcPr>
            <w:tcW w:w="0" w:type="auto"/>
            <w:hideMark/>
          </w:tcPr>
          <w:p w14:paraId="4386510C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Multiplica o valor</w:t>
            </w:r>
          </w:p>
        </w:tc>
        <w:tc>
          <w:tcPr>
            <w:tcW w:w="0" w:type="auto"/>
            <w:hideMark/>
          </w:tcPr>
          <w:p w14:paraId="12E00E55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*= $b</w:t>
            </w:r>
          </w:p>
        </w:tc>
        <w:tc>
          <w:tcPr>
            <w:tcW w:w="0" w:type="auto"/>
            <w:hideMark/>
          </w:tcPr>
          <w:p w14:paraId="3892859B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= $a * $b</w:t>
            </w:r>
          </w:p>
        </w:tc>
      </w:tr>
      <w:tr w:rsidR="002B58F7" w:rsidRPr="002B58F7" w14:paraId="41C39597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6166B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/=</w:t>
            </w:r>
          </w:p>
        </w:tc>
        <w:tc>
          <w:tcPr>
            <w:tcW w:w="0" w:type="auto"/>
            <w:hideMark/>
          </w:tcPr>
          <w:p w14:paraId="4A06D159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Divide o valor</w:t>
            </w:r>
          </w:p>
        </w:tc>
        <w:tc>
          <w:tcPr>
            <w:tcW w:w="0" w:type="auto"/>
            <w:hideMark/>
          </w:tcPr>
          <w:p w14:paraId="029A324E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/= $b</w:t>
            </w:r>
          </w:p>
        </w:tc>
        <w:tc>
          <w:tcPr>
            <w:tcW w:w="0" w:type="auto"/>
            <w:hideMark/>
          </w:tcPr>
          <w:p w14:paraId="70888E2F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= $a / $b</w:t>
            </w:r>
          </w:p>
        </w:tc>
      </w:tr>
      <w:tr w:rsidR="002B58F7" w:rsidRPr="002B58F7" w14:paraId="63BEC88E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E9DA5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%=</w:t>
            </w:r>
          </w:p>
        </w:tc>
        <w:tc>
          <w:tcPr>
            <w:tcW w:w="0" w:type="auto"/>
            <w:hideMark/>
          </w:tcPr>
          <w:p w14:paraId="6E0289F9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 xml:space="preserve">Resultado da </w:t>
            </w:r>
            <w:proofErr w:type="gramStart"/>
            <w:r w:rsidRPr="002B58F7">
              <w:t>operação Modulo</w:t>
            </w:r>
            <w:proofErr w:type="gramEnd"/>
          </w:p>
        </w:tc>
        <w:tc>
          <w:tcPr>
            <w:tcW w:w="0" w:type="auto"/>
            <w:hideMark/>
          </w:tcPr>
          <w:p w14:paraId="7273F6C9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%= $b</w:t>
            </w:r>
          </w:p>
        </w:tc>
        <w:tc>
          <w:tcPr>
            <w:tcW w:w="0" w:type="auto"/>
            <w:hideMark/>
          </w:tcPr>
          <w:p w14:paraId="65CF7B6C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= $a % $b</w:t>
            </w:r>
          </w:p>
        </w:tc>
      </w:tr>
      <w:tr w:rsidR="002B58F7" w:rsidRPr="002B58F7" w14:paraId="6BE5D202" w14:textId="77777777" w:rsidTr="00C1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0E620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++</w:t>
            </w:r>
          </w:p>
        </w:tc>
        <w:tc>
          <w:tcPr>
            <w:tcW w:w="0" w:type="auto"/>
            <w:hideMark/>
          </w:tcPr>
          <w:p w14:paraId="6E291ABC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Incrementa em mais 1</w:t>
            </w:r>
          </w:p>
        </w:tc>
        <w:tc>
          <w:tcPr>
            <w:tcW w:w="0" w:type="auto"/>
            <w:hideMark/>
          </w:tcPr>
          <w:p w14:paraId="39F39895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$a++</w:t>
            </w:r>
          </w:p>
        </w:tc>
        <w:tc>
          <w:tcPr>
            <w:tcW w:w="0" w:type="auto"/>
            <w:hideMark/>
          </w:tcPr>
          <w:p w14:paraId="51315063" w14:textId="77777777" w:rsidR="002B58F7" w:rsidRPr="002B58F7" w:rsidRDefault="002B58F7" w:rsidP="002B58F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F7">
              <w:t>$a = $a + 1</w:t>
            </w:r>
          </w:p>
        </w:tc>
      </w:tr>
      <w:tr w:rsidR="002B58F7" w:rsidRPr="002B58F7" w14:paraId="624BA12F" w14:textId="77777777" w:rsidTr="00C1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69414" w14:textId="77777777" w:rsidR="002B58F7" w:rsidRPr="002B58F7" w:rsidRDefault="002B58F7" w:rsidP="002B58F7">
            <w:pPr>
              <w:spacing w:after="160" w:line="259" w:lineRule="auto"/>
              <w:jc w:val="center"/>
            </w:pPr>
            <w:r w:rsidRPr="002B58F7">
              <w:t>--</w:t>
            </w:r>
          </w:p>
        </w:tc>
        <w:tc>
          <w:tcPr>
            <w:tcW w:w="0" w:type="auto"/>
            <w:hideMark/>
          </w:tcPr>
          <w:p w14:paraId="795BBF1E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Decresce em menos 1</w:t>
            </w:r>
          </w:p>
        </w:tc>
        <w:tc>
          <w:tcPr>
            <w:tcW w:w="0" w:type="auto"/>
            <w:hideMark/>
          </w:tcPr>
          <w:p w14:paraId="4FBFEBC4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$a--</w:t>
            </w:r>
          </w:p>
        </w:tc>
        <w:tc>
          <w:tcPr>
            <w:tcW w:w="0" w:type="auto"/>
            <w:hideMark/>
          </w:tcPr>
          <w:p w14:paraId="10C4A070" w14:textId="77777777" w:rsidR="002B58F7" w:rsidRPr="002B58F7" w:rsidRDefault="002B58F7" w:rsidP="002B58F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F7">
              <w:t>$a = $a -1</w:t>
            </w:r>
          </w:p>
        </w:tc>
      </w:tr>
    </w:tbl>
    <w:p w14:paraId="46AAAAC7" w14:textId="77777777" w:rsidR="00C128EA" w:rsidRDefault="00C128EA" w:rsidP="002B58F7">
      <w:pPr>
        <w:jc w:val="center"/>
      </w:pPr>
    </w:p>
    <w:p w14:paraId="1FAD5639" w14:textId="62033784" w:rsidR="00C128EA" w:rsidRDefault="00C128EA" w:rsidP="00C128EA">
      <w:pPr>
        <w:pStyle w:val="Subttulo"/>
      </w:pPr>
      <w:r>
        <w:t>Dica</w:t>
      </w:r>
    </w:p>
    <w:p w14:paraId="0A736045" w14:textId="1C6667EB" w:rsidR="002B58F7" w:rsidRPr="002B58F7" w:rsidRDefault="002B58F7" w:rsidP="00C128EA">
      <w:pPr>
        <w:spacing w:after="0"/>
      </w:pPr>
      <w:r w:rsidRPr="002B58F7">
        <w:t xml:space="preserve">O </w:t>
      </w:r>
      <w:proofErr w:type="spellStart"/>
      <w:r w:rsidRPr="002B58F7">
        <w:t>PowerShell</w:t>
      </w:r>
      <w:proofErr w:type="spellEnd"/>
      <w:r w:rsidRPr="002B58F7">
        <w:t xml:space="preserve"> suporta valores de armazenamento computacional como:</w:t>
      </w:r>
    </w:p>
    <w:p w14:paraId="0740E287" w14:textId="77777777" w:rsidR="002B58F7" w:rsidRPr="002B58F7" w:rsidRDefault="002B58F7" w:rsidP="00C128EA">
      <w:pPr>
        <w:numPr>
          <w:ilvl w:val="0"/>
          <w:numId w:val="12"/>
        </w:numPr>
        <w:spacing w:after="0"/>
      </w:pPr>
      <w:proofErr w:type="spellStart"/>
      <w:r w:rsidRPr="002B58F7">
        <w:t>Kilobytes</w:t>
      </w:r>
      <w:proofErr w:type="spellEnd"/>
      <w:r w:rsidRPr="002B58F7">
        <w:t xml:space="preserve"> (KB)</w:t>
      </w:r>
    </w:p>
    <w:p w14:paraId="5F3F1601" w14:textId="77777777" w:rsidR="002B58F7" w:rsidRPr="002B58F7" w:rsidRDefault="002B58F7" w:rsidP="00C128EA">
      <w:pPr>
        <w:numPr>
          <w:ilvl w:val="0"/>
          <w:numId w:val="12"/>
        </w:numPr>
        <w:spacing w:after="0"/>
      </w:pPr>
      <w:r w:rsidRPr="002B58F7">
        <w:t>Megabytes (MB)</w:t>
      </w:r>
    </w:p>
    <w:p w14:paraId="123C10B6" w14:textId="77777777" w:rsidR="002B58F7" w:rsidRPr="002B58F7" w:rsidRDefault="002B58F7" w:rsidP="00C128EA">
      <w:pPr>
        <w:numPr>
          <w:ilvl w:val="0"/>
          <w:numId w:val="12"/>
        </w:numPr>
        <w:spacing w:after="0"/>
      </w:pPr>
      <w:r w:rsidRPr="002B58F7">
        <w:t>Gigabytes (GB)</w:t>
      </w:r>
    </w:p>
    <w:p w14:paraId="2559E29F" w14:textId="77777777" w:rsidR="002B58F7" w:rsidRPr="002B58F7" w:rsidRDefault="002B58F7" w:rsidP="00C128EA">
      <w:pPr>
        <w:numPr>
          <w:ilvl w:val="0"/>
          <w:numId w:val="12"/>
        </w:numPr>
        <w:spacing w:after="0"/>
      </w:pPr>
      <w:proofErr w:type="spellStart"/>
      <w:r w:rsidRPr="002B58F7">
        <w:t>Terabytes</w:t>
      </w:r>
      <w:proofErr w:type="spellEnd"/>
      <w:r w:rsidRPr="002B58F7">
        <w:t xml:space="preserve"> (TB)</w:t>
      </w:r>
    </w:p>
    <w:p w14:paraId="0457B2B3" w14:textId="28181603" w:rsidR="002B58F7" w:rsidRDefault="002B58F7" w:rsidP="00C128EA">
      <w:pPr>
        <w:numPr>
          <w:ilvl w:val="0"/>
          <w:numId w:val="12"/>
        </w:numPr>
        <w:spacing w:after="0"/>
      </w:pPr>
      <w:proofErr w:type="spellStart"/>
      <w:r w:rsidRPr="002B58F7">
        <w:t>Petabytes</w:t>
      </w:r>
      <w:proofErr w:type="spellEnd"/>
      <w:r w:rsidRPr="002B58F7">
        <w:t xml:space="preserve"> (PB)</w:t>
      </w:r>
    </w:p>
    <w:p w14:paraId="3F1138DF" w14:textId="77777777" w:rsidR="00C128EA" w:rsidRPr="002B58F7" w:rsidRDefault="00C128EA" w:rsidP="00C128EA">
      <w:pPr>
        <w:numPr>
          <w:ilvl w:val="0"/>
          <w:numId w:val="12"/>
        </w:numPr>
        <w:spacing w:after="0"/>
      </w:pPr>
    </w:p>
    <w:p w14:paraId="336F34B3" w14:textId="77777777" w:rsidR="002B58F7" w:rsidRPr="002B58F7" w:rsidRDefault="002B58F7" w:rsidP="00C128EA">
      <w:pPr>
        <w:spacing w:after="0"/>
      </w:pPr>
      <w:r w:rsidRPr="002B58F7">
        <w:t>O que pode ser muito útil na hora de calcular unidades de disco, cálculo de setores ou de fitas de armazenamento de backup.</w:t>
      </w:r>
    </w:p>
    <w:p w14:paraId="4C458F4B" w14:textId="77777777" w:rsidR="002B58F7" w:rsidRPr="002B58F7" w:rsidRDefault="002B58F7" w:rsidP="00C128EA">
      <w:pPr>
        <w:spacing w:after="0"/>
      </w:pPr>
      <w:r w:rsidRPr="002B58F7">
        <w:t>Por exemplo, você tem um disco com 2TB de dados e deve fazer o backup em fitas de 250GB. Quantas fitas você precisa? 2TB / 250GB</w:t>
      </w:r>
    </w:p>
    <w:p w14:paraId="273D34AA" w14:textId="60C55DCC" w:rsidR="004A66D4" w:rsidRDefault="004A66D4" w:rsidP="00803F23">
      <w:pPr>
        <w:jc w:val="center"/>
      </w:pPr>
    </w:p>
    <w:sectPr w:rsidR="004A66D4" w:rsidSect="00803F2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6C3D" w14:textId="77777777" w:rsidR="000E6B0A" w:rsidRDefault="000E6B0A" w:rsidP="00F150F2">
      <w:pPr>
        <w:spacing w:after="0" w:line="240" w:lineRule="auto"/>
      </w:pPr>
      <w:r>
        <w:separator/>
      </w:r>
    </w:p>
  </w:endnote>
  <w:endnote w:type="continuationSeparator" w:id="0">
    <w:p w14:paraId="3D274876" w14:textId="77777777" w:rsidR="000E6B0A" w:rsidRDefault="000E6B0A" w:rsidP="00F1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2013" w14:textId="30758FE3" w:rsidR="00F150F2" w:rsidRPr="00F150F2" w:rsidRDefault="003B1FBD" w:rsidP="00F150F2">
    <w:pPr>
      <w:pStyle w:val="Rodap"/>
      <w:jc w:val="center"/>
      <w:rPr>
        <w:color w:val="808080" w:themeColor="background1" w:themeShade="80"/>
      </w:rPr>
    </w:pPr>
    <w:r>
      <w:rPr>
        <w:color w:val="808080" w:themeColor="background1" w:themeShade="80"/>
        <w:sz w:val="28"/>
      </w:rPr>
      <w:t>Curso Aprenda PowerShell do zero</w:t>
    </w:r>
    <w:r w:rsidR="00F150F2" w:rsidRPr="00F150F2">
      <w:rPr>
        <w:color w:val="808080" w:themeColor="background1" w:themeShade="80"/>
        <w:sz w:val="28"/>
      </w:rPr>
      <w:br/>
    </w:r>
    <w:r w:rsidR="00F150F2" w:rsidRPr="002E7522">
      <w:rPr>
        <w:color w:val="808080" w:themeColor="background1" w:themeShade="80"/>
      </w:rPr>
      <w:t>Daniel Donda</w:t>
    </w:r>
    <w:r w:rsidR="00F150F2" w:rsidRPr="00F150F2">
      <w:rPr>
        <w:color w:val="808080" w:themeColor="background1" w:themeShade="80"/>
      </w:rPr>
      <w:t xml:space="preserve"> - </w:t>
    </w:r>
    <w:hyperlink r:id="rId1" w:history="1">
      <w:r w:rsidRPr="003B1FBD">
        <w:rPr>
          <w:rStyle w:val="Hyperlink"/>
        </w:rPr>
        <w:t>http://www.mcsesolution.com.br</w:t>
      </w:r>
    </w:hyperlink>
    <w:r>
      <w:rPr>
        <w:color w:val="808080" w:themeColor="background1" w:themeShade="80"/>
      </w:rPr>
      <w:t xml:space="preserve"> </w:t>
    </w:r>
    <w:r w:rsidR="00F150F2">
      <w:rPr>
        <w:color w:val="808080" w:themeColor="background1" w:themeShade="80"/>
      </w:rPr>
      <w:t xml:space="preserve">| </w:t>
    </w:r>
    <w:r w:rsidR="00F150F2" w:rsidRPr="00F150F2">
      <w:rPr>
        <w:color w:val="808080" w:themeColor="background1" w:themeShade="80"/>
      </w:rPr>
      <w:t xml:space="preserve">Publicado no </w:t>
    </w:r>
    <w:hyperlink r:id="rId2" w:history="1">
      <w:r w:rsidRPr="00C07B6F">
        <w:rPr>
          <w:rStyle w:val="Hyperlink"/>
        </w:rPr>
        <w:t>www.udemy.com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5CA7" w14:textId="77777777" w:rsidR="000E6B0A" w:rsidRDefault="000E6B0A" w:rsidP="00F150F2">
      <w:pPr>
        <w:spacing w:after="0" w:line="240" w:lineRule="auto"/>
      </w:pPr>
      <w:r>
        <w:separator/>
      </w:r>
    </w:p>
  </w:footnote>
  <w:footnote w:type="continuationSeparator" w:id="0">
    <w:p w14:paraId="7F14A79A" w14:textId="77777777" w:rsidR="000E6B0A" w:rsidRDefault="000E6B0A" w:rsidP="00F1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92A4" w14:textId="30C87355" w:rsidR="00F150F2" w:rsidRPr="00F150F2" w:rsidRDefault="003B1FBD" w:rsidP="00F150F2">
    <w:pPr>
      <w:pStyle w:val="Cabealho"/>
      <w:jc w:val="center"/>
      <w:rPr>
        <w:color w:val="808080" w:themeColor="background1" w:themeShade="80"/>
        <w:sz w:val="28"/>
      </w:rPr>
    </w:pPr>
    <w:r>
      <w:rPr>
        <w:color w:val="808080" w:themeColor="background1" w:themeShade="80"/>
        <w:sz w:val="28"/>
      </w:rPr>
      <w:t>APRENDA POWERSHELL DO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D7E"/>
    <w:multiLevelType w:val="multilevel"/>
    <w:tmpl w:val="DD6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827"/>
    <w:multiLevelType w:val="hybridMultilevel"/>
    <w:tmpl w:val="4B961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3859"/>
    <w:multiLevelType w:val="hybridMultilevel"/>
    <w:tmpl w:val="C840C4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471262"/>
    <w:multiLevelType w:val="multilevel"/>
    <w:tmpl w:val="D58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A0BA3"/>
    <w:multiLevelType w:val="multilevel"/>
    <w:tmpl w:val="3F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9466D"/>
    <w:multiLevelType w:val="hybridMultilevel"/>
    <w:tmpl w:val="3BAEF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157F84"/>
    <w:multiLevelType w:val="multilevel"/>
    <w:tmpl w:val="79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6F0F4E"/>
    <w:multiLevelType w:val="multilevel"/>
    <w:tmpl w:val="9FC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B44F9B"/>
    <w:multiLevelType w:val="multilevel"/>
    <w:tmpl w:val="87C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858E6"/>
    <w:multiLevelType w:val="hybridMultilevel"/>
    <w:tmpl w:val="68E46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73741"/>
    <w:multiLevelType w:val="multilevel"/>
    <w:tmpl w:val="D62AB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C23764"/>
    <w:multiLevelType w:val="multilevel"/>
    <w:tmpl w:val="8B2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386404">
    <w:abstractNumId w:val="7"/>
  </w:num>
  <w:num w:numId="2" w16cid:durableId="1255279989">
    <w:abstractNumId w:val="11"/>
  </w:num>
  <w:num w:numId="3" w16cid:durableId="1391152393">
    <w:abstractNumId w:val="3"/>
  </w:num>
  <w:num w:numId="4" w16cid:durableId="904219913">
    <w:abstractNumId w:val="6"/>
  </w:num>
  <w:num w:numId="5" w16cid:durableId="1930307426">
    <w:abstractNumId w:val="10"/>
  </w:num>
  <w:num w:numId="6" w16cid:durableId="1203858755">
    <w:abstractNumId w:val="8"/>
  </w:num>
  <w:num w:numId="7" w16cid:durableId="1916473502">
    <w:abstractNumId w:val="1"/>
  </w:num>
  <w:num w:numId="8" w16cid:durableId="1890990894">
    <w:abstractNumId w:val="5"/>
  </w:num>
  <w:num w:numId="9" w16cid:durableId="1272085505">
    <w:abstractNumId w:val="9"/>
  </w:num>
  <w:num w:numId="10" w16cid:durableId="665478688">
    <w:abstractNumId w:val="2"/>
  </w:num>
  <w:num w:numId="11" w16cid:durableId="135295272">
    <w:abstractNumId w:val="0"/>
  </w:num>
  <w:num w:numId="12" w16cid:durableId="1072312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2"/>
    <w:rsid w:val="000E6B0A"/>
    <w:rsid w:val="00123E66"/>
    <w:rsid w:val="001429C3"/>
    <w:rsid w:val="001B3F4F"/>
    <w:rsid w:val="001C6F3F"/>
    <w:rsid w:val="00223E13"/>
    <w:rsid w:val="002A5C2E"/>
    <w:rsid w:val="002B496D"/>
    <w:rsid w:val="002B58F7"/>
    <w:rsid w:val="002E7522"/>
    <w:rsid w:val="003216E2"/>
    <w:rsid w:val="003B1FBD"/>
    <w:rsid w:val="004A66D4"/>
    <w:rsid w:val="005A22C0"/>
    <w:rsid w:val="006978E6"/>
    <w:rsid w:val="00803F23"/>
    <w:rsid w:val="00B90548"/>
    <w:rsid w:val="00BC6FBB"/>
    <w:rsid w:val="00C128EA"/>
    <w:rsid w:val="00F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BCB"/>
  <w15:chartTrackingRefBased/>
  <w15:docId w15:val="{3C1D928E-DE8A-423F-B967-E4BA2EDC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50F2"/>
    <w:rPr>
      <w:b/>
      <w:bCs/>
    </w:rPr>
  </w:style>
  <w:style w:type="character" w:styleId="Hyperlink">
    <w:name w:val="Hyperlink"/>
    <w:basedOn w:val="Fontepargpadro"/>
    <w:uiPriority w:val="99"/>
    <w:unhideWhenUsed/>
    <w:rsid w:val="00F150F2"/>
    <w:rPr>
      <w:color w:val="0000FF"/>
      <w:u w:val="single"/>
    </w:rPr>
  </w:style>
  <w:style w:type="character" w:customStyle="1" w:styleId="resource-listlinktext">
    <w:name w:val="resource-list__link__text"/>
    <w:basedOn w:val="Fontepargpadro"/>
    <w:rsid w:val="00F150F2"/>
  </w:style>
  <w:style w:type="paragraph" w:styleId="Cabealho">
    <w:name w:val="header"/>
    <w:basedOn w:val="Normal"/>
    <w:link w:val="Cabealho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0F2"/>
  </w:style>
  <w:style w:type="paragraph" w:styleId="Rodap">
    <w:name w:val="footer"/>
    <w:basedOn w:val="Normal"/>
    <w:link w:val="Rodap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0F2"/>
  </w:style>
  <w:style w:type="character" w:styleId="MenoPendente">
    <w:name w:val="Unresolved Mention"/>
    <w:basedOn w:val="Fontepargpadro"/>
    <w:uiPriority w:val="99"/>
    <w:semiHidden/>
    <w:unhideWhenUsed/>
    <w:rsid w:val="00F150F2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F150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F2"/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paragraph" w:styleId="PargrafodaLista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150F2"/>
    <w:pPr>
      <w:numPr>
        <w:ilvl w:val="1"/>
      </w:numPr>
    </w:pPr>
    <w:rPr>
      <w:rFonts w:asciiTheme="majorHAnsi" w:eastAsiaTheme="minorEastAsia" w:hAnsiTheme="majorHAnsi"/>
      <w:b/>
      <w:color w:val="EC5252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150F2"/>
    <w:rPr>
      <w:rFonts w:asciiTheme="majorHAnsi" w:eastAsiaTheme="minorEastAsia" w:hAnsiTheme="majorHAnsi"/>
      <w:b/>
      <w:color w:val="EC5252"/>
      <w:sz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66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4A66D4"/>
    <w:rPr>
      <w:i/>
      <w:iCs/>
    </w:rPr>
  </w:style>
  <w:style w:type="table" w:styleId="TabeladeLista6Colorida-nfase1">
    <w:name w:val="List Table 6 Colorful Accent 1"/>
    <w:basedOn w:val="Tabelanormal"/>
    <w:uiPriority w:val="51"/>
    <w:rsid w:val="003B1FB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B1F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03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3F23"/>
    <w:rPr>
      <w:rFonts w:ascii="Courier New" w:eastAsia="Times New Roman" w:hAnsi="Courier New" w:cs="Courier New"/>
      <w:sz w:val="20"/>
      <w:szCs w:val="20"/>
    </w:rPr>
  </w:style>
  <w:style w:type="table" w:styleId="TabeladeGrade1Clara-nfase1">
    <w:name w:val="Grid Table 1 Light Accent 1"/>
    <w:basedOn w:val="Tabelanormal"/>
    <w:uiPriority w:val="46"/>
    <w:rsid w:val="001B3F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128E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C128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emy.com" TargetMode="External"/><Relationship Id="rId1" Type="http://schemas.openxmlformats.org/officeDocument/2006/relationships/hyperlink" Target="http://www.mcsesolutio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PowerShell</vt:lpstr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PowerShell</dc:title>
  <dc:subject/>
  <dc:creator>Daniel Donda</dc:creator>
  <cp:keywords>Mcsesolution</cp:keywords>
  <dc:description>Arquivos do curso de PowwerShell</dc:description>
  <cp:lastModifiedBy>vitor oliveira</cp:lastModifiedBy>
  <cp:revision>2</cp:revision>
  <cp:lastPrinted>2018-02-11T12:22:00Z</cp:lastPrinted>
  <dcterms:created xsi:type="dcterms:W3CDTF">2023-09-18T01:02:00Z</dcterms:created>
  <dcterms:modified xsi:type="dcterms:W3CDTF">2023-09-18T01:02:00Z</dcterms:modified>
</cp:coreProperties>
</file>