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OficinaPro — Biblioteca de Componentes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09 de junho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Finalidade:</w:t>
      </w:r>
      <w:r>
        <w:t xml:space="preserve"> Este documento serve como a referência oficial para a biblioteca de componentes reutilizáveis do frontend do OficinaPro. Ele detalha a estrutura, propósito, propriedades, variantes, estados, comportamentos, exemplos de uso, responsividade e acessibilidade de cada componente, utilizando Next.js 15, Tailwind CSS e shadcn/ui como base tecnológica.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Padrões de Componentes</w:t>
      </w:r>
    </w:p>
    <w:p>
      <w:pPr>
        <w:pStyle w:val="Heading3"/>
        <w:pStyle w:val="MdHeading3"/>
      </w:pPr>
      <w:r>
        <w:t xml:space="preserve">1.1 Nomenclatura e Organização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Convenção de Nomes:</w:t>
      </w:r>
      <w:r>
        <w:t xml:space="preserve"> Componentes seguirão a convenção PascalCase (ex: </w:t>
      </w:r>
      <w:r>
        <w:rPr>
          <w:rStyle w:val="MdCode"/>
          <w:u w:val="single"/>
        </w:rPr>
        <w:t xml:space="preserve">Sidebar</w:t>
      </w:r>
      <w:r>
        <w:t xml:space="preserve">, </w:t>
      </w:r>
      <w:r>
        <w:rPr>
          <w:rStyle w:val="MdCode"/>
          <w:u w:val="single"/>
        </w:rPr>
        <w:t xml:space="preserve">DataTable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Estrutura de Pastas:</w:t>
      </w:r>
      <w:r>
        <w:t xml:space="preserve"> Componentes serão organizados em uma estrutura lógica dentro da pasta </w:t>
      </w:r>
      <w:r>
        <w:rPr>
          <w:rStyle w:val="MdCode"/>
          <w:u w:val="single"/>
        </w:rPr>
        <w:t xml:space="preserve">components/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components/ui/</w:t>
      </w:r>
      <w:r>
        <w:t xml:space="preserve">: Componentes base do shadcn/ui (diretamente importados ou estendidos).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components/layout/</w:t>
      </w:r>
      <w:r>
        <w:t xml:space="preserve">: Componentes de layout (Sidebar, Header).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components/dashboard/</w:t>
      </w:r>
      <w:r>
        <w:t xml:space="preserve">: Componentes específicos do dashboard (KPI Card, Chart Card).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components/forms/</w:t>
      </w:r>
      <w:r>
        <w:t xml:space="preserve">: Componentes de formulário (Input, Select, DatePicker).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components/feedback/</w:t>
      </w:r>
      <w:r>
        <w:t xml:space="preserve">: Componentes de feedback (Toast, EmptyState).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components/shared/</w:t>
      </w:r>
      <w:r>
        <w:t xml:space="preserve">: Componentes genéricos e reutilizáveis em várias partes do sistema (DataTable, SearchBar).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components/domain/</w:t>
      </w:r>
      <w:r>
        <w:t xml:space="preserve">: Componentes específicos de domínio (WorkOrderCard, ServiceItemRow).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Reutilização e Composição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Composição:</w:t>
      </w:r>
      <w:r>
        <w:t xml:space="preserve"> Priorizar a composição de componentes menores e mais simples para construir componentes mais complexos.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  <w:r>
        <w:t xml:space="preserve"> Utilizar props claras e bem definidas para configurar o comportamento e a aparência dos componentes.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Slots:</w:t>
      </w:r>
      <w:r>
        <w:t xml:space="preserve"> Em casos de uso avançados, utilizar o padrão de slots para injetar conteúdo dinâmico.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Acessibilidade (A11y)</w:t>
      </w:r>
    </w:p>
    <w:p>
      <w:pPr>
        <w:pStyle w:val="MdParagraph"/>
      </w:pPr>
      <w:r>
        <w:t xml:space="preserve">Todos os componentes serão desenvolvidos com foco em acessibilidade, seguindo as diretrizes WCAG e utilizando os recursos de acessibilidade do shadcn/ui (baseado em Radix UI).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Semântica HTML:</w:t>
      </w:r>
      <w:r>
        <w:t xml:space="preserve"> Utilizar elementos HTML semânticos apropriados.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Atributos ARIA:</w:t>
      </w:r>
      <w:r>
        <w:t xml:space="preserve"> Aplicar atributos ARIA quando necessário para melhorar a experiência de usuários de tecnologias assistivas.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Navegação por Teclado:</w:t>
      </w:r>
      <w:r>
        <w:t xml:space="preserve"> Garantir que todos os elementos interativos sejam navegáveis e operáveis via teclado.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Contraste de Cores:</w:t>
      </w:r>
      <w:r>
        <w:t xml:space="preserve"> Manter um contraste de cores adequado para garantir legibilidade.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Responsividade</w:t>
      </w:r>
    </w:p>
    <w:p>
      <w:pPr>
        <w:pStyle w:val="MdParagraph"/>
      </w:pPr>
      <w:r>
        <w:t xml:space="preserve">Os componentes serão projetados para serem responsivos por padrão, adaptando-se a diferentes tamanhos de tela (desktop, tablet, mobile) utilizando Tailwind CSS.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Breakpoints:</w:t>
      </w:r>
      <w:r>
        <w:t xml:space="preserve"> Utilizar os breakpoints padrão do Tailwind CSS (</w:t>
      </w:r>
      <w:r>
        <w:rPr>
          <w:rStyle w:val="MdCode"/>
          <w:u w:val="single"/>
        </w:rPr>
        <w:t xml:space="preserve">sm</w:t>
      </w:r>
      <w:r>
        <w:t xml:space="preserve">, </w:t>
      </w:r>
      <w:r>
        <w:rPr>
          <w:rStyle w:val="MdCode"/>
          <w:u w:val="single"/>
        </w:rPr>
        <w:t xml:space="preserve">md</w:t>
      </w:r>
      <w:r>
        <w:t xml:space="preserve">, </w:t>
      </w:r>
      <w:r>
        <w:rPr>
          <w:rStyle w:val="MdCode"/>
          <w:u w:val="single"/>
        </w:rPr>
        <w:t xml:space="preserve">lg</w:t>
      </w:r>
      <w:r>
        <w:t xml:space="preserve">, </w:t>
      </w:r>
      <w:r>
        <w:rPr>
          <w:rStyle w:val="MdCode"/>
          <w:u w:val="single"/>
        </w:rPr>
        <w:t xml:space="preserve">xl</w:t>
      </w:r>
      <w:r>
        <w:t xml:space="preserve">, </w:t>
      </w:r>
      <w:r>
        <w:rPr>
          <w:rStyle w:val="MdCode"/>
          <w:u w:val="single"/>
        </w:rPr>
        <w:t xml:space="preserve">2xl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Flexbox/Grid:</w:t>
      </w:r>
      <w:r>
        <w:t xml:space="preserve"> Preferir Flexbox e Grid para layouts flexíveis.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Componentes de Layout</w:t>
      </w:r>
    </w:p>
    <w:p>
      <w:pPr>
        <w:pStyle w:val="Heading3"/>
        <w:pStyle w:val="MdHeading3"/>
      </w:pPr>
      <w:r>
        <w:t xml:space="preserve">2.1 </w:t>
      </w: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Componente de navegação lateral principal do sistema, recolhível.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isOpen</w:t>
      </w:r>
      <w:r>
        <w:t xml:space="preserve">: boolean (controla se a sidebar está aberta ou recolhida).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onToggle</w:t>
      </w:r>
      <w:r>
        <w:t xml:space="preserve">: () =&gt; void (função para alternar o estado da sidebar).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items</w:t>
      </w:r>
      <w:r>
        <w:t xml:space="preserve">: array de objetos (links de navegação, com </w:t>
      </w:r>
      <w:r>
        <w:rPr>
          <w:rStyle w:val="MdCode"/>
          <w:u w:val="single"/>
        </w:rPr>
        <w:t xml:space="preserve">label</w:t>
      </w:r>
      <w:r>
        <w:t xml:space="preserve">, </w:t>
      </w:r>
      <w:r>
        <w:rPr>
          <w:rStyle w:val="MdCode"/>
          <w:u w:val="single"/>
        </w:rPr>
        <w:t xml:space="preserve">icon</w:t>
      </w:r>
      <w:r>
        <w:t xml:space="preserve">, </w:t>
      </w:r>
      <w:r>
        <w:rPr>
          <w:rStyle w:val="MdCode"/>
          <w:u w:val="single"/>
        </w:rPr>
        <w:t xml:space="preserve">href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activeItem</w:t>
      </w:r>
      <w:r>
        <w:t xml:space="preserve">: string (ID ou rota do item ativo).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Aberta, Recolhida.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Hover nos itens, Item ativo.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</w:p>
    <w:p>
      <w:pPr>
        <w:pStyle w:val="MdListItem"/>
        <w:numPr>
          <w:ilvl w:val="1"/>
          <w:numId w:val="2"/>
        </w:numPr>
      </w:pPr>
      <w:r>
        <w:t xml:space="preserve">Ao clicar no ícone de toggle, a sidebar se expande/recolhe.</w:t>
      </w:r>
    </w:p>
    <w:p>
      <w:pPr>
        <w:pStyle w:val="MdListItem"/>
        <w:numPr>
          <w:ilvl w:val="1"/>
          <w:numId w:val="2"/>
        </w:numPr>
      </w:pPr>
      <w:r>
        <w:t xml:space="preserve">Em telas menores, a sidebar pode se comportar como um drawer (deslizando da lateral).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Sidebar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isOpen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{isSidebarOpen}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onToggle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setIsSidebarOpen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isSidebarOpen)}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items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{navigationItems}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activeItem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{currentRoute}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Em mobile, pode ser um drawer que abre com um botão de menu (hambúrguer) na </w:t>
      </w:r>
      <w:r>
        <w:rPr>
          <w:rStyle w:val="MdCode"/>
          <w:u w:val="single"/>
        </w:rPr>
        <w:t xml:space="preserve">Header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Navegação por teclado, atributos </w:t>
      </w:r>
      <w:r>
        <w:rPr>
          <w:rStyle w:val="MdCode"/>
          <w:u w:val="single"/>
        </w:rPr>
        <w:t xml:space="preserve">aria-expanded</w:t>
      </w:r>
      <w:r>
        <w:t xml:space="preserve"> e </w:t>
      </w:r>
      <w:r>
        <w:rPr>
          <w:rStyle w:val="MdCode"/>
          <w:u w:val="single"/>
        </w:rPr>
        <w:t xml:space="preserve">aria-controls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</w:t>
      </w: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Barra superior do sistema, contendo logo, título, menu de usuário e notificações.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title</w:t>
      </w:r>
      <w:r>
        <w:t xml:space="preserve">: string (título da página atual).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onSidebarToggle</w:t>
      </w:r>
      <w:r>
        <w:t xml:space="preserve">: () =&gt; void (função para abrir/fechar a sidebar em mobile).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user</w:t>
      </w:r>
      <w:r>
        <w:t xml:space="preserve">: objeto (informações do usuário logado).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notifications</w:t>
      </w:r>
      <w:r>
        <w:t xml:space="preserve">: array de objetos (notificações).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Notificações não lidas, menu de usuário aberto.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</w:p>
    <w:p>
      <w:pPr>
        <w:pStyle w:val="MdListItem"/>
        <w:numPr>
          <w:ilvl w:val="1"/>
          <w:numId w:val="2"/>
        </w:numPr>
      </w:pPr>
      <w:r>
        <w:t xml:space="preserve">Exibe o nome do usuário e sua foto de perfil.</w:t>
      </w:r>
    </w:p>
    <w:p>
      <w:pPr>
        <w:pStyle w:val="MdListItem"/>
        <w:numPr>
          <w:ilvl w:val="1"/>
          <w:numId w:val="2"/>
        </w:numPr>
      </w:pPr>
      <w:r>
        <w:t xml:space="preserve">Ícone de sino para notificações, com badge para não lidas.</w:t>
      </w:r>
    </w:p>
    <w:p>
      <w:pPr>
        <w:pStyle w:val="MdListItem"/>
        <w:numPr>
          <w:ilvl w:val="1"/>
          <w:numId w:val="2"/>
        </w:numPr>
      </w:pPr>
      <w:r>
        <w:t xml:space="preserve">Menu dropdown para ações do usuário (perfil, configurações, logout).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Header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"Dashboard"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onSidebarToggle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{handleSidebarToggle}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{currentUser}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notifications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{userNotifications}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O botão de toggle da sidebar aparece em telas menores. O menu de usuário pode se adaptar para ocupar menos espaço.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Navegação por teclado, rótulos ARIA para botões e menus.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</w:t>
      </w:r>
      <w:r>
        <w:rPr>
          <w:rStyle w:val="MdCode"/>
          <w:u w:val="single"/>
        </w:rPr>
        <w:t xml:space="preserve">UserMenu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Menu dropdown para ações relacionadas ao usuário (perfil, configurações, logout).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user</w:t>
      </w:r>
      <w:r>
        <w:t xml:space="preserve">: objeto (informações do usuário, ex: </w:t>
      </w:r>
      <w:r>
        <w:rPr>
          <w:rStyle w:val="MdCode"/>
          <w:u w:val="single"/>
        </w:rPr>
        <w:t xml:space="preserve">name</w:t>
      </w:r>
      <w:r>
        <w:t xml:space="preserve">, </w:t>
      </w:r>
      <w:r>
        <w:rPr>
          <w:rStyle w:val="MdCode"/>
          <w:u w:val="single"/>
        </w:rPr>
        <w:t xml:space="preserve">email</w:t>
      </w:r>
      <w:r>
        <w:t xml:space="preserve">, </w:t>
      </w:r>
      <w:r>
        <w:rPr>
          <w:rStyle w:val="MdCode"/>
          <w:u w:val="single"/>
        </w:rPr>
        <w:t xml:space="preserve">avatarUrl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onLogout</w:t>
      </w:r>
      <w:r>
        <w:t xml:space="preserve">: () =&gt; void (função para logout).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onProfileClick</w:t>
      </w:r>
      <w:r>
        <w:t xml:space="preserve">: () =&gt; void (função para navegar para o perfil).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onSettingsClick</w:t>
      </w:r>
      <w:r>
        <w:t xml:space="preserve">: () =&gt; void (função para navegar para configurações).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Aberto, Fechado.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</w:p>
    <w:p>
      <w:pPr>
        <w:pStyle w:val="MdListItem"/>
        <w:numPr>
          <w:ilvl w:val="1"/>
          <w:numId w:val="2"/>
        </w:numPr>
      </w:pPr>
      <w:r>
        <w:t xml:space="preserve">Abre ao clicar no avatar/nome do usuário.</w:t>
      </w:r>
    </w:p>
    <w:p>
      <w:pPr>
        <w:pStyle w:val="MdListItem"/>
        <w:numPr>
          <w:ilvl w:val="1"/>
          <w:numId w:val="2"/>
        </w:numPr>
      </w:pPr>
      <w:r>
        <w:t xml:space="preserve">Fecha ao clicar fora ou selecionar um item.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UserMenu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{currentUser}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onLogout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{handleLogout}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onProfileClick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router.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'/profile'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Adapta-se ao espaço disponível, pode ser um drawer em mobile.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Navegação por teclado, gerenciamento de foco, atributos ARIA para menu e itens.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</w:t>
      </w:r>
      <w:r>
        <w:rPr>
          <w:rStyle w:val="MdCode"/>
          <w:u w:val="single"/>
        </w:rPr>
        <w:t xml:space="preserve">Breadcrumb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Componente de navegação que indica a localização atual do usuário na hierarquia do sistema.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items</w:t>
      </w:r>
      <w:r>
        <w:t xml:space="preserve">: array de objetos (com </w:t>
      </w:r>
      <w:r>
        <w:rPr>
          <w:rStyle w:val="MdCode"/>
          <w:u w:val="single"/>
        </w:rPr>
        <w:t xml:space="preserve">label</w:t>
      </w:r>
      <w:r>
        <w:t xml:space="preserve">, </w:t>
      </w:r>
      <w:r>
        <w:rPr>
          <w:rStyle w:val="MdCode"/>
          <w:u w:val="single"/>
        </w:rPr>
        <w:t xml:space="preserve">href</w:t>
      </w:r>
      <w:r>
        <w:t xml:space="preserve">, </w:t>
      </w:r>
      <w:r>
        <w:rPr>
          <w:rStyle w:val="MdCode"/>
          <w:u w:val="single"/>
        </w:rPr>
        <w:t xml:space="preserve">isCurrent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Item atual (não clicável).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</w:p>
    <w:p>
      <w:pPr>
        <w:pStyle w:val="MdListItem"/>
        <w:numPr>
          <w:ilvl w:val="1"/>
          <w:numId w:val="2"/>
        </w:numPr>
      </w:pPr>
      <w:r>
        <w:t xml:space="preserve">Links para páginas anteriores na hierarquia.</w:t>
      </w:r>
    </w:p>
    <w:p>
      <w:pPr>
        <w:pStyle w:val="MdListItem"/>
        <w:numPr>
          <w:ilvl w:val="1"/>
          <w:numId w:val="2"/>
        </w:numPr>
      </w:pPr>
      <w:r>
        <w:t xml:space="preserve">O último item representa a página atual e não é um link.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Breadcrumb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items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'Dashboard'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href: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'/dashboard'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'Clientes'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href: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'/customers'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'Detalhes do Cliente'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isCurrent: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Pode truncar itens ou usar um dropdown para itens intermediários em telas menores.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Navegação por teclado, </w:t>
      </w:r>
      <w:r>
        <w:rPr>
          <w:rStyle w:val="MdCode"/>
          <w:u w:val="single"/>
        </w:rPr>
        <w:t xml:space="preserve">aria-current="page"</w:t>
      </w:r>
      <w:r>
        <w:t xml:space="preserve"> para o item atual.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Componentes de Dashboard</w:t>
      </w:r>
    </w:p>
    <w:p>
      <w:pPr>
        <w:pStyle w:val="Heading3"/>
        <w:pStyle w:val="MdHeading3"/>
      </w:pPr>
      <w:r>
        <w:t xml:space="preserve">3.1 </w:t>
      </w:r>
      <w:r>
        <w:rPr>
          <w:rStyle w:val="MdCode"/>
          <w:u w:val="single"/>
        </w:rPr>
        <w:t xml:space="preserve">KPI Card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Exibir um Key Performance Indicator (KPI) com um valor principal, um rótulo e, opcionalmente, uma variação percentual ou ícone.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label</w:t>
      </w:r>
      <w:r>
        <w:t xml:space="preserve">: string (rótulo do KPI, ex: "Faturamento Total").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value</w:t>
      </w:r>
      <w:r>
        <w:t xml:space="preserve">: string (valor principal, ex: "R$ 15.000,00").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icon</w:t>
      </w:r>
      <w:r>
        <w:t xml:space="preserve">: ReactNode (ícone opcional).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change</w:t>
      </w:r>
      <w:r>
        <w:t xml:space="preserve">: string (opcional, ex: "+5%" ou "-2%").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changeType</w:t>
      </w:r>
      <w:r>
        <w:t xml:space="preserve">: 'positive' | 'negative' | 'neutral' (opcional, para estilizar a variação).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Padrão, com ícone, com variação positiva, com variação negativa.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N/A.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KPICard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"Faturamento Total"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"R$ 15.000,00"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icon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DollarSignIcon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"+10%"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changeType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"positive"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Adapta-se ao tamanho do container, pode ter fonte menor em telas pequenas.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Rótulos claros, contraste de cores.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</w:t>
      </w:r>
      <w:r>
        <w:rPr>
          <w:rStyle w:val="MdCode"/>
          <w:u w:val="single"/>
        </w:rPr>
        <w:t xml:space="preserve">Metric Card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Exibir uma métrica mais detalhada, com título, valor, descrição e, opcionalmente, um gráfico em miniatura.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title</w:t>
      </w:r>
      <w:r>
        <w:t xml:space="preserve">: string (título da métrica).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value</w:t>
      </w:r>
      <w:r>
        <w:t xml:space="preserve">: string (valor principal).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description</w:t>
      </w:r>
      <w:r>
        <w:t xml:space="preserve">: string (descrição adicional).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chartData</w:t>
      </w:r>
      <w:r>
        <w:t xml:space="preserve">: array de números (opcional, para um sparkline).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Padrão, com gráfico.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N/A.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MetricCard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"OS Abertas"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"42"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 novas hoje"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chartData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Adapta-se ao tamanho do container.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Rótulos claros, texto alternativo para gráficos.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</w:t>
      </w:r>
      <w:r>
        <w:rPr>
          <w:rStyle w:val="MdCode"/>
          <w:u w:val="single"/>
        </w:rPr>
        <w:t xml:space="preserve">Chart Card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Container para exibir diferentes tipos de gráficos (barras, linhas, pizza) com um título e, opcionalmente, um seletor de período.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title</w:t>
      </w:r>
      <w:r>
        <w:t xml:space="preserve">: string (título do gráfico).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children</w:t>
      </w:r>
      <w:r>
        <w:t xml:space="preserve">: ReactNode (o componente do gráfico real, ex: </w:t>
      </w:r>
      <w:r>
        <w:rPr>
          <w:rStyle w:val="MdCode"/>
          <w:u w:val="single"/>
        </w:rPr>
        <w:t xml:space="preserve">&lt;BarChart /&gt;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onPeriodChange</w:t>
      </w:r>
      <w:r>
        <w:t xml:space="preserve">: (period: string) =&gt; void (opcional, para seletor de período).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Padrão, com seletor de período.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N/A.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ChartCard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"Faturamento Mensal"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onPeriodChange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{handlePeriodChange}&gt;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LineChart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{monthlyRevenueData} /&gt;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ChartCard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O gráfico interno deve ser responsivo. O card se adapta ao container.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Título claro, texto alternativo para o gráfico, navegação por teclado para o seletor de período.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Componentes de Tabelas</w:t>
      </w:r>
    </w:p>
    <w:p>
      <w:pPr>
        <w:pStyle w:val="Heading3"/>
        <w:pStyle w:val="MdHeading3"/>
      </w:pPr>
      <w:r>
        <w:t xml:space="preserve">4.1 </w:t>
      </w:r>
      <w:r>
        <w:rPr>
          <w:rStyle w:val="MdCode"/>
          <w:u w:val="single"/>
        </w:rPr>
        <w:t xml:space="preserve">DataTable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Exibir dados tabulares com funcionalidades de ordenação, seleção e, opcionalmente, filtros e paginação.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columns</w:t>
      </w:r>
      <w:r>
        <w:t xml:space="preserve">: array de objetos (definição das colunas, ex: </w:t>
      </w:r>
      <w:r>
        <w:rPr>
          <w:rStyle w:val="MdCode"/>
          <w:u w:val="single"/>
        </w:rPr>
        <w:t xml:space="preserve">accessorKey</w:t>
      </w:r>
      <w:r>
        <w:t xml:space="preserve">, </w:t>
      </w:r>
      <w:r>
        <w:rPr>
          <w:rStyle w:val="MdCode"/>
          <w:u w:val="single"/>
        </w:rPr>
        <w:t xml:space="preserve">header</w:t>
      </w:r>
      <w:r>
        <w:t xml:space="preserve">, </w:t>
      </w:r>
      <w:r>
        <w:rPr>
          <w:rStyle w:val="MdCode"/>
          <w:u w:val="single"/>
        </w:rPr>
        <w:t xml:space="preserve">cell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data</w:t>
      </w:r>
      <w:r>
        <w:t xml:space="preserve">: array de objetos (dados a serem exibidos).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onRowClick</w:t>
      </w:r>
      <w:r>
        <w:t xml:space="preserve">: (row: TData) =&gt; void (opcional, para ação ao clicar na linha).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isLoading</w:t>
      </w:r>
      <w:r>
        <w:t xml:space="preserve">: boolean (opcional, para exibir skeleton).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pagination</w:t>
      </w:r>
      <w:r>
        <w:t xml:space="preserve">: objeto (opcional, com </w:t>
      </w:r>
      <w:r>
        <w:rPr>
          <w:rStyle w:val="MdCode"/>
          <w:u w:val="single"/>
        </w:rPr>
        <w:t xml:space="preserve">total</w:t>
      </w:r>
      <w:r>
        <w:t xml:space="preserve">, </w:t>
      </w: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pageSize</w:t>
      </w:r>
      <w:r>
        <w:t xml:space="preserve">, </w:t>
      </w:r>
      <w:r>
        <w:rPr>
          <w:rStyle w:val="MdCode"/>
          <w:u w:val="single"/>
        </w:rPr>
        <w:t xml:space="preserve">onPageChange</w:t>
      </w:r>
      <w:r>
        <w:t xml:space="preserve">, </w:t>
      </w:r>
      <w:r>
        <w:rPr>
          <w:rStyle w:val="MdCode"/>
          <w:u w:val="single"/>
        </w:rPr>
        <w:t xml:space="preserve">onPageSizeChange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onSortChange</w:t>
      </w:r>
      <w:r>
        <w:t xml:space="preserve">: (sortBy: string, sortOrder: 'asc' | 'desc') =&gt; void (opcional).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onSelectionChange</w:t>
      </w:r>
      <w:r>
        <w:t xml:space="preserve">: (selectedRows: string[]) =&gt; void (opcional).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Padrão, com seleção, com paginação, com ordenação.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Carregando, Vazio, Erro, Linhas selecionadas, Linha em hover.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</w:p>
    <w:p>
      <w:pPr>
        <w:pStyle w:val="MdListItem"/>
        <w:numPr>
          <w:ilvl w:val="1"/>
          <w:numId w:val="2"/>
        </w:numPr>
      </w:pPr>
      <w:r>
        <w:t xml:space="preserve">Ordenação ao clicar no cabeçalho da coluna.</w:t>
      </w:r>
    </w:p>
    <w:p>
      <w:pPr>
        <w:pStyle w:val="MdListItem"/>
        <w:numPr>
          <w:ilvl w:val="1"/>
          <w:numId w:val="2"/>
        </w:numPr>
      </w:pPr>
      <w:r>
        <w:t xml:space="preserve">Seleção de linhas via checkbox.</w:t>
      </w:r>
    </w:p>
    <w:p>
      <w:pPr>
        <w:pStyle w:val="MdListItem"/>
        <w:numPr>
          <w:ilvl w:val="1"/>
          <w:numId w:val="2"/>
        </w:numPr>
      </w:pPr>
      <w:r>
        <w:t xml:space="preserve">Paginação.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DataTable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columns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{customerColumns}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{customers}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onRowClick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{handleCustomerClick}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{loadingCustomers}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pagination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{customerPagination}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Colunas podem ser ocultadas em telas menores, ou a tabela pode se tornar "scrollable" horizontalmente.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Navegação por teclado, cabeçalhos de coluna com </w:t>
      </w:r>
      <w:r>
        <w:rPr>
          <w:rStyle w:val="MdCode"/>
          <w:u w:val="single"/>
        </w:rPr>
        <w:t xml:space="preserve">scope="col"</w:t>
      </w:r>
      <w:r>
        <w:t xml:space="preserve">, </w:t>
      </w:r>
      <w:r>
        <w:rPr>
          <w:rStyle w:val="MdCode"/>
          <w:u w:val="single"/>
        </w:rPr>
        <w:t xml:space="preserve">aria-sort</w:t>
      </w:r>
      <w:r>
        <w:t xml:space="preserve"> para ordenação.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</w:t>
      </w:r>
      <w:r>
        <w:rPr>
          <w:rStyle w:val="MdCode"/>
          <w:u w:val="single"/>
        </w:rPr>
        <w:t xml:space="preserve">Pagination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Componente de controle de paginação para tabelas e listas.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totalItems</w:t>
      </w:r>
      <w:r>
        <w:t xml:space="preserve">: number (número total de itens).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currentPage</w:t>
      </w:r>
      <w:r>
        <w:t xml:space="preserve">: number (página atual).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itemsPerPage</w:t>
      </w:r>
      <w:r>
        <w:t xml:space="preserve">: number (itens por página).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onPageChange</w:t>
      </w:r>
      <w:r>
        <w:t xml:space="preserve">: (page: number) =&gt; void (função para mudar de página).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onItemsPerPageChange</w:t>
      </w:r>
      <w:r>
        <w:t xml:space="preserve">: (size: number) =&gt; void (opcional, para mudar itens por página).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Botões de página desabilitados (primeira/última página).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</w:p>
    <w:p>
      <w:pPr>
        <w:pStyle w:val="MdListItem"/>
        <w:numPr>
          <w:ilvl w:val="1"/>
          <w:numId w:val="2"/>
        </w:numPr>
      </w:pPr>
      <w:r>
        <w:t xml:space="preserve">Navegação para página anterior/próxima.</w:t>
      </w:r>
    </w:p>
    <w:p>
      <w:pPr>
        <w:pStyle w:val="MdListItem"/>
        <w:numPr>
          <w:ilvl w:val="1"/>
          <w:numId w:val="2"/>
        </w:numPr>
      </w:pPr>
      <w:r>
        <w:t xml:space="preserve">Seleção de número de itens por página.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Pagination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totalItems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currentPage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itemsPerPage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onPageChange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{setPage}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onItemsPerPageChange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{setPageSize}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Pode simplificar a exibição dos números de página em telas menores.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Navegação por teclado, rótulos ARIA para botões de navegação.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</w:t>
      </w:r>
      <w:r>
        <w:rPr>
          <w:rStyle w:val="MdCode"/>
          <w:u w:val="single"/>
        </w:rPr>
        <w:t xml:space="preserve">SearchBar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Campo de entrada para pesquisa de texto com um botão de busca ou auto-submit.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placeholder</w:t>
      </w:r>
      <w:r>
        <w:t xml:space="preserve">: string (texto de placeholder).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onSearch</w:t>
      </w:r>
      <w:r>
        <w:t xml:space="preserve">: (query: string) =&gt; void (função chamada ao submeter a busca).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defaultValue</w:t>
      </w:r>
      <w:r>
        <w:t xml:space="preserve">: string (opcional, valor inicial).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debounceTime</w:t>
      </w:r>
      <w:r>
        <w:t xml:space="preserve">: number (opcional, tempo em ms para debounce, padrão 300).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Vazio, digitando, com resultado.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</w:p>
    <w:p>
      <w:pPr>
        <w:pStyle w:val="MdListItem"/>
        <w:numPr>
          <w:ilvl w:val="1"/>
          <w:numId w:val="2"/>
        </w:numPr>
      </w:pPr>
      <w:r>
        <w:t xml:space="preserve">Submete a busca ao pressionar Enter ou clicar no botão.</w:t>
      </w:r>
    </w:p>
    <w:p>
      <w:pPr>
        <w:pStyle w:val="MdListItem"/>
        <w:numPr>
          <w:ilvl w:val="1"/>
          <w:numId w:val="2"/>
        </w:numPr>
      </w:pPr>
      <w:r>
        <w:t xml:space="preserve">Pode ter debounce para evitar requisições excessivas.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SearchBar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"Buscar clientes..."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onSearch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{handleSearch} 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Adapta-se à largura do container.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Rótulo associado, placeholder descritivo.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</w:t>
      </w:r>
      <w:r>
        <w:rPr>
          <w:rStyle w:val="MdCode"/>
          <w:u w:val="single"/>
        </w:rPr>
        <w:t xml:space="preserve">Filters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Componente para aplicar múltiplos filtros a uma lista de dados.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filters</w:t>
      </w:r>
      <w:r>
        <w:t xml:space="preserve">: array de objetos (definição dos filtros, ex: </w:t>
      </w:r>
      <w:r>
        <w:rPr>
          <w:rStyle w:val="MdCode"/>
          <w:u w:val="single"/>
        </w:rPr>
        <w:t xml:space="preserve">key</w:t>
      </w:r>
      <w:r>
        <w:t xml:space="preserve">, </w:t>
      </w:r>
      <w:r>
        <w:rPr>
          <w:rStyle w:val="MdCode"/>
          <w:u w:val="single"/>
        </w:rPr>
        <w:t xml:space="preserve">label</w:t>
      </w:r>
      <w:r>
        <w:t xml:space="preserve">, </w:t>
      </w:r>
      <w:r>
        <w:rPr>
          <w:rStyle w:val="MdCode"/>
          <w:u w:val="single"/>
        </w:rPr>
        <w:t xml:space="preserve">type</w:t>
      </w:r>
      <w:r>
        <w:t xml:space="preserve">, </w:t>
      </w:r>
      <w:r>
        <w:rPr>
          <w:rStyle w:val="MdCode"/>
          <w:u w:val="single"/>
        </w:rPr>
        <w:t xml:space="preserve">options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onApplyFilters</w:t>
      </w:r>
      <w:r>
        <w:t xml:space="preserve">: (filters: Record&lt;string, any&gt;) =&gt; void (função chamada ao aplicar filtros).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defaultValues</w:t>
      </w:r>
      <w:r>
        <w:t xml:space="preserve">: Record&lt;string, any&gt; (opcional, valores iniciais dos filtros).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Filtros aplicados, filtros pendentes.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</w:p>
    <w:p>
      <w:pPr>
        <w:pStyle w:val="MdListItem"/>
        <w:numPr>
          <w:ilvl w:val="1"/>
          <w:numId w:val="2"/>
        </w:numPr>
      </w:pPr>
      <w:r>
        <w:t xml:space="preserve">Pode abrir um modal ou drawer para seleção de filtros.</w:t>
      </w:r>
    </w:p>
    <w:p>
      <w:pPr>
        <w:pStyle w:val="MdListItem"/>
        <w:numPr>
          <w:ilvl w:val="1"/>
          <w:numId w:val="2"/>
        </w:numPr>
      </w:pPr>
      <w:r>
        <w:t xml:space="preserve">Botão para aplicar e limpar filtros.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Filters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key: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'status'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'Status'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'select'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options: [{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'Ativo'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}]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key: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'dateRange'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'Período'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'dateRange'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onApplyFilters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{handleApplyFilters}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Em mobile, pode se transformar em um botão que abre um drawer de filtros.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Navegação por teclado, rótulos claros para cada filtro, feedback visual de filtros aplicados.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Componentes de Formulários</w:t>
      </w:r>
    </w:p>
    <w:p>
      <w:pPr>
        <w:pStyle w:val="Heading3"/>
        <w:pStyle w:val="MdHeading3"/>
      </w:pPr>
      <w:r>
        <w:t xml:space="preserve">5.1 </w:t>
      </w:r>
      <w:r>
        <w:rPr>
          <w:rStyle w:val="MdCode"/>
          <w:u w:val="single"/>
        </w:rPr>
        <w:t xml:space="preserve">FormField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Wrapper para campos de formulário, fornecendo rótulo, descrição, mensagem de erro e layout consistente.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label</w:t>
      </w:r>
      <w:r>
        <w:t xml:space="preserve">: string (rótulo do campo).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htmlFor</w:t>
      </w:r>
      <w:r>
        <w:t xml:space="preserve">: string (ID do input associado).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description</w:t>
      </w:r>
      <w:r>
        <w:t xml:space="preserve">: string (opcional, texto de ajuda).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errorMessage</w:t>
      </w:r>
      <w:r>
        <w:t xml:space="preserve">: string (opcional, mensagem de erro).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children</w:t>
      </w:r>
      <w:r>
        <w:t xml:space="preserve">: ReactNode (o componente de input real).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Padrão, com erro, com descrição.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N/A.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FormField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"Nome Completo"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htmlFor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"fullName"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{errors.fullName}&gt;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"fullName"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register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"fullName"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 /&gt;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FormField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Adapta-se à largura do container.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Associa rótulo ao input via </w:t>
      </w:r>
      <w:r>
        <w:rPr>
          <w:rStyle w:val="MdCode"/>
          <w:u w:val="single"/>
        </w:rPr>
        <w:t xml:space="preserve">htmlFor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Campo de entrada de texto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  <w:r>
        <w:t xml:space="preserve"> Todas as props de um </w:t>
      </w:r>
      <w:r>
        <w:rPr>
          <w:rStyle w:val="MdCode"/>
          <w:u w:val="single"/>
        </w:rPr>
        <w:t xml:space="preserve">&lt;input&gt;</w:t>
      </w:r>
      <w:r>
        <w:t xml:space="preserve"> HTML padrão, mais: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variant</w:t>
      </w:r>
      <w:r>
        <w:t xml:space="preserve">: </w:t>
      </w:r>
      <w:r>
        <w:rPr>
          <w:rStyle w:val="MdCode"/>
          <w:u w:val="single"/>
        </w:rPr>
        <w:t xml:space="preserve">default</w:t>
      </w:r>
      <w:r>
        <w:t xml:space="preserve"> | </w:t>
      </w:r>
      <w:r>
        <w:rPr>
          <w:rStyle w:val="MdCode"/>
          <w:u w:val="single"/>
        </w:rPr>
        <w:t xml:space="preserve">ghost</w:t>
      </w:r>
      <w:r>
        <w:t xml:space="preserve"> (opcional, para estilos diferentes).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isInvalid</w:t>
      </w:r>
      <w:r>
        <w:t xml:space="preserve">: boolean (opcional, para indicar estado de erro).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Padrão, ghost.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Normal, Foco, Desabilitado, Erro.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N/A.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"Digite seu nome"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isInvalid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errors.name} 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Adapta-se à largura do container.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Rótulo associado (via </w:t>
      </w:r>
      <w:r>
        <w:rPr>
          <w:rStyle w:val="MdCode"/>
          <w:u w:val="single"/>
        </w:rPr>
        <w:t xml:space="preserve">FormField</w:t>
      </w:r>
      <w:r>
        <w:t xml:space="preserve">), placeholder.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</w:t>
      </w:r>
      <w:r>
        <w:rPr>
          <w:rStyle w:val="MdCode"/>
          <w:u w:val="single"/>
        </w:rPr>
        <w:t xml:space="preserve">Select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Componente de seleção de opções.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options</w:t>
      </w:r>
      <w:r>
        <w:t xml:space="preserve">: array de objetos (com </w:t>
      </w:r>
      <w:r>
        <w:rPr>
          <w:rStyle w:val="MdCode"/>
          <w:u w:val="single"/>
        </w:rPr>
        <w:t xml:space="preserve">value</w:t>
      </w:r>
      <w:r>
        <w:t xml:space="preserve">, </w:t>
      </w:r>
      <w:r>
        <w:rPr>
          <w:rStyle w:val="MdCode"/>
          <w:u w:val="single"/>
        </w:rPr>
        <w:t xml:space="preserve">label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placeholder</w:t>
      </w:r>
      <w:r>
        <w:t xml:space="preserve">: string (texto de placeholder).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onValueChange</w:t>
      </w:r>
      <w:r>
        <w:t xml:space="preserve">: (value: string) =&gt; void.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defaultValue</w:t>
      </w:r>
      <w:r>
        <w:t xml:space="preserve">: string (opcional).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isInvalid</w:t>
      </w:r>
      <w:r>
        <w:t xml:space="preserve">: boolean (opcional).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Normal, Foco, Desabilitado, Erro, Aberto.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Abre um dropdown com opções ao clicar.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{[{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'Ativo'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 {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'Inativo'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"Selecione um status"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O dropdown pode se adaptar à tela.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Navegação por teclado, rótulos ARIA.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</w:t>
      </w:r>
      <w:r>
        <w:rPr>
          <w:rStyle w:val="MdCode"/>
          <w:u w:val="single"/>
        </w:rPr>
        <w:t xml:space="preserve">DatePicker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Componente para seleção de datas.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value</w:t>
      </w:r>
      <w:r>
        <w:t xml:space="preserve">: Date (opcional, data selecionada).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onChange</w:t>
      </w:r>
      <w:r>
        <w:t xml:space="preserve">: (date: Date | undefined) =&gt; void.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placeholder</w:t>
      </w:r>
      <w:r>
        <w:t xml:space="preserve">: string (texto de placeholder).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isInvalid</w:t>
      </w:r>
      <w:r>
        <w:t xml:space="preserve">: boolean (opcional).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Normal, Foco, Desabilitado, Erro, Calendário aberto.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Abre um calendário ao clicar no campo.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DatePicker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{selectedDate}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{setSelectedDate}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"Selecione uma 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O calendário pode ser um modal em telas menores.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Navegação por teclado no calendário, rótulos ARIA.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5.5 </w:t>
      </w:r>
      <w:r>
        <w:rPr>
          <w:rStyle w:val="MdCode"/>
          <w:u w:val="single"/>
        </w:rPr>
        <w:t xml:space="preserve">MoneyInput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Campo de entrada formatado para valores monetários.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value</w:t>
      </w:r>
      <w:r>
        <w:t xml:space="preserve">: number (opcional).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onChange</w:t>
      </w:r>
      <w:r>
        <w:t xml:space="preserve">: (value: number | undefined) =&gt; void.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placeholder</w:t>
      </w:r>
      <w:r>
        <w:t xml:space="preserve">: string (opcional).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isInvalid</w:t>
      </w:r>
      <w:r>
        <w:t xml:space="preserve">: boolean (opcional).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currency</w:t>
      </w:r>
      <w:r>
        <w:t xml:space="preserve">: string (opcional, padrão 'BRL').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Normal, Foco, Desabilitado, Erro.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Formata o valor digitado como moeda.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MoneyInput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{amount}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{setAmount}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"0,00"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Adapta-se à largura do container.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Rótulo associado.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5.6 </w:t>
      </w:r>
      <w:r>
        <w:rPr>
          <w:rStyle w:val="MdCode"/>
          <w:u w:val="single"/>
        </w:rPr>
        <w:t xml:space="preserve">PhoneInput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Campo de entrada formatado para números de telefone.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value</w:t>
      </w:r>
      <w:r>
        <w:t xml:space="preserve">: string (opcional).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onChange</w:t>
      </w:r>
      <w:r>
        <w:t xml:space="preserve">: (value: string) =&gt; void.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placeholder</w:t>
      </w:r>
      <w:r>
        <w:t xml:space="preserve">: string (opcional).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isInvalid</w:t>
      </w:r>
      <w:r>
        <w:t xml:space="preserve">: boolean (opcional).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Normal, Foco, Desabilitado, Erro.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Aplica máscara de telefone ao digitar.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PhoneInput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{phoneNumber}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{setPhoneNumber}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"(XX) XXXXX-XXXX"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Adapta-se à largura do container.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Rótulo associado.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Componentes de Feedback</w:t>
      </w:r>
    </w:p>
    <w:p>
      <w:pPr>
        <w:pStyle w:val="Heading3"/>
        <w:pStyle w:val="MdHeading3"/>
      </w:pPr>
      <w:r>
        <w:t xml:space="preserve">6.1 </w:t>
      </w:r>
      <w:r>
        <w:rPr>
          <w:rStyle w:val="MdCode"/>
          <w:u w:val="single"/>
        </w:rPr>
        <w:t xml:space="preserve">Toast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Exibir mensagens de feedback temporárias e não intrusivas.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variant</w:t>
      </w:r>
      <w:r>
        <w:t xml:space="preserve">: </w:t>
      </w:r>
      <w:r>
        <w:rPr>
          <w:rStyle w:val="MdCode"/>
          <w:u w:val="single"/>
        </w:rPr>
        <w:t xml:space="preserve">success</w:t>
      </w:r>
      <w:r>
        <w:t xml:space="preserve"> | </w:t>
      </w:r>
      <w:r>
        <w:rPr>
          <w:rStyle w:val="MdCode"/>
          <w:u w:val="single"/>
        </w:rPr>
        <w:t xml:space="preserve">error</w:t>
      </w:r>
      <w:r>
        <w:t xml:space="preserve"> | </w:t>
      </w:r>
      <w:r>
        <w:rPr>
          <w:rStyle w:val="MdCode"/>
          <w:u w:val="single"/>
        </w:rPr>
        <w:t xml:space="preserve">warning</w:t>
      </w:r>
      <w:r>
        <w:t xml:space="preserve"> | </w:t>
      </w:r>
      <w:r>
        <w:rPr>
          <w:rStyle w:val="MdCode"/>
          <w:u w:val="single"/>
        </w:rPr>
        <w:t xml:space="preserve">info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title</w:t>
      </w:r>
      <w:r>
        <w:t xml:space="preserve">: string (título da mensagem).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description</w:t>
      </w:r>
      <w:r>
        <w:t xml:space="preserve">: string (opcional, detalhes da mensagem).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duration</w:t>
      </w:r>
      <w:r>
        <w:t xml:space="preserve">: number (opcional, tempo em ms para fechar automaticamente, padrão 5000).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Sucesso, Erro, Aviso, Informação.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Visível, Oculto.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Aparece no canto da tela, desaparece após um tempo ou ao ser fechado manualmente.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toast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title: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"Sucesso!"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"Operação realizada com êxito."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variant: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Posição e tamanho podem se ajustar em telas menores.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Anunciado por leitores de tela (aria-live region).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</w:t>
      </w: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Exibir uma mensagem e/ou ilustração quando não há dados para mostrar.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title</w:t>
      </w:r>
      <w:r>
        <w:t xml:space="preserve">: string (título da mensagem).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description</w:t>
      </w:r>
      <w:r>
        <w:t xml:space="preserve">: string (descrição detalhada).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icon</w:t>
      </w:r>
      <w:r>
        <w:t xml:space="preserve">: ReactNode (ícone ou ilustração opcional).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actionButton</w:t>
      </w:r>
      <w:r>
        <w:t xml:space="preserve">: ReactNode (botão de ação opcional, ex: "Criar Novo").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Padrão, com ícone, com botão de 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N/A.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EmptyState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"Nenhum cliente encontrado"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"Comece cadastrando seu primeiro cliente para gerenciar sua oficina."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icon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UsersIcon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actionButton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&gt;Adicionar Cliente&lt;/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Layout pode se ajustar para mobile.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Texto claro e descritivo.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</w:t>
      </w:r>
      <w:r>
        <w:rPr>
          <w:rStyle w:val="MdCode"/>
          <w:u w:val="single"/>
        </w:rPr>
        <w:t xml:space="preserve">Skeleton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Exibir um placeholder visual enquanto o conteúdo real está sendo carregado.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width</w:t>
      </w:r>
      <w:r>
        <w:t xml:space="preserve">: string | number (largura do skeleton).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height</w:t>
      </w:r>
      <w:r>
        <w:t xml:space="preserve">: string | number (altura do skeleton).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className</w:t>
      </w:r>
      <w:r>
        <w:t xml:space="preserve">: string (classes adicionais do Tailwind).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Retangular, circular.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Animação de carregamento.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Skeleton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"h-4 w-[250px]"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Skeleton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"h-12 w-12 rounded-full"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Largura e altura podem ser definidas em unidades relativas.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Indica que o conteúdo está carregando.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6.4 </w:t>
      </w:r>
      <w:r>
        <w:rPr>
          <w:rStyle w:val="MdCode"/>
          <w:u w:val="single"/>
        </w:rPr>
        <w:t xml:space="preserve">LoadingSpinner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Exibir um indicador visual de que uma operação está em andamento.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size</w:t>
      </w:r>
      <w:r>
        <w:t xml:space="preserve">: </w:t>
      </w:r>
      <w:r>
        <w:rPr>
          <w:rStyle w:val="MdCode"/>
          <w:u w:val="single"/>
        </w:rPr>
        <w:t xml:space="preserve">small</w:t>
      </w:r>
      <w:r>
        <w:t xml:space="preserve"> | </w:t>
      </w:r>
      <w:r>
        <w:rPr>
          <w:rStyle w:val="MdCode"/>
          <w:u w:val="single"/>
        </w:rPr>
        <w:t xml:space="preserve">medium</w:t>
      </w:r>
      <w:r>
        <w:t xml:space="preserve"> | </w:t>
      </w:r>
      <w:r>
        <w:rPr>
          <w:rStyle w:val="MdCode"/>
          <w:u w:val="single"/>
        </w:rPr>
        <w:t xml:space="preserve">large</w:t>
      </w:r>
      <w:r>
        <w:t xml:space="preserve"> (opcional, padrão </w:t>
      </w:r>
      <w:r>
        <w:rPr>
          <w:rStyle w:val="MdCode"/>
          <w:u w:val="single"/>
        </w:rPr>
        <w:t xml:space="preserve">medium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className</w:t>
      </w:r>
      <w:r>
        <w:t xml:space="preserve">: string (classes adicionais do Tailwind).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Diferentes tamanhos.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Girando.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Animação de rotação contínua.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LoadingSpinner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Tamanho pode ser ajustado.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Atributos ARIA para indicar estado de carregamento.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6.5 </w:t>
      </w:r>
      <w:r>
        <w:rPr>
          <w:rStyle w:val="MdCode"/>
          <w:u w:val="single"/>
        </w:rPr>
        <w:t xml:space="preserve">ConfirmDialog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Solicitar confirmação do usuário antes de executar uma ação destrutiva ou irreversível.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title</w:t>
      </w:r>
      <w:r>
        <w:t xml:space="preserve">: string (título do diálogo).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description</w:t>
      </w:r>
      <w:r>
        <w:t xml:space="preserve">: string (descrição da ação).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onConfirm</w:t>
      </w:r>
      <w:r>
        <w:t xml:space="preserve">: () =&gt; void (função a ser executada na confirmação).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onCancel</w:t>
      </w:r>
      <w:r>
        <w:t xml:space="preserve">: () =&gt; void (função a ser executada no cancelamento).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open</w:t>
      </w:r>
      <w:r>
        <w:t xml:space="preserve">: boolean (controla a visibilidade do diálogo).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setOpen</w:t>
      </w:r>
      <w:r>
        <w:t xml:space="preserve">: (open: boolean) =&gt; void.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confirmText</w:t>
      </w:r>
      <w:r>
        <w:t xml:space="preserve">: string (opcional, texto do botão de confirmação, padrão "Confirmar").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cancelText</w:t>
      </w:r>
      <w:r>
        <w:t xml:space="preserve">: string (opcional, texto do botão de cancelamento, padrão "Cancelar").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Aberto, Fechado.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</w:p>
    <w:p>
      <w:pPr>
        <w:pStyle w:val="MdListItem"/>
        <w:numPr>
          <w:ilvl w:val="1"/>
          <w:numId w:val="2"/>
        </w:numPr>
      </w:pPr>
      <w:r>
        <w:t xml:space="preserve">Bloqueia a interação com o restante da página.</w:t>
      </w:r>
    </w:p>
    <w:p>
      <w:pPr>
        <w:pStyle w:val="MdListItem"/>
        <w:numPr>
          <w:ilvl w:val="1"/>
          <w:numId w:val="2"/>
        </w:numPr>
      </w:pPr>
      <w:r>
        <w:t xml:space="preserve">Fecha ao confirmar, cancelar ou clicar fora.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ConfirmDialog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{isConfirmOpen}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{setIsConfirmOpen}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"Confirmar Exclusão"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"Tem certeza que deseja excluir este item? Esta ação não pode ser desfeita."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onConfirm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{handleDeleteConfirm}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Ocupa a tela inteira em mobile.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Gerenciamento de foco, atributos ARIA para diálogo modal.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Componentes Específicos de Ordens de Serviço</w:t>
      </w:r>
    </w:p>
    <w:p>
      <w:pPr>
        <w:pStyle w:val="Heading3"/>
        <w:pStyle w:val="MdHeading3"/>
      </w:pPr>
      <w:r>
        <w:t xml:space="preserve">7.1 </w:t>
      </w:r>
      <w:r>
        <w:rPr>
          <w:rStyle w:val="MdCode"/>
          <w:u w:val="single"/>
        </w:rPr>
        <w:t xml:space="preserve">StatusBadge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Exibir o status de uma Ordem de Serviço (ou outro item) de forma visualmente distinta.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status</w:t>
      </w:r>
      <w:r>
        <w:t xml:space="preserve">: string (o status a ser exibido, ex: </w:t>
      </w:r>
      <w:r>
        <w:rPr>
          <w:rStyle w:val="MdCode"/>
          <w:u w:val="single"/>
        </w:rPr>
        <w:t xml:space="preserve">open</w:t>
      </w:r>
      <w:r>
        <w:t xml:space="preserve">, </w:t>
      </w:r>
      <w:r>
        <w:rPr>
          <w:rStyle w:val="MdCode"/>
          <w:u w:val="single"/>
        </w:rPr>
        <w:t xml:space="preserve">in_progress</w:t>
      </w:r>
      <w:r>
        <w:t xml:space="preserve">, </w:t>
      </w:r>
      <w:r>
        <w:rPr>
          <w:rStyle w:val="MdCode"/>
          <w:u w:val="single"/>
        </w:rPr>
        <w:t xml:space="preserve">completed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Cores e textos diferentes para cada status (ex: </w:t>
      </w:r>
      <w:r>
        <w:rPr>
          <w:rStyle w:val="MdCode"/>
          <w:u w:val="single"/>
        </w:rPr>
        <w:t xml:space="preserve">open</w:t>
      </w:r>
      <w:r>
        <w:t xml:space="preserve"> = azul, </w:t>
      </w:r>
      <w:r>
        <w:rPr>
          <w:rStyle w:val="MdCode"/>
          <w:u w:val="single"/>
        </w:rPr>
        <w:t xml:space="preserve">in_progress</w:t>
      </w:r>
      <w:r>
        <w:t xml:space="preserve"> = amarelo, </w:t>
      </w:r>
      <w:r>
        <w:rPr>
          <w:rStyle w:val="MdCode"/>
          <w:u w:val="single"/>
        </w:rPr>
        <w:t xml:space="preserve">completed</w:t>
      </w:r>
      <w:r>
        <w:t xml:space="preserve"> = verde).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N/A.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StatusBadge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"in_progress"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Adapta-se ao tamanho do texto.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Texto descritivo do status.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</w:t>
      </w:r>
      <w:r>
        <w:rPr>
          <w:rStyle w:val="MdCode"/>
          <w:u w:val="single"/>
        </w:rPr>
        <w:t xml:space="preserve">WorkOrderCard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Exibir um resumo de uma Ordem de Serviço em formato de card, ideal para listagens.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workOrder</w:t>
      </w:r>
      <w:r>
        <w:t xml:space="preserve">: objeto (dados da OS, incluindo </w:t>
      </w:r>
      <w:r>
        <w:rPr>
          <w:rStyle w:val="MdCode"/>
          <w:u w:val="single"/>
        </w:rPr>
        <w:t xml:space="preserve">number</w:t>
      </w:r>
      <w:r>
        <w:t xml:space="preserve">, </w:t>
      </w:r>
      <w:r>
        <w:rPr>
          <w:rStyle w:val="MdCode"/>
          <w:u w:val="single"/>
        </w:rPr>
        <w:t xml:space="preserve">customerName</w:t>
      </w:r>
      <w:r>
        <w:t xml:space="preserve">, </w:t>
      </w:r>
      <w:r>
        <w:rPr>
          <w:rStyle w:val="MdCode"/>
          <w:u w:val="single"/>
        </w:rPr>
        <w:t xml:space="preserve">vehiclePlate</w:t>
      </w:r>
      <w:r>
        <w:t xml:space="preserve">, </w:t>
      </w:r>
      <w:r>
        <w:rPr>
          <w:rStyle w:val="MdCode"/>
          <w:u w:val="single"/>
        </w:rPr>
        <w:t xml:space="preserve">status</w:t>
      </w:r>
      <w:r>
        <w:t xml:space="preserve">, </w:t>
      </w:r>
      <w:r>
        <w:rPr>
          <w:rStyle w:val="MdCode"/>
          <w:u w:val="single"/>
        </w:rPr>
        <w:t xml:space="preserve">totalAmount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onClick</w:t>
      </w:r>
      <w:r>
        <w:t xml:space="preserve">: (workOrderId: UUID) =&gt; void (ação ao clicar no card).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Hover.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Clicável para ver detalhes da 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WorkOrderCard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workOrder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{osData}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{handleViewWorkOrder} 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Layout flexível para se adaptar a diferentes larguras de tela.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Clicável, rótulos claros para as informações.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</w:t>
      </w:r>
      <w:r>
        <w:rPr>
          <w:rStyle w:val="MdCode"/>
          <w:u w:val="single"/>
        </w:rPr>
        <w:t xml:space="preserve">Timeline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Exibir uma sequência cronológica de eventos (ex: histórico de status da 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events</w:t>
      </w:r>
      <w:r>
        <w:t xml:space="preserve">: array de objetos (com </w:t>
      </w:r>
      <w:r>
        <w:rPr>
          <w:rStyle w:val="MdCode"/>
          <w:u w:val="single"/>
        </w:rPr>
        <w:t xml:space="preserve">date</w:t>
      </w:r>
      <w:r>
        <w:t xml:space="preserve">, </w:t>
      </w:r>
      <w:r>
        <w:rPr>
          <w:rStyle w:val="MdCode"/>
          <w:u w:val="single"/>
        </w:rPr>
        <w:t xml:space="preserve">title</w:t>
      </w:r>
      <w:r>
        <w:t xml:space="preserve">,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icon</w:t>
      </w:r>
      <w:r>
        <w:t xml:space="preserve"> (opcional)).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N/A.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N/A.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Timeline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events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{workOrderHistoryEvents} 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Adapta-se verticalmente.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Ordem lógica dos eventos, texto claro.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7.4 </w:t>
      </w:r>
      <w:r>
        <w:rPr>
          <w:rStyle w:val="MdCode"/>
          <w:u w:val="single"/>
        </w:rPr>
        <w:t xml:space="preserve">ServiceItemRow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Exibir um item de serviço dentro de uma lista (ex: na aba de serviços da 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service</w:t>
      </w:r>
      <w:r>
        <w:t xml:space="preserve">: objeto (dados do serviço, incluindo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quantity</w:t>
      </w:r>
      <w:r>
        <w:t xml:space="preserve">, </w:t>
      </w:r>
      <w:r>
        <w:rPr>
          <w:rStyle w:val="MdCode"/>
          <w:u w:val="single"/>
        </w:rPr>
        <w:t xml:space="preserve">unitPrice</w:t>
      </w:r>
      <w:r>
        <w:t xml:space="preserve">, </w:t>
      </w:r>
      <w:r>
        <w:rPr>
          <w:rStyle w:val="MdCode"/>
          <w:u w:val="single"/>
        </w:rPr>
        <w:t xml:space="preserve">total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onEdit</w:t>
      </w:r>
      <w:r>
        <w:t xml:space="preserve">: (serviceId: UUID) =&gt; void (opcional, para edição).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onRemove</w:t>
      </w:r>
      <w:r>
        <w:t xml:space="preserve">: (serviceId: UUID) =&gt; void (opcional, para remoção).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Padrão, com botões de 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Hover.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N/A.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ServiceItemRow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{osService}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onEdit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{handleEditService}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onRemove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{handleRemoveService} 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Colunas podem ser empilhadas em telas menores.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Clicável, rótulos claros para as informações e botões.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7.5 </w:t>
      </w:r>
      <w:r>
        <w:rPr>
          <w:rStyle w:val="MdCode"/>
          <w:u w:val="single"/>
        </w:rPr>
        <w:t xml:space="preserve">ProductItemRow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Exibir um item de produto/peça dentro de uma lista (ex: na aba de produtos da 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product</w:t>
      </w:r>
      <w:r>
        <w:t xml:space="preserve">: objeto (dados do produto, incluindo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quantity</w:t>
      </w:r>
      <w:r>
        <w:t xml:space="preserve">, </w:t>
      </w:r>
      <w:r>
        <w:rPr>
          <w:rStyle w:val="MdCode"/>
          <w:u w:val="single"/>
        </w:rPr>
        <w:t xml:space="preserve">unitPrice</w:t>
      </w:r>
      <w:r>
        <w:t xml:space="preserve">, </w:t>
      </w:r>
      <w:r>
        <w:rPr>
          <w:rStyle w:val="MdCode"/>
          <w:u w:val="single"/>
        </w:rPr>
        <w:t xml:space="preserve">total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onEdit</w:t>
      </w:r>
      <w:r>
        <w:t xml:space="preserve">: (productId: UUID) =&gt; void (opcional, para edição).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onRemove</w:t>
      </w:r>
      <w:r>
        <w:t xml:space="preserve">: (productId: UUID) =&gt; void (opcional, para remoção).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Padrão, com botões de 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Hover.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N/A.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ProductItemRow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{osProduct}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onEdit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{handleEditProduct}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onRemove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{handleRemoveProduct} 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Colunas podem ser empilhadas em telas menores.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Clicável, rótulos claros para as informações e botões.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Componentes Específicos de Financeiro</w:t>
      </w:r>
    </w:p>
    <w:p>
      <w:pPr>
        <w:pStyle w:val="Heading3"/>
        <w:pStyle w:val="MdHeading3"/>
      </w:pPr>
      <w:r>
        <w:t xml:space="preserve">8.1 </w:t>
      </w:r>
      <w:r>
        <w:rPr>
          <w:rStyle w:val="MdCode"/>
          <w:u w:val="single"/>
        </w:rPr>
        <w:t xml:space="preserve">TransactionCard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Exibir um resumo de uma transação financeira (receita ou despesa).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transaction</w:t>
      </w:r>
      <w:r>
        <w:t xml:space="preserve">: objeto (dados da transação, incluindo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amount</w:t>
      </w:r>
      <w:r>
        <w:t xml:space="preserve">, </w:t>
      </w:r>
      <w:r>
        <w:rPr>
          <w:rStyle w:val="MdCode"/>
          <w:u w:val="single"/>
        </w:rPr>
        <w:t xml:space="preserve">type</w:t>
      </w:r>
      <w:r>
        <w:t xml:space="preserve">, </w:t>
      </w:r>
      <w:r>
        <w:rPr>
          <w:rStyle w:val="MdCode"/>
          <w:u w:val="single"/>
        </w:rPr>
        <w:t xml:space="preserve">date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onClick</w:t>
      </w:r>
      <w:r>
        <w:t xml:space="preserve">: (transactionId: UUID) =&gt; void (opcional, para ver detalhes).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Receita (verde), Despesa (vermelho).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Hover.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Clicável para ver detalhes da transação.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TransactionCard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transaction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{financialTransaction}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{handleViewTransaction} 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Layout flexível.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Clicável, rótulos claros.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</w:t>
      </w:r>
      <w:r>
        <w:rPr>
          <w:rStyle w:val="MdCode"/>
          <w:u w:val="single"/>
        </w:rPr>
        <w:t xml:space="preserve">BalanceCard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Exibir o saldo atual ou um resumo financeiro (receitas, despesas, saldo).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label</w:t>
      </w:r>
      <w:r>
        <w:t xml:space="preserve">: string (rótulo, ex: "Saldo Atual").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value</w:t>
      </w:r>
      <w:r>
        <w:t xml:space="preserve">: string (valor, ex: "R$ 10.000,00").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type</w:t>
      </w:r>
      <w:r>
        <w:t xml:space="preserve">: </w:t>
      </w:r>
      <w:r>
        <w:rPr>
          <w:rStyle w:val="MdCode"/>
          <w:u w:val="single"/>
        </w:rPr>
        <w:t xml:space="preserve">positive</w:t>
      </w:r>
      <w:r>
        <w:t xml:space="preserve"> | </w:t>
      </w:r>
      <w:r>
        <w:rPr>
          <w:rStyle w:val="MdCode"/>
          <w:u w:val="single"/>
        </w:rPr>
        <w:t xml:space="preserve">negative</w:t>
      </w:r>
      <w:r>
        <w:t xml:space="preserve"> | </w:t>
      </w:r>
      <w:r>
        <w:rPr>
          <w:rStyle w:val="MdCode"/>
          <w:u w:val="single"/>
        </w:rPr>
        <w:t xml:space="preserve">neutral</w:t>
      </w:r>
      <w:r>
        <w:t xml:space="preserve"> (opcional, para estilizar o valor).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Variantes:</w:t>
      </w:r>
      <w:r>
        <w:t xml:space="preserve"> Padrão, positivo, negativo.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Estados:</w:t>
      </w:r>
      <w:r>
        <w:t xml:space="preserve"> N/A.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Comportamentos:</w:t>
      </w:r>
      <w:r>
        <w:t xml:space="preserve"> N/A.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Exemplos de uso: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BalanceCard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"Saldo Atual"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"R$ 10.000,00"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"positive"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Adapta-se ao tamanho do container.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Rótulos claros, contraste de cores.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Este documento detalha a biblioteca de componentes do OficinaPro, fornecendo uma base sólida para o desenvolvimento frontend. A utilização consistente destes componentes, seguindo os padrões de design e acessibilidade, garantirá uma interface de usuário coesa, intuitiva e de alta qualidade. Com esta especificação, as ferramentas de IA e os desenvolvedores terão todas as informações necessárias para construir a interface do OficinaPro com precisão e eficiência.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2026-06-09T14:17:51.275Z</dcterms:created>
  <dcterms:modified xsi:type="dcterms:W3CDTF">2026-06-09T14:17:51.275Z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