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35"/>
          <w:sz w:val="48"/>
          <w:szCs w:val="48"/>
        </w:rPr>
        <w:t xml:space="preserve">OFICIO.CO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TÉRMINOS Y CONDICIONES GENERALES DE USO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Versión 1.0 — Junio 2026</w:t>
      </w:r>
    </w:p>
    <w:p>
      <w:pPr>
        <w:pStyle w:val="Heading1"/>
      </w:pPr>
      <w:r>
        <w:t xml:space="preserve">Artículo 1 — Presentación de Oficio.co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es una plataforma digital de intermediación de servicios a domicilio operada por una sociedad de derecho francés (SAS), con sede social en Francia. La plataforma conecta clientes particulares y profesionales con artesanos y prestadores de servicios verificados en la ciudad de Cali, Colombia.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plataforma está disponible en: project-wiqvy.vercel.app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actúa como intermediario técnico y no es parte contratante de los servicios prestados entre los artesanos y los clientes.</w:t>
      </w:r>
    </w:p>
    <w:p>
      <w:pPr>
        <w:pStyle w:val="Heading1"/>
      </w:pPr>
      <w:r>
        <w:t xml:space="preserve">Artículo 2 — Aceptación de los Términos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acceso y uso de la plataforma Oficio.co implica la aceptación plena e incondicional de los presentes Términos y Condiciones Generales de Uso (TCGU). Si el usuario no acepta estos términos, deberá abstenerse de utilizar la plataforma.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Estos términos son conformes con: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Ley 1480 de 2011 (Estatuto del Consumidor colombiano)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Ley 1581 de 2012 (Protección de Datos Personales en Colombia)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Ley 527 de 1999 (Comercio Electrónico en Colombia)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Reglamento General de Protección de Datos (RGPD) europeo, aplicable a la sociedad gestora francesa</w:t>
      </w:r>
    </w:p>
    <w:p>
      <w:pPr>
        <w:pStyle w:val="Heading1"/>
      </w:pPr>
      <w:r>
        <w:t xml:space="preserve">Artículo 3 — Registro y Cuentas de Usuario</w:t>
      </w:r>
    </w:p>
    <w:p>
      <w:pPr>
        <w:pStyle w:val="Heading2"/>
      </w:pPr>
      <w:r>
        <w:t xml:space="preserve">3.1 Registro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acceder a los servicios de Oficio.co, el usuario debe crear una cuenta con información veraz, completa y actualizada. El usuario se compromete a mantener la confidencialidad de sus credenciales de acceso.</w:t>
      </w:r>
    </w:p>
    <w:p>
      <w:pPr>
        <w:pStyle w:val="Heading2"/>
      </w:pPr>
      <w:r>
        <w:t xml:space="preserve">3.2 Tipos de cuentas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Cuenta Cliente: permite buscar, contactar y contratar artesanos.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Cuenta Artesano: permite ofrecer servicios y recibir misiones.</w:t>
      </w:r>
    </w:p>
    <w:p>
      <w:pPr>
        <w:pStyle w:val="Heading1"/>
      </w:pPr>
      <w:r>
        <w:t xml:space="preserve">Artículo 4 — Sistema de Verificación y Badge Labellisé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dispone de un sistema de verificación de artesanos en tres niveles: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Nivel 1 — Nuevo: artesano recién registrado, pendiente de validación.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Nivel 2 — Verificado: artesano validado manualmente por el equipo Oficio.co.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Nivel 3 — Labellisé: artesano con mínimo 10 misiones completadas, nota promedio ≥ 4.5/5 y validación del administrador.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Oficio.co se reserva el derecho de retirar el badge en cualquier momento en caso de incumplimiento de los presentes términos.</w:t>
      </w:r>
    </w:p>
    <w:p>
      <w:pPr>
        <w:pStyle w:val="Heading1"/>
      </w:pPr>
      <w:r>
        <w:t xml:space="preserve">Artículo 5 — Comisiones y Tarifas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utilización de la plataforma Oficio.co implica el pago de comisiones según el siguiente esquema: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Comisión al artesano: 10% del precio de la misión acordado.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Comisión al cliente: 5% adicional sobre el precio del artesano (gastos de servicio).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Intervenciones de urgencia: comisión artesano del 20% + 5% cliente.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Las comisiones son deducidas automáticamente en el momento del pago. El artesano recibe el monto neto en su cuenta dentro de los plazos establecidos por el procesador de pagos.</w:t>
      </w:r>
    </w:p>
    <w:p>
      <w:pPr>
        <w:pStyle w:val="Heading1"/>
      </w:pPr>
      <w:r>
        <w:t xml:space="preserve">Artículo 6 — Pagos y Seguridad Financiera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pagos en la plataforma son procesados de forma segura a través de proveedores certificados (Stripe y/o Wompi). Oficio.co no almacena datos bancarios de sus usuarios.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anticipo pagado por el cliente es retenido por la plataforma hasta la confirmación de la finalización de la misión. En caso de litigio, Oficio.co podrá intervenir como mediador.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Queda estrictamente prohibido eludir el sistema de pago de la plataforma. Cualquier transacción directa entre cliente y artesano fuera de la plataforma, identificada por Oficio.co, podrá dar lugar a la suspensión de las cuentas implicadas.</w:t>
      </w:r>
    </w:p>
    <w:p>
      <w:pPr>
        <w:pStyle w:val="Heading1"/>
      </w:pPr>
      <w:r>
        <w:t xml:space="preserve">Artículo 7 — Chat y Comunicaciones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dispone de un sistema de mensajería interna segura. Queda prohibido el intercambio de información de contacto personal (número de teléfono, correo electrónico, redes sociales, etc.) a través del chat de la plataforma.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nombre completo del artesano únicamente se revela al cliente tras la confirmación del pago, con el fin de proteger la confidencialidad de ambas partes.</w:t>
      </w:r>
    </w:p>
    <w:p>
      <w:pPr>
        <w:pStyle w:val="Heading1"/>
      </w:pPr>
      <w:r>
        <w:t xml:space="preserve">Artículo 8 — Responsabilidades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actúa exclusivamente como intermediario técnico. La plataforma no es responsable 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calidad de los servicios prestados por los artesanos.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daños causados durante la ejecución de una misión.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incumplimiento de plazos por parte del artesano.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Los litigos entre clientes y artesanos surgidos fuera de la plataforma.</w:t>
      </w:r>
    </w:p>
    <w:p>
      <w:pPr>
        <w:pStyle w:val="Heading1"/>
      </w:pPr>
      <w:r>
        <w:t xml:space="preserve">Artículo 9 — Protección de Datos Personales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recopila y trata datos personales conforme a la Ley 1581 de 2012 (Colombia) y el RGPD europeo. Los datos recopilados son utilizados exclusivamente para el funcionamiento de la plataforma.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usuario dispone de los siguientes derechos: acceso, rectificación, supresión, oposición y portabilidad de sus datos. Para ejercer estos derechos, puede contactar a: contact@oficio.co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Los datos no son cedidos a terceros sin el consentimiento previo del usuario, salvo obligación legal.</w:t>
      </w:r>
    </w:p>
    <w:p>
      <w:pPr>
        <w:pStyle w:val="Heading1"/>
      </w:pPr>
      <w:r>
        <w:t xml:space="preserve">Artículo 10 — Sistema de Evaluaciones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Tras cada misión completada, el cliente puede evaluar al artesano con una nota de 1 a 5 estrellas y un comentario. Las evaluaciones son públicas y visibles en el perfil del artesano.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Oficio.co se reserva el derecho de eliminar cualquier evaluación que contenga contenido difamatorio, falso o contrario a las normas de la plataforma.</w:t>
      </w:r>
    </w:p>
    <w:p>
      <w:pPr>
        <w:pStyle w:val="Heading1"/>
      </w:pPr>
      <w:r>
        <w:t xml:space="preserve">Artículo 11 — Suspensión y Cancelación de Cuentas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Oficio.co se reserva el derecho de suspender o cancelar cualquier cuenta en caso 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Violación de los presentes términos.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Comportamiento fraudulento o abusivo.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Intento de eludir el sistema de pago.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Nota promedio inferior a 3/5 de forma reiterada (artesanos).</w:t>
      </w:r>
    </w:p>
    <w:p>
      <w:pPr>
        <w:pStyle w:val="Heading1"/>
      </w:pPr>
      <w:r>
        <w:t xml:space="preserve">Artículo 12 — Ley Aplicable y Resolución de Conflictos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presentes términos están sujetos a la legislación colombiana para las relaciones entre usuarios en Colombia, y a la legislación francesa para las relaciones con la sociedad gestora.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 caso de litigio, las partes se comprometen a buscar una solución amigable antes de recurrir a los tribunales competentes.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Para cualquier reclamación: contact@oficio.co</w:t>
      </w:r>
    </w:p>
    <w:p>
      <w:pPr>
        <w:pStyle w:val="Heading1"/>
      </w:pPr>
      <w:r>
        <w:t xml:space="preserve">Artículo 13 — Modificación de los Términos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Oficio.co se reserva el derecho de modificar los presentes términos en cualquier momento. Los usuarios serán notificados por correo electrónico o mediante un aviso en la plataforma con un mínimo de 30 días de antelación.</w:t>
      </w:r>
    </w:p>
    <w:p>
      <w:pPr>
        <w:spacing w:after="10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Oficio.co — Société par Actions Simplifiée (SAS) de droit français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Actividad en Cali, Colombia — contact@oficio.co</w:t>
      </w:r>
    </w:p>
    <w:p>
      <w:pPr>
        <w:jc w:val="center"/>
      </w:pPr>
      <w:r>
        <w:rPr>
          <w:rFonts w:ascii="Arial" w:cs="Arial" w:eastAsia="Arial" w:hAnsi="Arial"/>
          <w:i/>
          <w:iCs/>
          <w:color w:val="FF6B35"/>
          <w:sz w:val="20"/>
          <w:szCs w:val="20"/>
        </w:rPr>
        <w:t xml:space="preserve">Junio 2026 — Versión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6B3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2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2026-05-28T12:39:20.786Z</dcterms:created>
  <dcterms:modified xsi:type="dcterms:W3CDTF">2026-05-28T12:39:20.786Z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