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jc w:val="center"/>
      </w:pPr>
      <w:r>
        <w:rPr>
          <w:rFonts w:ascii="Arial" w:cs="Arial" w:eastAsia="Arial" w:hAnsi="Arial"/>
          <w:b/>
          <w:bCs/>
          <w:sz w:val="20"/>
          <w:szCs w:val="20"/>
        </w:rPr>
        <w:t xml:space="preserve">UNCLASSIFIED // FOR OFFICIAL USE ONLY</w:t>
      </w:r>
    </w:p>
    <w:p>
      <w:r>
        <w:t xml:space="preserve"/>
      </w:r>
    </w:p>
    <w:p>
      <w:pPr>
        <w:jc w:val="center"/>
      </w:pPr>
      <w:r>
        <w:rPr>
          <w:rFonts w:ascii="Arial" w:cs="Arial" w:eastAsia="Arial" w:hAnsi="Arial"/>
          <w:b/>
          <w:bCs/>
          <w:sz w:val="36"/>
          <w:szCs w:val="36"/>
        </w:rPr>
        <w:t xml:space="preserve">PRODUCT REQUIREMENTS DOCUMENT</w:t>
      </w:r>
    </w:p>
    <w:p>
      <w:r>
        <w:t xml:space="preserve"/>
      </w:r>
    </w:p>
    <w:p>
      <w:pPr>
        <w:jc w:val="center"/>
      </w:pPr>
      <w:r>
        <w:rPr>
          <w:rFonts w:ascii="Arial" w:cs="Arial" w:eastAsia="Arial" w:hAnsi="Arial"/>
          <w:b/>
          <w:bCs/>
          <w:sz w:val="32"/>
          <w:szCs w:val="32"/>
        </w:rPr>
        <w:t xml:space="preserve">3D Virtual Environment Simulation</w:t>
      </w:r>
    </w:p>
    <w:p>
      <w:pPr>
        <w:jc w:val="center"/>
      </w:pPr>
      <w:r>
        <w:rPr>
          <w:rFonts w:ascii="Arial" w:cs="Arial" w:eastAsia="Arial" w:hAnsi="Arial"/>
          <w:i/>
          <w:iCs/>
          <w:sz w:val="24"/>
          <w:szCs w:val="24"/>
        </w:rPr>
        <w:t xml:space="preserve">Multi-Entity Autonomous Operations with UAV/Payload Integration</w:t>
      </w:r>
    </w:p>
    <w:p>
      <w:r>
        <w:t xml:space="preserve"/>
      </w:r>
    </w:p>
    <w:p>
      <w:pPr>
        <w:jc w:val="center"/>
      </w:pPr>
      <w:r>
        <w:rPr>
          <w:rFonts w:ascii="Arial" w:cs="Arial" w:eastAsia="Arial" w:hAnsi="Arial"/>
          <w:sz w:val="24"/>
          <w:szCs w:val="24"/>
        </w:rPr>
        <w:t xml:space="preserve">Version 1.3 | 2025-Q2 | Aerospace &amp; Defense Division</w:t>
      </w:r>
    </w:p>
    <w:p>
      <w:pPr>
        <w:jc w:val="center"/>
      </w:pPr>
      <w:r>
        <w:rPr>
          <w:rFonts w:ascii="Arial" w:cs="Arial" w:eastAsia="Arial" w:hAnsi="Arial"/>
          <w:i/>
          <w:iCs/>
          <w:sz w:val="22"/>
          <w:szCs w:val="22"/>
        </w:rPr>
        <w:t xml:space="preserve">Supersedes: Version 1.2 (2025-Q2)</w:t>
      </w:r>
    </w:p>
    <w:p>
      <w:r>
        <w:t xml:space="preserve"/>
      </w:r>
    </w:p>
    <w:p>
      <w:pPr>
        <w:jc w:val="center"/>
      </w:pPr>
      <w:r>
        <w:rPr>
          <w:rFonts w:ascii="Arial" w:cs="Arial" w:eastAsia="Arial" w:hAnsi="Arial"/>
          <w:b/>
          <w:bCs/>
          <w:sz w:val="24"/>
          <w:szCs w:val="24"/>
        </w:rPr>
        <w:t xml:space="preserve">Target Implementation: Claude AI — Python 3.10+</w:t>
      </w:r>
    </w:p>
    <w:p>
      <w:r>
        <w:t xml:space="preserve"/>
      </w:r>
    </w:p>
    <w:p>
      <w:pPr>
        <w:pStyle w:val="Heading1"/>
      </w:pPr>
      <w:r>
        <w:rPr>
          <w:rFonts w:ascii="Arial" w:cs="Arial" w:eastAsia="Arial" w:hAnsi="Arial"/>
          <w:b/>
          <w:bCs/>
          <w:sz w:val="32"/>
          <w:szCs w:val="32"/>
        </w:rPr>
        <w:t xml:space="preserve">Document History &amp; Revision Control</w:t>
      </w:r>
    </w:p>
    <w:p>
      <w:r>
        <w:rPr>
          <w:rFonts w:ascii="Arial" w:cs="Arial" w:eastAsia="Arial" w:hAnsi="Arial"/>
          <w:sz w:val="24"/>
          <w:szCs w:val="24"/>
        </w:rPr>
        <w:t xml:space="preserve">New requirements added in v1.3 are tagged [NEW]. Modified requirements are tagged [MOD]. All other content is unchanged from v1.2.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760"/>
        <w:gridCol w:w="160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Summary of Changes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Author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2025-01-15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document — full baseline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PM — A&amp;D Division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2025-02-01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M1 code review and fixes. New NFRs: NF-CE-001–005, NF-TE-001, NF-HA-001. Advanced-phase requirements ADV-001–007. Updated NF-P-001. Sec. 16: M1 Code Review.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PM — A&amp;D Division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2025-Q2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Corner-escape heading fix (FLR-011). Visualiser elevated to first-class deliverable (NF-VIZ-008–015). ADV-001–007 assigned to M7–M10. Sec. 16 removed.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PM — A&amp;D Division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2025-Q2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Smooth drag pan and drift-free algorithm (NF-VIZ-016). Arrow-key pan proportional to zoom level (NF-VIZ-017). Window close stops simulation (NF-VIZ-018). Pause/resume by key (NF-VIZ-019). Optional logging flag (SIM-007). Code changes applied to M1 (SIM-007) and M3 (NF-VIZ-016–019).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PM — A&amp;D Division</w:t>
            </w:r>
          </w:p>
        </w:tc>
      </w:tr>
    </w:tbl>
    <w:p>
      <w:r>
        <w:t xml:space="preserve"/>
      </w:r>
    </w:p>
    <w:p>
      <w:pPr>
        <w:pStyle w:val="Heading1"/>
      </w:pPr>
      <w:r>
        <w:rPr>
          <w:rFonts w:ascii="Arial" w:cs="Arial" w:eastAsia="Arial" w:hAnsi="Arial"/>
          <w:b/>
          <w:bCs/>
          <w:sz w:val="32"/>
          <w:szCs w:val="32"/>
        </w:rPr>
        <w:t xml:space="preserve">1. Executive Summary</w:t>
      </w:r>
    </w:p>
    <w:p>
      <w:r>
        <w:rPr>
          <w:rFonts w:ascii="Arial" w:cs="Arial" w:eastAsia="Arial" w:hAnsi="Arial"/>
          <w:sz w:val="24"/>
          <w:szCs w:val="24"/>
        </w:rPr>
        <w:t xml:space="preserve">This Product Requirements Document (PRD) defines the full scope, architecture, functional and non-functional requirements, constraints, and acceptance criteria for the 3D Virtual Environment Simulation (3DVES) platform — a high-fidelity, Python-based simulation engine for operational prototyping, mission rehearsal, sensor algorithm validation, and autonomous system research in defence contexts.</w:t>
      </w:r>
    </w:p>
    <w:p>
      <w:r>
        <w:t xml:space="preserve"/>
      </w:r>
    </w:p>
    <w:p>
      <w:r>
        <w:rPr>
          <w:rFonts w:ascii="Arial" w:cs="Arial" w:eastAsia="Arial" w:hAnsi="Arial"/>
          <w:sz w:val="24"/>
          <w:szCs w:val="24"/>
        </w:rPr>
        <w:t xml:space="preserve">Version 1.3 introduces five targeted improvements arising from M3 implementation review. Four are visualiser enhancements delivered within M3: smooth pan (NF-VIZ-016) fixes a drift bug in the drag-pan algorithm by anchoring displacement to the drag-start world-coordinate position; arrow-key pan (NF-VIZ-017) replaces a fixed pixel constant with a zoom-proportional step; window-close detection (NF-VIZ-018) allows the user to stop the simulation by closing the window cleanly; and pause/resume (NF-VIZ-019) adds a keyboard toggle that suspends step execution while keeping the visualiser active. One requirement — optional logging (SIM-007) — is a retroactive M1 addition that allows the JSONL logger to be disabled entirely via a SimulationConfig flag without code changes at the call-site.</w:t>
      </w:r>
    </w:p>
    <w:p>
      <w:r>
        <w:t xml:space="preserve"/>
      </w:r>
    </w:p>
    <w:p>
      <w:pPr>
        <w:pStyle w:val="Heading1"/>
      </w:pPr>
      <w:r>
        <w:rPr>
          <w:rFonts w:ascii="Arial" w:cs="Arial" w:eastAsia="Arial" w:hAnsi="Arial"/>
          <w:b/>
          <w:bCs/>
          <w:sz w:val="32"/>
          <w:szCs w:val="32"/>
        </w:rPr>
        <w:t xml:space="preserve">2. Purpose &amp; Scope</w:t>
      </w:r>
    </w:p>
    <w:p>
      <w:pPr>
        <w:pStyle w:val="Heading2"/>
      </w:pPr>
      <w:r>
        <w:rPr>
          <w:rFonts w:ascii="Arial" w:cs="Arial" w:eastAsia="Arial" w:hAnsi="Arial"/>
          <w:b/>
          <w:bCs/>
          <w:sz w:val="28"/>
          <w:szCs w:val="28"/>
        </w:rPr>
        <w:t xml:space="preserve">2.1 Purpose</w:t>
      </w:r>
    </w:p>
    <w:p>
      <w:r>
        <w:rPr>
          <w:rFonts w:ascii="Arial" w:cs="Arial" w:eastAsia="Arial" w:hAnsi="Arial"/>
          <w:sz w:val="24"/>
          <w:szCs w:val="24"/>
        </w:rPr>
        <w:t xml:space="preserve">The purpose of this document is to:</w:t>
      </w:r>
    </w:p>
    <w:p>
      <w:pPr>
        <w:pStyle w:val="ListParagraph"/>
        <w:numPr>
          <w:ilvl w:val="0"/>
          <w:numId w:val="1"/>
        </w:numPr>
      </w:pPr>
      <w:r>
        <w:rPr>
          <w:rFonts w:ascii="Arial" w:cs="Arial" w:eastAsia="Arial" w:hAnsi="Arial"/>
          <w:sz w:val="24"/>
          <w:szCs w:val="24"/>
        </w:rPr>
        <w:t xml:space="preserve">Define the product vision and success criteria for the 3DVES platform.</w:t>
      </w:r>
    </w:p>
    <w:p>
      <w:pPr>
        <w:pStyle w:val="ListParagraph"/>
        <w:numPr>
          <w:ilvl w:val="0"/>
          <w:numId w:val="1"/>
        </w:numPr>
      </w:pPr>
      <w:r>
        <w:rPr>
          <w:rFonts w:ascii="Arial" w:cs="Arial" w:eastAsia="Arial" w:hAnsi="Arial"/>
          <w:sz w:val="24"/>
          <w:szCs w:val="24"/>
        </w:rPr>
        <w:t xml:space="preserve">Establish unambiguous functional requirements decomposed by subsystem.</w:t>
      </w:r>
    </w:p>
    <w:p>
      <w:pPr>
        <w:pStyle w:val="ListParagraph"/>
        <w:numPr>
          <w:ilvl w:val="0"/>
          <w:numId w:val="1"/>
        </w:numPr>
      </w:pPr>
      <w:r>
        <w:rPr>
          <w:rFonts w:ascii="Arial" w:cs="Arial" w:eastAsia="Arial" w:hAnsi="Arial"/>
          <w:sz w:val="24"/>
          <w:szCs w:val="24"/>
        </w:rPr>
        <w:t xml:space="preserve">Specify non-functional requirements including performance, scalability, code quality, and safety constraints.</w:t>
      </w:r>
    </w:p>
    <w:p>
      <w:pPr>
        <w:pStyle w:val="ListParagraph"/>
        <w:numPr>
          <w:ilvl w:val="0"/>
          <w:numId w:val="1"/>
        </w:numPr>
      </w:pPr>
      <w:r>
        <w:rPr>
          <w:rFonts w:ascii="Arial" w:cs="Arial" w:eastAsia="Arial" w:hAnsi="Arial"/>
          <w:sz w:val="24"/>
          <w:szCs w:val="24"/>
        </w:rPr>
        <w:t xml:space="preserve">Provide sufficient design guidance for Claude AI to generate correct, tested, and maintainable Python code without further human clarification.</w:t>
      </w:r>
    </w:p>
    <w:p>
      <w:r>
        <w:t xml:space="preserve"/>
      </w:r>
    </w:p>
    <w:p>
      <w:pPr>
        <w:pStyle w:val="Heading2"/>
      </w:pPr>
      <w:r>
        <w:rPr>
          <w:rFonts w:ascii="Arial" w:cs="Arial" w:eastAsia="Arial" w:hAnsi="Arial"/>
          <w:b/>
          <w:bCs/>
          <w:sz w:val="28"/>
          <w:szCs w:val="28"/>
        </w:rPr>
        <w:t xml:space="preserve">2.2 In-Scope</w:t>
      </w:r>
    </w:p>
    <w:p>
      <w:pPr>
        <w:pStyle w:val="ListParagraph"/>
        <w:numPr>
          <w:ilvl w:val="0"/>
          <w:numId w:val="1"/>
        </w:numPr>
      </w:pPr>
      <w:r>
        <w:rPr>
          <w:rFonts w:ascii="Arial" w:cs="Arial" w:eastAsia="Arial" w:hAnsi="Arial"/>
          <w:sz w:val="24"/>
          <w:szCs w:val="24"/>
        </w:rPr>
        <w:t xml:space="preserve">3D simulation world with configurable terrain, structures, and airspace volumes.</w:t>
      </w:r>
    </w:p>
    <w:p>
      <w:pPr>
        <w:pStyle w:val="ListParagraph"/>
        <w:numPr>
          <w:ilvl w:val="0"/>
          <w:numId w:val="1"/>
        </w:numPr>
      </w:pPr>
      <w:r>
        <w:rPr>
          <w:rFonts w:ascii="Arial" w:cs="Arial" w:eastAsia="Arial" w:hAnsi="Arial"/>
          <w:sz w:val="24"/>
          <w:szCs w:val="24"/>
        </w:rPr>
        <w:t xml:space="preserve">Entity model: pedestrians, wheeled vehicles, tracked vehicles, and UAVs.</w:t>
      </w:r>
    </w:p>
    <w:p>
      <w:pPr>
        <w:pStyle w:val="ListParagraph"/>
        <w:numPr>
          <w:ilvl w:val="0"/>
          <w:numId w:val="1"/>
        </w:numPr>
      </w:pPr>
      <w:r>
        <w:rPr>
          <w:rFonts w:ascii="Arial" w:cs="Arial" w:eastAsia="Arial" w:hAnsi="Arial"/>
          <w:sz w:val="24"/>
          <w:szCs w:val="24"/>
        </w:rPr>
        <w:t xml:space="preserve">UAV autonomous flight management including waypoint navigation, geofencing, collision avoidance, and loiter rules.</w:t>
      </w:r>
    </w:p>
    <w:p>
      <w:pPr>
        <w:pStyle w:val="ListParagraph"/>
        <w:numPr>
          <w:ilvl w:val="0"/>
          <w:numId w:val="1"/>
        </w:numPr>
      </w:pPr>
      <w:r>
        <w:rPr>
          <w:rFonts w:ascii="Arial" w:cs="Arial" w:eastAsia="Arial" w:hAnsi="Arial"/>
          <w:sz w:val="24"/>
          <w:szCs w:val="24"/>
        </w:rPr>
        <w:t xml:space="preserve">EO/IR optical payload simulation including FOV, gimbal articulation, detection range, and tracking quality metrics.</w:t>
      </w:r>
    </w:p>
    <w:p>
      <w:pPr>
        <w:pStyle w:val="ListParagraph"/>
        <w:numPr>
          <w:ilvl w:val="0"/>
          <w:numId w:val="1"/>
        </w:numPr>
      </w:pPr>
      <w:r>
        <w:rPr>
          <w:rFonts w:ascii="Arial" w:cs="Arial" w:eastAsia="Arial" w:hAnsi="Arial"/>
          <w:sz w:val="24"/>
          <w:szCs w:val="24"/>
        </w:rPr>
        <w:t xml:space="preserve">First-class matplotlib.pyplot real-time 2-D visualiser with interactive controls (zoom, pan, entity inspection, pause/resume).</w:t>
      </w:r>
    </w:p>
    <w:p>
      <w:pPr>
        <w:pStyle w:val="ListParagraph"/>
        <w:numPr>
          <w:ilvl w:val="0"/>
          <w:numId w:val="1"/>
        </w:numPr>
      </w:pPr>
      <w:r>
        <w:rPr>
          <w:rFonts w:ascii="Arial" w:cs="Arial" w:eastAsia="Arial" w:hAnsi="Arial"/>
          <w:sz w:val="24"/>
          <w:szCs w:val="24"/>
        </w:rPr>
        <w:t xml:space="preserve">Python API for scenario scripting and programmatic control.</w:t>
      </w:r>
    </w:p>
    <w:p>
      <w:pPr>
        <w:pStyle w:val="ListParagraph"/>
        <w:numPr>
          <w:ilvl w:val="0"/>
          <w:numId w:val="1"/>
        </w:numPr>
      </w:pPr>
      <w:r>
        <w:rPr>
          <w:rFonts w:ascii="Arial" w:cs="Arial" w:eastAsia="Arial" w:hAnsi="Arial"/>
          <w:sz w:val="24"/>
          <w:szCs w:val="24"/>
        </w:rPr>
        <w:t xml:space="preserve">Simulation clock, event bus, replay, and configurable logging infrastructure.</w:t>
      </w:r>
    </w:p>
    <w:p>
      <w:pPr>
        <w:pStyle w:val="ListParagraph"/>
        <w:numPr>
          <w:ilvl w:val="0"/>
          <w:numId w:val="1"/>
        </w:numPr>
      </w:pPr>
      <w:r>
        <w:rPr>
          <w:rFonts w:ascii="Arial" w:cs="Arial" w:eastAsia="Arial" w:hAnsi="Arial"/>
          <w:sz w:val="24"/>
          <w:szCs w:val="24"/>
        </w:rPr>
        <w:t xml:space="preserve">Entity combat, rules of engagement, time-control modes, infinite runtime, and swarm behaviours (M7–M10).</w:t>
      </w:r>
    </w:p>
    <w:p>
      <w:r>
        <w:t xml:space="preserve"/>
      </w:r>
    </w:p>
    <w:p>
      <w:pPr>
        <w:pStyle w:val="Heading2"/>
      </w:pPr>
      <w:r>
        <w:rPr>
          <w:rFonts w:ascii="Arial" w:cs="Arial" w:eastAsia="Arial" w:hAnsi="Arial"/>
          <w:b/>
          <w:bCs/>
          <w:sz w:val="28"/>
          <w:szCs w:val="28"/>
        </w:rPr>
        <w:t xml:space="preserve">2.3 Out of Scope</w:t>
      </w:r>
    </w:p>
    <w:p>
      <w:pPr>
        <w:pStyle w:val="ListParagraph"/>
        <w:numPr>
          <w:ilvl w:val="0"/>
          <w:numId w:val="1"/>
        </w:numPr>
      </w:pPr>
      <w:r>
        <w:rPr>
          <w:rFonts w:ascii="Arial" w:cs="Arial" w:eastAsia="Arial" w:hAnsi="Arial"/>
          <w:sz w:val="24"/>
          <w:szCs w:val="24"/>
        </w:rPr>
        <w:t xml:space="preserve">Hardware-in-the-loop (HIL) integration with physical UAV autopilot systems.</w:t>
      </w:r>
    </w:p>
    <w:p>
      <w:pPr>
        <w:pStyle w:val="ListParagraph"/>
        <w:numPr>
          <w:ilvl w:val="0"/>
          <w:numId w:val="1"/>
        </w:numPr>
      </w:pPr>
      <w:r>
        <w:rPr>
          <w:rFonts w:ascii="Arial" w:cs="Arial" w:eastAsia="Arial" w:hAnsi="Arial"/>
          <w:sz w:val="24"/>
          <w:szCs w:val="24"/>
        </w:rPr>
        <w:t xml:space="preserve">Classified sensor phenomenology models (ITAR-controlled performance data).</w:t>
      </w:r>
    </w:p>
    <w:p>
      <w:pPr>
        <w:pStyle w:val="ListParagraph"/>
        <w:numPr>
          <w:ilvl w:val="0"/>
          <w:numId w:val="1"/>
        </w:numPr>
      </w:pPr>
      <w:r>
        <w:rPr>
          <w:rFonts w:ascii="Arial" w:cs="Arial" w:eastAsia="Arial" w:hAnsi="Arial"/>
          <w:sz w:val="24"/>
          <w:szCs w:val="24"/>
        </w:rPr>
        <w:t xml:space="preserve">Real-time network link / RF propagation simulation.</w:t>
      </w:r>
    </w:p>
    <w:p>
      <w:pPr>
        <w:pStyle w:val="ListParagraph"/>
        <w:numPr>
          <w:ilvl w:val="0"/>
          <w:numId w:val="1"/>
        </w:numPr>
      </w:pPr>
      <w:r>
        <w:rPr>
          <w:rFonts w:ascii="Arial" w:cs="Arial" w:eastAsia="Arial" w:hAnsi="Arial"/>
          <w:sz w:val="24"/>
          <w:szCs w:val="24"/>
        </w:rPr>
        <w:t xml:space="preserve">Multiplayer / multi-operator collaborative control interfaces.</w:t>
      </w:r>
    </w:p>
    <w:p>
      <w:pPr>
        <w:pStyle w:val="ListParagraph"/>
        <w:numPr>
          <w:ilvl w:val="0"/>
          <w:numId w:val="1"/>
        </w:numPr>
      </w:pPr>
      <w:r>
        <w:rPr>
          <w:rFonts w:ascii="Arial" w:cs="Arial" w:eastAsia="Arial" w:hAnsi="Arial"/>
          <w:sz w:val="24"/>
          <w:szCs w:val="24"/>
        </w:rPr>
        <w:t xml:space="preserve">Production deployment, CI/CD infrastructure, or cloud hosting.</w:t>
      </w:r>
    </w:p>
    <w:p>
      <w:r>
        <w:t xml:space="preserve"/>
      </w:r>
    </w:p>
    <w:p>
      <w:pPr>
        <w:pStyle w:val="Heading1"/>
      </w:pPr>
      <w:r>
        <w:rPr>
          <w:rFonts w:ascii="Arial" w:cs="Arial" w:eastAsia="Arial" w:hAnsi="Arial"/>
          <w:b/>
          <w:bCs/>
          <w:sz w:val="32"/>
          <w:szCs w:val="32"/>
        </w:rPr>
        <w:t xml:space="preserve">3. Background &amp; Operational Context</w:t>
      </w:r>
    </w:p>
    <w:p>
      <w:pPr>
        <w:pStyle w:val="Heading2"/>
      </w:pPr>
      <w:r>
        <w:rPr>
          <w:rFonts w:ascii="Arial" w:cs="Arial" w:eastAsia="Arial" w:hAnsi="Arial"/>
          <w:b/>
          <w:bCs/>
          <w:sz w:val="28"/>
          <w:szCs w:val="28"/>
        </w:rPr>
        <w:t xml:space="preserve">3.1 Problem Statement</w:t>
      </w:r>
    </w:p>
    <w:p>
      <w:r>
        <w:rPr>
          <w:rFonts w:ascii="Arial" w:cs="Arial" w:eastAsia="Arial" w:hAnsi="Arial"/>
          <w:sz w:val="24"/>
          <w:szCs w:val="24"/>
        </w:rPr>
        <w:t xml:space="preserve">Modern defence programmes require rapid, low-cost validation of autonomous sensor and platform behaviours before expensive field tests. Current simulation tools are either too high-fidelity (requiring classified hardware) or too abstract. There is a critical gap for a mid-fidelity, Python-native simulation environment that a small engineering team can configure, extend, and iterate within hours.</w:t>
      </w:r>
    </w:p>
    <w:p>
      <w:r>
        <w:t xml:space="preserve"/>
      </w:r>
    </w:p>
    <w:p>
      <w:pPr>
        <w:pStyle w:val="Heading2"/>
      </w:pPr>
      <w:r>
        <w:rPr>
          <w:rFonts w:ascii="Arial" w:cs="Arial" w:eastAsia="Arial" w:hAnsi="Arial"/>
          <w:b/>
          <w:bCs/>
          <w:sz w:val="28"/>
          <w:szCs w:val="28"/>
        </w:rPr>
        <w:t xml:space="preserve">3.2 Operational Concept (CONOPS)</w:t>
      </w:r>
    </w:p>
    <w:p>
      <w:r>
        <w:rPr>
          <w:rFonts w:ascii="Arial" w:cs="Arial" w:eastAsia="Arial" w:hAnsi="Arial"/>
          <w:sz w:val="24"/>
          <w:szCs w:val="24"/>
        </w:rPr>
        <w:t xml:space="preserve">1.  A 3D world is initialised with configurable terrain and an urban/semi-urban entity population.</w:t>
      </w:r>
    </w:p>
    <w:p>
      <w:r>
        <w:rPr>
          <w:rFonts w:ascii="Arial" w:cs="Arial" w:eastAsia="Arial" w:hAnsi="Arial"/>
          <w:sz w:val="24"/>
          <w:szCs w:val="24"/>
        </w:rPr>
        <w:t xml:space="preserve">2.  Ground entities move per behavioural rules: pedestrians follow social force models; vehicles obey traffic-graph constraints and kinematic limits.</w:t>
      </w:r>
    </w:p>
    <w:p>
      <w:r>
        <w:rPr>
          <w:rFonts w:ascii="Arial" w:cs="Arial" w:eastAsia="Arial" w:hAnsi="Arial"/>
          <w:sz w:val="24"/>
          <w:szCs w:val="24"/>
        </w:rPr>
        <w:t xml:space="preserve">3.  One or more UAVs execute autonomous search routes over a defined Area of Interest (AOI).</w:t>
      </w:r>
    </w:p>
    <w:p>
      <w:r>
        <w:rPr>
          <w:rFonts w:ascii="Arial" w:cs="Arial" w:eastAsia="Arial" w:hAnsi="Arial"/>
          <w:sz w:val="24"/>
          <w:szCs w:val="24"/>
        </w:rPr>
        <w:t xml:space="preserve">4.  Each UAV carries one optical payload. The payload processes synthetic imagery within its FOV, running detection and classification algorithms.</w:t>
      </w:r>
    </w:p>
    <w:p>
      <w:r>
        <w:rPr>
          <w:rFonts w:ascii="Arial" w:cs="Arial" w:eastAsia="Arial" w:hAnsi="Arial"/>
          <w:sz w:val="24"/>
          <w:szCs w:val="24"/>
        </w:rPr>
        <w:t xml:space="preserve">5.  On EOI detection, the payload initiates persistent tracking at a defined quality level.</w:t>
      </w:r>
    </w:p>
    <w:p>
      <w:r>
        <w:rPr>
          <w:rFonts w:ascii="Arial" w:cs="Arial" w:eastAsia="Arial" w:hAnsi="Arial"/>
          <w:sz w:val="24"/>
          <w:szCs w:val="24"/>
        </w:rPr>
        <w:t xml:space="preserve">6.  Track data, metadata, and events are logged to structured JSONL for post-mission analysis (when logging is enabled).</w:t>
      </w:r>
    </w:p>
    <w:p>
      <w:r>
        <w:t xml:space="preserve"/>
      </w:r>
    </w:p>
    <w:p>
      <w:pPr>
        <w:pStyle w:val="Heading1"/>
      </w:pPr>
      <w:r>
        <w:rPr>
          <w:rFonts w:ascii="Arial" w:cs="Arial" w:eastAsia="Arial" w:hAnsi="Arial"/>
          <w:b/>
          <w:bCs/>
          <w:sz w:val="32"/>
          <w:szCs w:val="32"/>
        </w:rPr>
        <w:t xml:space="preserve">4. Product Vision &amp; Goals</w:t>
      </w:r>
    </w:p>
    <w:p>
      <w:pPr>
        <w:pStyle w:val="Heading2"/>
      </w:pPr>
      <w:r>
        <w:rPr>
          <w:rFonts w:ascii="Arial" w:cs="Arial" w:eastAsia="Arial" w:hAnsi="Arial"/>
          <w:b/>
          <w:bCs/>
          <w:sz w:val="28"/>
          <w:szCs w:val="28"/>
        </w:rPr>
        <w:t xml:space="preserve">4.1 Vision Statement</w:t>
      </w:r>
    </w:p>
    <w:p>
      <w:r>
        <w:rPr>
          <w:rFonts w:ascii="Arial" w:cs="Arial" w:eastAsia="Arial" w:hAnsi="Arial"/>
          <w:i/>
          <w:iCs/>
          <w:sz w:val="24"/>
          <w:szCs w:val="24"/>
        </w:rPr>
        <w:t xml:space="preserve">"To provide a self-contained, physics-grounded Python simulation that faithfully replicates the challenges of autonomous optical reconnaissance — enabling rapid algorithm prototyping, mission rehearsal, and quantitative performance benchmarking without classified hardware or field deployments."</w:t>
      </w:r>
    </w:p>
    <w:p>
      <w:r>
        <w:t xml:space="preserve"/>
      </w:r>
    </w:p>
    <w:p>
      <w:pPr>
        <w:pStyle w:val="Heading2"/>
      </w:pPr>
      <w:r>
        <w:rPr>
          <w:rFonts w:ascii="Arial" w:cs="Arial" w:eastAsia="Arial" w:hAnsi="Arial"/>
          <w:b/>
          <w:bCs/>
          <w:sz w:val="28"/>
          <w:szCs w:val="28"/>
        </w:rPr>
        <w:t xml:space="preserve">4.2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ID</w:t>
            </w:r>
          </w:p>
        </w:tc>
        <w:tc>
          <w:tcPr>
            <w:tcW w:type="dxa" w:w="8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entity types operate concurrently at ≥ 30 simulation steps/sec with 200+ entities on the reference CPU (see NF-P-001).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 completes a configured search route while respecting all flight rules without human intervention.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Optical payload achieves ≥ 85% EOI detection rate under nominal scenario conditions.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Payload maintains track quality ≥ MEDIUM on acquired targets for ≥ 90% of engagement duration.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scenario replay is bit-exact and reproduces identical event sequences.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API enables a new scenario to be scripted and executed within 30 minutes by a trained user.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requirements in this PRD have at least one corresponding automated test.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delivered Python code passes PEP8 linting (flake8 zero violations) and mypy type checking (zero errors).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SC-09</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supports zoom, pan, view reset, pause/resume, and entity inspection without requiring a restart.</w:t>
            </w:r>
          </w:p>
        </w:tc>
      </w:tr>
    </w:tbl>
    <w:p>
      <w:r>
        <w:t xml:space="preserve"/>
      </w:r>
    </w:p>
    <w:p>
      <w:pPr>
        <w:pStyle w:val="Heading1"/>
      </w:pPr>
      <w:r>
        <w:rPr>
          <w:rFonts w:ascii="Arial" w:cs="Arial" w:eastAsia="Arial" w:hAnsi="Arial"/>
          <w:b/>
          <w:bCs/>
          <w:sz w:val="32"/>
          <w:szCs w:val="32"/>
        </w:rPr>
        <w:t xml:space="preserve">5. User Stories &amp; Use Cases</w:t>
      </w:r>
    </w:p>
    <w:p>
      <w:pPr>
        <w:pStyle w:val="Heading2"/>
      </w:pPr>
      <w:r>
        <w:rPr>
          <w:rFonts w:ascii="Arial" w:cs="Arial" w:eastAsia="Arial" w:hAnsi="Arial"/>
          <w:b/>
          <w:bCs/>
          <w:sz w:val="28"/>
          <w:szCs w:val="28"/>
        </w:rPr>
        <w:t xml:space="preserve">5.1 User Stories</w:t>
      </w:r>
    </w:p>
    <w:p>
      <w:pPr>
        <w:pStyle w:val="ListParagraph"/>
        <w:numPr>
          <w:ilvl w:val="0"/>
          <w:numId w:val="1"/>
        </w:numPr>
      </w:pPr>
      <w:r>
        <w:rPr>
          <w:rFonts w:ascii="Arial" w:cs="Arial" w:eastAsia="Arial" w:hAnsi="Arial"/>
          <w:sz w:val="24"/>
          <w:szCs w:val="24"/>
        </w:rPr>
        <w:t xml:space="preserve">As a Mission Engineer, I want to define a scenario via a YAML/JSON config so that I can configure terrain, entity populations, UAV routes, and payload parameters without modifying code.</w:t>
      </w:r>
    </w:p>
    <w:p>
      <w:pPr>
        <w:pStyle w:val="ListParagraph"/>
        <w:numPr>
          <w:ilvl w:val="0"/>
          <w:numId w:val="1"/>
        </w:numPr>
      </w:pPr>
      <w:r>
        <w:rPr>
          <w:rFonts w:ascii="Arial" w:cs="Arial" w:eastAsia="Arial" w:hAnsi="Arial"/>
          <w:sz w:val="24"/>
          <w:szCs w:val="24"/>
        </w:rPr>
        <w:t xml:space="preserve">As a Mission Engineer, I want real-time matplotlib visualisation from M1 onwards so that I can observe simulation state during development without installing separate tools.</w:t>
      </w:r>
    </w:p>
    <w:p>
      <w:pPr>
        <w:pStyle w:val="ListParagraph"/>
        <w:numPr>
          <w:ilvl w:val="0"/>
          <w:numId w:val="1"/>
        </w:numPr>
      </w:pPr>
      <w:r>
        <w:rPr>
          <w:rFonts w:ascii="Arial" w:cs="Arial" w:eastAsia="Arial" w:hAnsi="Arial"/>
          <w:sz w:val="24"/>
          <w:szCs w:val="24"/>
        </w:rPr>
        <w:t xml:space="preserve">As a Mission Engineer, I want to click on an entity in the visualiser to inspect its internal state, current mode, destination, and UAV fuel status without pausing the simulation.</w:t>
      </w:r>
    </w:p>
    <w:p>
      <w:pPr>
        <w:pStyle w:val="ListParagraph"/>
        <w:numPr>
          <w:ilvl w:val="0"/>
          <w:numId w:val="1"/>
        </w:numPr>
      </w:pPr>
      <w:r>
        <w:rPr>
          <w:rFonts w:ascii="Arial" w:cs="Arial" w:eastAsia="Arial" w:hAnsi="Arial"/>
          <w:sz w:val="24"/>
          <w:szCs w:val="24"/>
        </w:rPr>
        <w:t xml:space="preserve">As a Mission Engineer, I want to pan the view smoothly by dragging or pressing arrow keys so that I can navigate large worlds at any zoom level without visual jitter.</w:t>
      </w:r>
    </w:p>
    <w:p>
      <w:pPr>
        <w:pStyle w:val="ListParagraph"/>
        <w:numPr>
          <w:ilvl w:val="0"/>
          <w:numId w:val="1"/>
        </w:numPr>
      </w:pPr>
      <w:r>
        <w:rPr>
          <w:rFonts w:ascii="Arial" w:cs="Arial" w:eastAsia="Arial" w:hAnsi="Arial"/>
          <w:sz w:val="24"/>
          <w:szCs w:val="24"/>
        </w:rPr>
        <w:t xml:space="preserve">As a Mission Engineer, I want to pause and resume the simulation with a key press so that I can inspect a scene without the entities moving.</w:t>
      </w:r>
    </w:p>
    <w:p>
      <w:pPr>
        <w:pStyle w:val="ListParagraph"/>
        <w:numPr>
          <w:ilvl w:val="0"/>
          <w:numId w:val="1"/>
        </w:numPr>
      </w:pPr>
      <w:r>
        <w:rPr>
          <w:rFonts w:ascii="Arial" w:cs="Arial" w:eastAsia="Arial" w:hAnsi="Arial"/>
          <w:sz w:val="24"/>
          <w:szCs w:val="24"/>
        </w:rPr>
        <w:t xml:space="preserve">As a Mission Engineer, I want closing the visualiser window to stop the simulation cleanly so that no exception is raised and the log file is flushed.</w:t>
      </w:r>
    </w:p>
    <w:p>
      <w:pPr>
        <w:pStyle w:val="ListParagraph"/>
        <w:numPr>
          <w:ilvl w:val="0"/>
          <w:numId w:val="1"/>
        </w:numPr>
      </w:pPr>
      <w:r>
        <w:rPr>
          <w:rFonts w:ascii="Arial" w:cs="Arial" w:eastAsia="Arial" w:hAnsi="Arial"/>
          <w:sz w:val="24"/>
          <w:szCs w:val="24"/>
        </w:rPr>
        <w:t xml:space="preserve">As a Mission Engineer, I want to disable JSONL logging with a single configuration flag so that I can run performance benchmarks without I/O overhead.</w:t>
      </w:r>
    </w:p>
    <w:p>
      <w:pPr>
        <w:pStyle w:val="ListParagraph"/>
        <w:numPr>
          <w:ilvl w:val="0"/>
          <w:numId w:val="1"/>
        </w:numPr>
      </w:pPr>
      <w:r>
        <w:rPr>
          <w:rFonts w:ascii="Arial" w:cs="Arial" w:eastAsia="Arial" w:hAnsi="Arial"/>
          <w:sz w:val="24"/>
          <w:szCs w:val="24"/>
        </w:rPr>
        <w:t xml:space="preserve">As an Algorithm Developer, I want to inject a custom detection algorithm via a Python plugin interface so that I can benchmark my algorithm against the baseline.</w:t>
      </w:r>
    </w:p>
    <w:p>
      <w:pPr>
        <w:pStyle w:val="ListParagraph"/>
        <w:numPr>
          <w:ilvl w:val="0"/>
          <w:numId w:val="1"/>
        </w:numPr>
      </w:pPr>
      <w:r>
        <w:rPr>
          <w:rFonts w:ascii="Arial" w:cs="Arial" w:eastAsia="Arial" w:hAnsi="Arial"/>
          <w:sz w:val="24"/>
          <w:szCs w:val="24"/>
        </w:rPr>
        <w:t xml:space="preserve">As an Algorithm Developer, I want per-entity ground-truth visibility flags at each timestep so that I can compute precision/recall for my detector.</w:t>
      </w:r>
    </w:p>
    <w:p>
      <w:pPr>
        <w:pStyle w:val="ListParagraph"/>
        <w:numPr>
          <w:ilvl w:val="0"/>
          <w:numId w:val="1"/>
        </w:numPr>
      </w:pPr>
      <w:r>
        <w:rPr>
          <w:rFonts w:ascii="Arial" w:cs="Arial" w:eastAsia="Arial" w:hAnsi="Arial"/>
          <w:sz w:val="24"/>
          <w:szCs w:val="24"/>
        </w:rPr>
        <w:t xml:space="preserve">As a Systems Engineer, I want the UAV subsystem to enforce configurable no-fly zones so that I can validate geofence logic.</w:t>
      </w:r>
    </w:p>
    <w:p>
      <w:pPr>
        <w:pStyle w:val="ListParagraph"/>
        <w:numPr>
          <w:ilvl w:val="0"/>
          <w:numId w:val="1"/>
        </w:numPr>
      </w:pPr>
      <w:r>
        <w:rPr>
          <w:rFonts w:ascii="Arial" w:cs="Arial" w:eastAsia="Arial" w:hAnsi="Arial"/>
          <w:sz w:val="24"/>
          <w:szCs w:val="24"/>
        </w:rPr>
        <w:t xml:space="preserve">As a Systems Engineer, I want payload FOV and tracking quality metrics exported per-step so that I can verify tracking requirement compliance.</w:t>
      </w:r>
    </w:p>
    <w:p>
      <w:r>
        <w:t xml:space="preserve"/>
      </w:r>
    </w:p>
    <w:p>
      <w:pPr>
        <w:pStyle w:val="Heading2"/>
      </w:pPr>
      <w:r>
        <w:rPr>
          <w:rFonts w:ascii="Arial" w:cs="Arial" w:eastAsia="Arial" w:hAnsi="Arial"/>
          <w:b/>
          <w:bCs/>
          <w:sz w:val="28"/>
          <w:szCs w:val="28"/>
        </w:rPr>
        <w:t xml:space="preserve">5.2 Key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Use Case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UC-01: Area Search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 executes lawnmower search pattern over AOI; payload logs all entity sightings.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UC-02: EOI Track Acquisition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Payload detects EOI; transitions to cued search then persistent tracking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UC-03: Track Handoff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UAV approaches fuel limit; hands off active track to a secondary UAV.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UC-04: EOI Evasion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EOI moves behind occluder; payload must re-detect after LOS restoration.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UC-05: Geofence Violation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 approaches boundary; flight controller initiates corner-safe escape then RTB.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UC-06: Multi-UAV Deconfliction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Two UAVs converge on same EOI; deconfliction assigns PRIMARY/SECONDARY roles.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UC-07: Algorithm Benchmarking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External detection algorithm runs in parallel with baseline; metrics compared.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UC-08: Entity Inspection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Operator clicks entity in visualiser; panel shows FSM state, destination, UAV endurance, NFZ flag, and low-fuel flag.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UC-09: Pause &amp; Inspect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Operator presses Space; simulation freezes mid-flight while visualiser remains responsive for entity 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UC-10: Squad Movement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 squad navigates as a cohesive unit with leader-follower dynamics (M9).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UC-11: Rules of Engagement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Armed entity engages only targets satisfying ROE criteria within weapon range (M7).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UC-12: Accelerated Playback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Operator runs scenario at 10× wall-clock speed; visualiser renders key-frame every N steps (M8).</w:t>
            </w:r>
          </w:p>
        </w:tc>
      </w:tr>
    </w:tbl>
    <w:p>
      <w:r>
        <w:t xml:space="preserve"/>
      </w:r>
    </w:p>
    <w:p>
      <w:pPr>
        <w:pStyle w:val="Heading1"/>
      </w:pPr>
      <w:r>
        <w:rPr>
          <w:rFonts w:ascii="Arial" w:cs="Arial" w:eastAsia="Arial" w:hAnsi="Arial"/>
          <w:b/>
          <w:bCs/>
          <w:sz w:val="32"/>
          <w:szCs w:val="32"/>
        </w:rPr>
        <w:t xml:space="preserve">6. Functional Requirements</w:t>
      </w:r>
    </w:p>
    <w:p>
      <w:pPr>
        <w:pStyle w:val="Heading2"/>
      </w:pPr>
      <w:r>
        <w:rPr>
          <w:rFonts w:ascii="Arial" w:cs="Arial" w:eastAsia="Arial" w:hAnsi="Arial"/>
          <w:b/>
          <w:bCs/>
          <w:sz w:val="28"/>
          <w:szCs w:val="28"/>
        </w:rPr>
        <w:t xml:space="preserve">6.1 Simulation World &amp; Environment</w:t>
      </w:r>
    </w:p>
    <w:p>
      <w:pPr>
        <w:pStyle w:val="Heading3"/>
      </w:pPr>
      <w:r>
        <w:rPr>
          <w:rFonts w:ascii="Arial" w:cs="Arial" w:eastAsia="Arial" w:hAnsi="Arial"/>
          <w:b/>
          <w:bCs/>
          <w:sz w:val="26"/>
          <w:szCs w:val="26"/>
        </w:rPr>
        <w:t xml:space="preserve">6.1.1 Terrain &amp; Spatial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Terrain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represent the world as a 3D Cartesian coordinate space with configurable X/Y extent (metres) and Z elevation derived from a DEM or flat-plane configuration.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Coordinate System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use ENU (East-North-Up) convention internally. WGS-84 lat/lon import/export SHALL be supported.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support placement of AABB structures that occlude line-of-sight calculations.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Vegetation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support configurable vegetation density regions that degrade optical detection probability.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Airspace Volumes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support cylindrical and rectangular restricted airspace volumes (No-Fly Zones).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Road Network</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support a directed graph road network for vehicle navigation.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Scenario Config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world parameters SHALL be configurable via external YAML or JSON without code modification.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3"/>
      </w:pPr>
      <w:r>
        <w:rPr>
          <w:rFonts w:ascii="Arial" w:cs="Arial" w:eastAsia="Arial" w:hAnsi="Arial"/>
          <w:b/>
          <w:bCs/>
          <w:sz w:val="26"/>
          <w:szCs w:val="26"/>
        </w:rPr>
        <w:t xml:space="preserve">6.1.2 Simulation Clock &amp; Event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Discrete Timestep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advance via a fixed discrete timestep (dt) configurable from 0.05 s to 1.0 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 Bus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provide a publish-subscribe event bus for decoupled inter-subsystem communication.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Determinism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Given identical seed and configuration, the simulation SHALL produce bit-exact identical results across runs.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Replay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log full entity state at each step to enable deterministic replay.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Headless Mode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execute without a display, controlled entirely via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Real-time Mode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optionally pace to wall-clock time for visualisation (see NF-VIZ-001).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SIM-007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 Logging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support a boolean configuration flag logging_enabled (default: True). When False, no JSONL file SHALL be created or written, and all logger call-sites SHALL remain unchanged — the engine SHALL substitute a no-op _NullLogger transparently. The flag SHALL be exposed via SimulationConfig. Milestone: M1.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6.2 Entity Subsystem</w:t>
      </w:r>
    </w:p>
    <w:p>
      <w:pPr>
        <w:pStyle w:val="Heading3"/>
      </w:pPr>
      <w:r>
        <w:rPr>
          <w:rFonts w:ascii="Arial" w:cs="Arial" w:eastAsia="Arial" w:hAnsi="Arial"/>
          <w:b/>
          <w:bCs/>
          <w:sz w:val="26"/>
          <w:szCs w:val="26"/>
        </w:rPr>
        <w:t xml:space="preserve">6.2.1 Entity Base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 Entity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entities SHALL share a common abstract base class with: unique ID, EntityType enum, 3-D ENU position, heading (degrees), velocity vector, alive flag, FSM state, EOI flag, and signature factor.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Types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support EntityType values: PEDESTRIAN, WHEELED_VEHICLE, TRACKED_VEHICLE, UAV — defined as a Python Enum (not raw strings).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Machine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entity SHALL implement a configurable FSM governing behavioural modes, represented as a Python 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Plugin Interface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behaviour SHALL be overridable via a Python abstract base class without modifying core entity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Collision Model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Ground entities SHALL use circular footprint collision detection to prevent overlap.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bl>
    <w:p>
      <w:r>
        <w:t xml:space="preserve"/>
      </w:r>
    </w:p>
    <w:p>
      <w:pPr>
        <w:pStyle w:val="Heading3"/>
      </w:pPr>
      <w:r>
        <w:rPr>
          <w:rFonts w:ascii="Arial" w:cs="Arial" w:eastAsia="Arial" w:hAnsi="Arial"/>
          <w:b/>
          <w:bCs/>
          <w:sz w:val="26"/>
          <w:szCs w:val="26"/>
        </w:rPr>
        <w:t xml:space="preserve">6.2.2 Pedestrian Entity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Kinematics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Pedestrians SHALL move within [PED_SPEED_MIN, PED_SPEED_MAX] (default: 1.0–1.8 m/s). Speed MUST be normalised to target speed; additive Cartesian noise that grows speed unboundedly is NOT permitted.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Waypoint Nav</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Pedestrians SHALL navigate to waypoints using straight-line paths, replanning when blocked.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Social Force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Pedestrians SHALL apply a simplified social force model to avoid mutual collisions.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EOI Flag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Pedestrians MAY be flagged as Entity of Interest (EOI) for targeting by payloads.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Concealment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Pedestrians SHALL model partial concealment when within a vegetation region.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bl>
    <w:p>
      <w:r>
        <w:t xml:space="preserve"/>
      </w:r>
    </w:p>
    <w:p>
      <w:pPr>
        <w:pStyle w:val="Heading3"/>
      </w:pPr>
      <w:r>
        <w:rPr>
          <w:rFonts w:ascii="Arial" w:cs="Arial" w:eastAsia="Arial" w:hAnsi="Arial"/>
          <w:b/>
          <w:bCs/>
          <w:sz w:val="26"/>
          <w:szCs w:val="26"/>
        </w:rPr>
        <w:t xml:space="preserve">6.2.3 Terrain 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Terrain Lock</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 Z position SHALL always equal the terrain elevation at (x, y). Z velocity SHALL always be 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 Terrain Lock</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 Z position SHALL always equal the terrain elevation at (x, y). Off-road vehicles follow terrain slope.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3"/>
      </w:pPr>
      <w:r>
        <w:rPr>
          <w:rFonts w:ascii="Arial" w:cs="Arial" w:eastAsia="Arial" w:hAnsi="Arial"/>
          <w:b/>
          <w:bCs/>
          <w:sz w:val="26"/>
          <w:szCs w:val="26"/>
        </w:rPr>
        <w:t xml:space="preserve">6.2.4 Vehicle Entity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Road Constraint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Wheeled vehicles SHALL follow the road network graph; tracked vehicles MAY traverse off-road at reduced speed.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Kinematics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Vehicles SHALL be modelled with configurable max speed, acceleration, deceleration, and turning radius.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Pathfinding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Vehicles SHALL use A* pathfinding on the road network graph.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Speed Zones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Vehicles SHALL respect configurable speed-limit zones in the world.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EOI Flag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Vehicles MAY be designated as EOI.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Signature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vehicle SHALL carry a configurable thermal/visual signature parameter in [0,1].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6.3 UAV Subsystem</w:t>
      </w:r>
    </w:p>
    <w:p>
      <w:pPr>
        <w:pStyle w:val="Heading3"/>
      </w:pPr>
      <w:r>
        <w:rPr>
          <w:rFonts w:ascii="Arial" w:cs="Arial" w:eastAsia="Arial" w:hAnsi="Arial"/>
          <w:b/>
          <w:bCs/>
          <w:sz w:val="26"/>
          <w:szCs w:val="26"/>
        </w:rPr>
        <w:t xml:space="preserve">6.3.1 UAV Platform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3D Flight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operate in full 3D space with configurable altitude envelope (min/max AGL).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Kinematics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model speed (m/s), climb/descent rate, bank angle limit, and turn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Fuel/Endurance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model an endurance budget (flight-time seconds) and trigger low-fuel alerts.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Multi-UAV</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support simultaneous operation of up to N UAVs (configurable, default N=4).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Autopilot Modes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support autopilot modes: WAYPOINT, LOITER, ORBIT, RTB, EMERGENCY_LAND — all as a Python 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3"/>
      </w:pPr>
      <w:r>
        <w:rPr>
          <w:rFonts w:ascii="Arial" w:cs="Arial" w:eastAsia="Arial" w:hAnsi="Arial"/>
          <w:b/>
          <w:bCs/>
          <w:sz w:val="26"/>
          <w:szCs w:val="26"/>
        </w:rPr>
        <w:t xml:space="preserve">6.3.2 UAV Flight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NFZ Avoidance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use a dual-horizon lookahead strategy: a near horizon (UAV_NFZ_NEAR_LOOKAHEAD_S) for emergency hard avoidance and a far horizon (UAV_NFZ_LOOKAHEAD_S) for proportional planning avoidance. Avoidance heading changes SHALL respect the turn-rate limit (UAV-002).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Altitude Floor</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not descend below configurable minimum AGL (default: 30 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Altitude Ceiling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not ascend above configurable maximum AGL (default: 500 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Collision Avoidance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maintain ≥ 50 m separation from all other airborne entities using heading-based correction limited to UAV_TURN_RATE_DPS.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Geofence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not exit the scenario boundary. On approach, SHALL execute a corner-escape heading before transitioning to RTB (see FLR-011).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Fuel RTB</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reaching low-fuel threshold, UAV SHALL complete current task waypoint then RTB.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 Model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be subject to a configurable wind vector adding drift to position.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Pattern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UAV SHALL support lawnmower, expanding-spiral, and random-walk search patterns. All pattern waypoints SHALL be placed within UAV_SEARCH_MARGIN_M of the world edge.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Cued Slew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receiving a cue from the payload, the UAV SHALL orbit the cue point at configurable radius/altitude, converging to the target radius via a radial P-controller.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Deconfliction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multiple UAVs are assigned the same EOI, a priority algorithm SHALL assign PRIMARY/SECONDARY roles.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FLR-011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Corner-Escape Heading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the UAV is within UAV_GEOFENCE_MARGIN_M of two adjacent boundaries simultaneously, it SHALL fly the corner-bisector outward heading (turn-rate-limited) until clear of the corner pocket before entering RTB.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6.4 Optical Payload Subsystem</w:t>
      </w:r>
    </w:p>
    <w:p>
      <w:r>
        <w:rPr>
          <w:rFonts w:ascii="Arial" w:cs="Arial" w:eastAsia="Arial" w:hAnsi="Arial"/>
          <w:sz w:val="24"/>
          <w:szCs w:val="24"/>
        </w:rPr>
        <w:t xml:space="preserve">Requirements PAY-001 to PAY-007, POL-001 to POL-011, and LOG-001 to LOG-007 are unchanged from PRD v1.0 §6.4–6.6 and remain in force. Refer to v1.0 for full text.</w:t>
      </w:r>
    </w:p>
    <w:p>
      <w:r>
        <w:t xml:space="preserve"/>
      </w:r>
    </w:p>
    <w:p>
      <w:pPr>
        <w:pStyle w:val="Heading1"/>
      </w:pPr>
      <w:r>
        <w:rPr>
          <w:rFonts w:ascii="Arial" w:cs="Arial" w:eastAsia="Arial" w:hAnsi="Arial"/>
          <w:b/>
          <w:bCs/>
          <w:sz w:val="32"/>
          <w:szCs w:val="32"/>
        </w:rPr>
        <w:t xml:space="preserve">7. Visualisation Requirements</w:t>
      </w:r>
    </w:p>
    <w:p>
      <w:r>
        <w:rPr>
          <w:rFonts w:ascii="Arial" w:cs="Arial" w:eastAsia="Arial" w:hAnsi="Arial"/>
          <w:sz w:val="24"/>
          <w:szCs w:val="24"/>
        </w:rPr>
        <w:t xml:space="preserve">The 2-D top-down visualiser is a first-class product deliverable, not a debug utility. It SHALL be production-quality, user-interactive, and maintained at the same engineering standard as the simulation engine. All visualisation requirements carry the same weight as simulation 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Baseline Viz</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From M1, the simulation SHALL ship a real-time 2-D top-down matplotlib.pyplot visualiser executed in the same process as the simulation loop.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Differentiation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render each EntityType in a distinct colour. EOI entities SHALL have a visually distinct marker (e.g., red edge 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Heading Arrows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render a velocity-direction arrow for each living entity.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 Time Display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title SHALL display current simulation time, step index, alive count, and dead 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Legend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include a legend mapping entity type to colour and EOI marker.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Incremental Features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subsequent milestone release SHALL add visualisation of its new features (M3: NFZ circles, geofence boundary; M4: FOV cone; M5: track ellipses; M6: road graph overlay).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GPU Acceleration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Where GPU acceleration is enabled (NF-HA-001), visualisation batching SHALL use CuPy or equivalent to vectorise position array assembly before passing to matplotlib.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Zoom &amp; Pan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support scroll-wheel zoom centred on the cursor and right-click-drag pan. The view SHALL update immediately on each mouse-move event via draw_idle().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Reset View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provide a keyboard shortcut (default: "R") and a toolbar button to reset the viewport to the default full-world extent instantly.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Selection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operator SHALL be able to left-click on any entity marker in the visualiser to select it. The selected entity SHALL be highlighted with a distinct visual indicator.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Inspection Panel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an entity is selected, a persistent on-screen panel SHALL display: entity ID, type, FSM state, current destination or waypoint, XY speed (m/s), position [x, y, z]. For UAVs additionally: autopilot mode, endurance remaining (s), low-fuel flag, NFZ violation flag, deconfliction role.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Panel Auto-Update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entity inspection panel SHALL update every render frame with the entity's latest state.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Deselect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Clicking on empty space or pressing Escape SHALL deselect the current entity and hide the inspection panel.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Panel Layout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inspection panel SHALL be rendered as a fixed-position text overlay in the upper-left corner of the figure, with a semi-transparent background.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Visualiser Quality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be implemented to production code standards (PEP8, type annotations, NumPy docstrings) identical to those required for simulation engine code (NF-CE-001–005).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NF-VIZ-016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Smooth Pan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Pan displacement SHALL be computed as the total offset from the world-coordinate position captured at drag-start (not incremented per-event). This SHALL prevent accumulated float drift during continuous drag. The view SHALL update immediately on each mouse-move event. Milestone: M3.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NF-VIZ-017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Arrow Key Pan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pan the view using the keyboard arrow keys. Each press SHALL shift the viewport by VIZ_PAN_KEY_STEP_FRAC of the current view width (Left/Right) or height (Up/Down), making the step proportional to zoom level. The view SHALL update immediately. Milestone: M3.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NF-VIZ-018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 Close Stops Simulation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Closing the visualiser window SHALL set a window_closed flag on DebugPlot. The simulation run loop SHALL poll this flag each step and break cleanly, allowing the logger context manager to flush and close any open log file. No exception SHALL propagate to the caller on normal window close. Milestone: M3.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NF-VIZ-019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Pause / Continue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visualiser SHALL support a configurable keyboard shortcut (default: Space, VIZ_PAUSE_KEY) to toggle between paused and running states. When paused: (a) no simulation steps are executed, (b) the visualiser continues to render every dt seconds so entity inspection remains available, (c) the title bar SHALL display "[PAUSED]". Pressing the key again resumes normal execution. Milestone: M3.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1"/>
      </w:pPr>
      <w:r>
        <w:rPr>
          <w:rFonts w:ascii="Arial" w:cs="Arial" w:eastAsia="Arial" w:hAnsi="Arial"/>
          <w:b/>
          <w:bCs/>
          <w:sz w:val="32"/>
          <w:szCs w:val="32"/>
        </w:rPr>
        <w:t xml:space="preserve">8. Non-Functional Requirements</w:t>
      </w:r>
    </w:p>
    <w:p>
      <w:pPr>
        <w:pStyle w:val="Heading2"/>
      </w:pPr>
      <w:r>
        <w:rPr>
          <w:rFonts w:ascii="Arial" w:cs="Arial" w:eastAsia="Arial" w:hAnsi="Arial"/>
          <w:b/>
          <w:bCs/>
          <w:sz w:val="28"/>
          <w:szCs w:val="28"/>
        </w:rP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NF-P-001 [MOD]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Throughput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sustain ≥ 30 steps/second with ≤ 200 entities on the reference system: 12th Gen Intel Core i5-12450H (2.00 GHz base, 8 cores / 12 threads), 16 GB DDR4 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Scalability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Performance SHALL degrade gracefully. With 500 entities, throughput SHALL remain ≥ 10 steps/second on the reference system.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Memory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Peak memory usage SHALL not exceed 4 GB for a 200-entity, 60-minute scenario.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LOS Raycast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LOS raycasts SHALL complete in ≤ 2 ms per query (amortised over batch).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8.2 Reliability &amp;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Determinism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Identical seed + config SHALL produce identical state sequences across platforms (SIM-003).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NF-R-002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Physics Stability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entity SHALL exhibit unbounded velocity or position drift over a 1-hour simulation.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NF-R-003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Handling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configuration errors SHALL raise descriptive exceptions before simulation 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8.3 Code Engineering &amp;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NF-CE-001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PEP8 Compliance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Python source files SHALL comply with PEP8. flake8 SHALL report zero violations at each release. Line length limit: 99 characters.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NF-CE-002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 Annotations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function and method signatures SHALL include complete Python type annotations. mypy SHALL report zero errors in strict mode at each release.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NF-CE-003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Docstrings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public classes, methods, and functions SHALL have NumPy-format docstrings including Parameters, Returns, and Raises sections where applicable.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NF-CE-004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 Patterns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 patterns SHALL be applied where they demonstrably improve maintainability. Mandatory patterns for M1–M6: Facade (SimulationEngine), Observer (EventBus), Template Method (Entity.step()), Registry (EntityManager), Context Manager (Logger). Additional patterns SHALL be documented in the relevant module docstring.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NF-CE-005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Inline Comments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Non-trivial algorithmic logic, physics constraints, and all PRD requirement references SHALL be annotated with inline comments citing the relevant Req ID (e.g., # PED-001, # Req-7).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8.4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NF-TE-001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Tests at Every Release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code release SHALL include unit tests covering all new and modified modules. A release without tests is NOT acceptable. Test coverage SHALL be ≥ 80% for all core modules.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NF-TE-002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Requirement Traceability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test function docstring SHALL cite the Req ID(s) it validates.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NF-TE-003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Regression Guard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Existing passing tests SHALL not be removed or suppressed without PM written approval.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NF-TE-004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Integration Test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milestone release SHALL include at least one end-to-end integration test that runs the full engine headlessly for a minimum of 100 steps and validates JSONL 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8.5 GPU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NF-HA-001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GPU Utilisation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Where a CUDA-capable GPU is present, the simulation SHALL utilise GPU acceleration via CuPy for batch entity position updates, LOS raycast batches, and Kalman filter matrix operations. GPU acceleration SHALL be optional — the system MUST fall back gracefully to NumPy on CPU-only machines.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NF-HA-002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GPU Abstraction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GPU/CPU abstraction layer (e.g., xp = cupy if GPU else numpy) SHALL be used throughout so that compute kernels need not be written twice.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bl>
    <w:p>
      <w:r>
        <w:t xml:space="preserve"/>
      </w:r>
    </w:p>
    <w:p>
      <w:pPr>
        <w:pStyle w:val="Heading2"/>
      </w:pPr>
      <w:r>
        <w:rPr>
          <w:rFonts w:ascii="Arial" w:cs="Arial" w:eastAsia="Arial" w:hAnsi="Arial"/>
          <w:b/>
          <w:bCs/>
          <w:sz w:val="28"/>
          <w:szCs w:val="28"/>
        </w:rPr>
        <w:t xml:space="preserve">8.6 Maintainability &amp;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NF-M-001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Architecture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codebase SHALL use a modular component architecture. Each subsystem SHALL be independently testable.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NF-M-002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Plugin Interface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behaviour, detection algorithms, and payload models SHALL be overridable via Python abstract base classes.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NF-M-003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Coverage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test coverage SHALL be ≥ 80% for all core modules.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NF-M-004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public Python classes and methods SHALL have NumPy-format docstrings (see NF-CE-003).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NF-M-005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 Annotations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function signatures SHALL include Python type annotations (see NF-CE-002).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NF-M-006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Configuration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tunable parameters SHALL be externalized to a SimDefaults dataclass — no magic numbers in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2"/>
      </w:pPr>
      <w:r>
        <w:rPr>
          <w:rFonts w:ascii="Arial" w:cs="Arial" w:eastAsia="Arial" w:hAnsi="Arial"/>
          <w:b/>
          <w:bCs/>
          <w:sz w:val="28"/>
          <w:szCs w:val="28"/>
        </w:rPr>
        <w:t xml:space="preserve">8.7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NF-PT-001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Version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be compatible with Python 3.10 and above.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NF-PT-002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Platform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system SHALL run on Windows 10+, macOS 12+, and Ubuntu 22.04+ without OS-specific code paths.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NF-PT-003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Dependencies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dependencies SHALL be installable via pip from PyPI. No private package registry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t xml:space="preserve"/>
      </w:r>
    </w:p>
    <w:p>
      <w:pPr>
        <w:pStyle w:val="Heading1"/>
      </w:pPr>
      <w:r>
        <w:rPr>
          <w:rFonts w:ascii="Arial" w:cs="Arial" w:eastAsia="Arial" w:hAnsi="Arial"/>
          <w:b/>
          <w:bCs/>
          <w:sz w:val="32"/>
          <w:szCs w:val="32"/>
        </w:rPr>
        <w:t xml:space="preserve">9. Extended Phase Requirements (M7–M10)</w:t>
      </w:r>
    </w:p>
    <w:p>
      <w:r>
        <w:rPr>
          <w:rFonts w:ascii="Arial" w:cs="Arial" w:eastAsia="Arial" w:hAnsi="Arial"/>
          <w:sz w:val="24"/>
          <w:szCs w:val="24"/>
        </w:rPr>
        <w:t xml:space="preserve">The following requirements are assigned to delivery milestones M7–M10. They SHALL NOT block delivery of M1–M6 milestones.</w:t>
      </w:r>
    </w:p>
    <w:p>
      <w:r>
        <w:t xml:space="preserve"/>
      </w:r>
    </w:p>
    <w:p>
      <w:pPr>
        <w:pStyle w:val="Heading2"/>
      </w:pPr>
      <w:r>
        <w:rPr>
          <w:rFonts w:ascii="Arial" w:cs="Arial" w:eastAsia="Arial" w:hAnsi="Arial"/>
          <w:b/>
          <w:bCs/>
          <w:sz w:val="28"/>
          <w:szCs w:val="28"/>
        </w:rPr>
        <w:t xml:space="preserve">9.1 Combat &amp; Rules of Engagement (M7)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Weapons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Armed entities (PEDESTRIAN and VEHICLE subtypes) SHALL carry configurable weapon definitions: weapon type, range (m), accuracy (0–1), damage (0–100), rate of fire (rounds/s), and ammunition 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Rules of Engagement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armed entity SHALL have an ROE profile defining: engagement authorisation criteria (EOI only / all hostile / self-defence), minimum identification confidence threshold, and collateral damage avoidance radius.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Weapon Physics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Weapon projectiles SHALL apply ballistic physics (range drop-off, accuracy degradation with range). Lethal hits SHALL call entity.kill().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bl>
    <w:p>
      <w:r>
        <w:t xml:space="preserve"/>
      </w:r>
    </w:p>
    <w:p>
      <w:pPr>
        <w:pStyle w:val="Heading2"/>
      </w:pPr>
      <w:r>
        <w:rPr>
          <w:rFonts w:ascii="Arial" w:cs="Arial" w:eastAsia="Arial" w:hAnsi="Arial"/>
          <w:b/>
          <w:bCs/>
          <w:sz w:val="28"/>
          <w:szCs w:val="28"/>
        </w:rPr>
        <w:t xml:space="preserve">9.2 Time Control Modes (M8)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Accelerated Time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support a configurable time-acceleration factor X (default: 1.0, max: 100.0). At X &gt; 1, the visualiser SHALL render every ⌈X⌉-th step only. All logging SHALL remain at full-fidelity (every step).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Infinite Runtime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simulation SHALL support an "infinite" duration mode where the scenario runs until explicitly stopped via API or KeyboardInterrupt.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bl>
    <w:p>
      <w:r>
        <w:t xml:space="preserve"/>
      </w:r>
    </w:p>
    <w:p>
      <w:pPr>
        <w:pStyle w:val="Heading2"/>
      </w:pPr>
      <w:r>
        <w:rPr>
          <w:rFonts w:ascii="Arial" w:cs="Arial" w:eastAsia="Arial" w:hAnsi="Arial"/>
          <w:b/>
          <w:bCs/>
          <w:sz w:val="28"/>
          <w:szCs w:val="28"/>
        </w:rPr>
        <w:t xml:space="preserve">9.3 Swarm &amp; Squad Behaviour (M9)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260"/>
        <w:gridCol w:w="16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 Squads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Pedestrians SHALL be groupable into squads. Each squad SHALL have a designated leader entity. Squad members SHALL apply Reynolds' flocking rules (cohesion, separation, alignment) relative to the leader's position and heading.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Squad Tactics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Squads SHALL support tactical formation presets: LINE, WEDGE, COLUMN. Formation geometry SHALL update continuously based on leader heading.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COULD</w:t>
            </w:r>
          </w:p>
        </w:tc>
      </w:tr>
    </w:tbl>
    <w:p>
      <w:r>
        <w:t xml:space="preserve"/>
      </w:r>
    </w:p>
    <w:p>
      <w:pPr>
        <w:pStyle w:val="Heading1"/>
      </w:pPr>
      <w:r>
        <w:rPr>
          <w:rFonts w:ascii="Arial" w:cs="Arial" w:eastAsia="Arial" w:hAnsi="Arial"/>
          <w:b/>
          <w:bCs/>
          <w:sz w:val="32"/>
          <w:szCs w:val="32"/>
        </w:rPr>
        <w:t xml:space="preserve">10. System Architecture</w:t>
      </w:r>
    </w:p>
    <w:p>
      <w:pPr>
        <w:pStyle w:val="Heading2"/>
      </w:pPr>
      <w:r>
        <w:rPr>
          <w:rFonts w:ascii="Arial" w:cs="Arial" w:eastAsia="Arial" w:hAnsi="Arial"/>
          <w:b/>
          <w:bCs/>
          <w:sz w:val="28"/>
          <w:szCs w:val="28"/>
        </w:rPr>
        <w:t xml:space="preserve">10.1 Module Structure</w:t>
      </w:r>
    </w:p>
    <w:p>
      <w:r>
        <w:rPr>
          <w:rFonts w:ascii="Arial" w:cs="Arial" w:eastAsia="Arial" w:hAnsi="Arial"/>
          <w:sz w:val="24"/>
          <w:szCs w:val="24"/>
        </w:rPr>
        <w:t xml:space="preserve">The approved Python package structure is:</w:t>
      </w:r>
    </w:p>
    <w:p>
      <w:r>
        <w:rPr>
          <w:rFonts w:ascii="Courier New" w:cs="Courier New" w:eastAsia="Courier New" w:hAnsi="Courier New"/>
          <w:sz w:val="20"/>
          <w:szCs w:val="20"/>
        </w:rPr>
        <w:t xml:space="preserve">sim3dves/</w:t>
      </w:r>
    </w:p>
    <w:p>
      <w:r>
        <w:rPr>
          <w:rFonts w:ascii="Courier New" w:cs="Courier New" w:eastAsia="Courier New" w:hAnsi="Courier New"/>
          <w:sz w:val="20"/>
          <w:szCs w:val="20"/>
        </w:rPr>
        <w:t xml:space="preserve">├── config/    # SimDefaults — all scalar constants (NF-M-006)</w:t>
      </w:r>
    </w:p>
    <w:p>
      <w:r>
        <w:rPr>
          <w:rFonts w:ascii="Courier New" w:cs="Courier New" w:eastAsia="Courier New" w:hAnsi="Courier New"/>
          <w:sz w:val="20"/>
          <w:szCs w:val="20"/>
        </w:rPr>
        <w:t xml:space="preserve">├── core/      # SimulationEngine (Facade), World, EventBus, SimulationConfig</w:t>
      </w:r>
    </w:p>
    <w:p>
      <w:r>
        <w:rPr>
          <w:rFonts w:ascii="Courier New" w:cs="Courier New" w:eastAsia="Courier New" w:hAnsi="Courier New"/>
          <w:sz w:val="20"/>
          <w:szCs w:val="20"/>
        </w:rPr>
        <w:t xml:space="preserve">├── entities/  # Entity (ABC), EntityManager (Registry), Pedestrian, Vehicle, UAV</w:t>
      </w:r>
    </w:p>
    <w:p>
      <w:r>
        <w:rPr>
          <w:rFonts w:ascii="Courier New" w:cs="Courier New" w:eastAsia="Courier New" w:hAnsi="Courier New"/>
          <w:sz w:val="20"/>
          <w:szCs w:val="20"/>
        </w:rPr>
        <w:t xml:space="preserve">├── payload/   # OpticalPayload, DetectionEngine, TrackManager</w:t>
      </w:r>
    </w:p>
    <w:p>
      <w:r>
        <w:rPr>
          <w:rFonts w:ascii="Courier New" w:cs="Courier New" w:eastAsia="Courier New" w:hAnsi="Courier New"/>
          <w:sz w:val="20"/>
          <w:szCs w:val="20"/>
        </w:rPr>
        <w:t xml:space="preserve">├── maps/      # Terrain, AABB, NFZCylinder, RoadNetwork</w:t>
      </w:r>
    </w:p>
    <w:p>
      <w:r>
        <w:rPr>
          <w:rFonts w:ascii="Courier New" w:cs="Courier New" w:eastAsia="Courier New" w:hAnsi="Courier New"/>
          <w:sz w:val="20"/>
          <w:szCs w:val="20"/>
        </w:rPr>
        <w:t xml:space="preserve">├── logging/   # Logger (Context Manager), _NullLogger, ReplayWriter, DataExporter</w:t>
      </w:r>
    </w:p>
    <w:p>
      <w:r>
        <w:rPr>
          <w:rFonts w:ascii="Courier New" w:cs="Courier New" w:eastAsia="Courier New" w:hAnsi="Courier New"/>
          <w:sz w:val="20"/>
          <w:szCs w:val="20"/>
        </w:rPr>
        <w:t xml:space="preserve">├── viz/       # DebugPlot (matplotlib) — first-class deliverable</w:t>
      </w:r>
    </w:p>
    <w:p>
      <w:r>
        <w:rPr>
          <w:rFonts w:ascii="Courier New" w:cs="Courier New" w:eastAsia="Courier New" w:hAnsi="Courier New"/>
          <w:sz w:val="20"/>
          <w:szCs w:val="20"/>
        </w:rPr>
        <w:t xml:space="preserve">└── tests/     # unittest suite mirroring package structure (NF-TE-001)</w:t>
      </w:r>
    </w:p>
    <w:p>
      <w:r>
        <w:t xml:space="preserve"/>
      </w:r>
    </w:p>
    <w:p>
      <w:r>
        <w:rPr>
          <w:rFonts w:ascii="Arial" w:cs="Arial" w:eastAsia="Arial" w:hAnsi="Arial"/>
          <w:sz w:val="24"/>
          <w:szCs w:val="24"/>
        </w:rPr>
        <w:t xml:space="preserve">Note: _NullLogger (in core/engine.py) is a private no-op logger stub activated when logging_enabled=False (SIM-007). It implements the same interface as Logger so all call-sites are unchanged.</w:t>
      </w:r>
    </w:p>
    <w:p>
      <w:r>
        <w:t xml:space="preserve"/>
      </w:r>
    </w:p>
    <w:p>
      <w:pPr>
        <w:pStyle w:val="Heading2"/>
      </w:pPr>
      <w:r>
        <w:rPr>
          <w:rFonts w:ascii="Arial" w:cs="Arial" w:eastAsia="Arial" w:hAnsi="Arial"/>
          <w:b/>
          <w:bCs/>
          <w:sz w:val="28"/>
          <w:szCs w:val="28"/>
        </w:rPr>
        <w:t xml:space="preserve">10.2 Design Pattern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Pattern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Facade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SimulationEngine — single entry point hiding EntityManager, EventBus, Logger/NullLogger, World complexity.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Observer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EventBus — decouples publishers (engine, entities) from subscribers (logger, payload, UAV).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Template Method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Entity.step() — fixed algorithm skeleton; _update_behavior() and _update_kinematics() are abstract hooks.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EntityManager — authoritative, indexed collection with living(), by_type(), and batch step_all() interfaces.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 Manager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Logger / _NullLogger — guarantees JSONL file flush/close (or no-op) even on exception mid-simulation.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Strategy (M2+)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Behaviour plugins — injectable detection algorithm and payload models via ABC.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(M3+)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Autopilot FSM — UAV mode transitions (WAYPOINT → ORBIT → RTB → EMERGENCY_LAND) as explicit State objects.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MVC (M3+)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DebugPlot separates render state (zoom, pan, selected entity, pause flag) from simulation state.</w:t>
            </w:r>
          </w:p>
        </w:tc>
      </w:tr>
    </w:tbl>
    <w:p>
      <w:r>
        <w:t xml:space="preserve"/>
      </w:r>
    </w:p>
    <w:p>
      <w:pPr>
        <w:pStyle w:val="Heading1"/>
      </w:pPr>
      <w:r>
        <w:rPr>
          <w:rFonts w:ascii="Arial" w:cs="Arial" w:eastAsia="Arial" w:hAnsi="Arial"/>
          <w:b/>
          <w:bCs/>
          <w:sz w:val="32"/>
          <w:szCs w:val="32"/>
        </w:rPr>
        <w:t xml:space="preserve">11. Configuration Schema</w:t>
      </w:r>
    </w:p>
    <w:p>
      <w:r>
        <w:rPr>
          <w:rFonts w:ascii="Arial" w:cs="Arial" w:eastAsia="Arial" w:hAnsi="Arial"/>
          <w:sz w:val="24"/>
          <w:szCs w:val="24"/>
        </w:rPr>
        <w:t xml:space="preserve">All scenario parameters SHALL be expressed in a single root YAML file. The schema is unchanged from v1.2 except for the addition of the logging_enabled flag and the pause_key field:</w:t>
      </w:r>
    </w:p>
    <w:p>
      <w:r>
        <w:t xml:space="preserve"/>
      </w:r>
    </w:p>
    <w:p>
      <w:r>
        <w:rPr>
          <w:rFonts w:ascii="Courier New" w:cs="Courier New" w:eastAsia="Courier New" w:hAnsi="Courier New"/>
          <w:sz w:val="20"/>
          <w:szCs w:val="20"/>
        </w:rPr>
        <w:t xml:space="preserve">sim:</w:t>
      </w:r>
    </w:p>
    <w:p>
      <w:r>
        <w:rPr>
          <w:rFonts w:ascii="Courier New" w:cs="Courier New" w:eastAsia="Courier New" w:hAnsi="Courier New"/>
          <w:sz w:val="20"/>
          <w:szCs w:val="20"/>
        </w:rPr>
        <w:t xml:space="preserve">  logging_enabled: true          # SIM-007: set false to disable JSONL output</w:t>
      </w:r>
    </w:p>
    <w:p>
      <w:r>
        <w:rPr>
          <w:rFonts w:ascii="Courier New" w:cs="Courier New" w:eastAsia="Courier New" w:hAnsi="Courier New"/>
          <w:sz w:val="20"/>
          <w:szCs w:val="20"/>
        </w:rPr>
        <w:t xml:space="preserve">viz:</w:t>
      </w:r>
    </w:p>
    <w:p>
      <w:r>
        <w:rPr>
          <w:rFonts w:ascii="Courier New" w:cs="Courier New" w:eastAsia="Courier New" w:hAnsi="Courier New"/>
          <w:sz w:val="20"/>
          <w:szCs w:val="20"/>
        </w:rPr>
        <w:t xml:space="preserve">  enabled: true</w:t>
      </w:r>
    </w:p>
    <w:p>
      <w:r>
        <w:rPr>
          <w:rFonts w:ascii="Courier New" w:cs="Courier New" w:eastAsia="Courier New" w:hAnsi="Courier New"/>
          <w:sz w:val="20"/>
          <w:szCs w:val="20"/>
        </w:rPr>
        <w:t xml:space="preserve">  render_every_n_steps: 1</w:t>
      </w:r>
    </w:p>
    <w:p>
      <w:r>
        <w:rPr>
          <w:rFonts w:ascii="Courier New" w:cs="Courier New" w:eastAsia="Courier New" w:hAnsi="Courier New"/>
          <w:sz w:val="20"/>
          <w:szCs w:val="20"/>
        </w:rPr>
        <w:t xml:space="preserve">  show_dead: false</w:t>
      </w:r>
    </w:p>
    <w:p>
      <w:r>
        <w:rPr>
          <w:rFonts w:ascii="Courier New" w:cs="Courier New" w:eastAsia="Courier New" w:hAnsi="Courier New"/>
          <w:sz w:val="20"/>
          <w:szCs w:val="20"/>
        </w:rPr>
        <w:t xml:space="preserve">  window_title: "3DVES View"</w:t>
      </w:r>
    </w:p>
    <w:p>
      <w:r>
        <w:rPr>
          <w:rFonts w:ascii="Courier New" w:cs="Courier New" w:eastAsia="Courier New" w:hAnsi="Courier New"/>
          <w:sz w:val="20"/>
          <w:szCs w:val="20"/>
        </w:rPr>
        <w:t xml:space="preserve">  interactive:</w:t>
      </w:r>
    </w:p>
    <w:p>
      <w:r>
        <w:rPr>
          <w:rFonts w:ascii="Courier New" w:cs="Courier New" w:eastAsia="Courier New" w:hAnsi="Courier New"/>
          <w:sz w:val="20"/>
          <w:szCs w:val="20"/>
        </w:rPr>
        <w:t xml:space="preserve">    zoom_reset_key: "r"</w:t>
      </w:r>
    </w:p>
    <w:p>
      <w:r>
        <w:rPr>
          <w:rFonts w:ascii="Courier New" w:cs="Courier New" w:eastAsia="Courier New" w:hAnsi="Courier New"/>
          <w:sz w:val="20"/>
          <w:szCs w:val="20"/>
        </w:rPr>
        <w:t xml:space="preserve">    default_zoom: 1.0</w:t>
      </w:r>
    </w:p>
    <w:p>
      <w:r>
        <w:rPr>
          <w:rFonts w:ascii="Courier New" w:cs="Courier New" w:eastAsia="Courier New" w:hAnsi="Courier New"/>
          <w:sz w:val="20"/>
          <w:szCs w:val="20"/>
        </w:rPr>
        <w:t xml:space="preserve">    selection_enabled: true</w:t>
      </w:r>
    </w:p>
    <w:p>
      <w:r>
        <w:rPr>
          <w:rFonts w:ascii="Courier New" w:cs="Courier New" w:eastAsia="Courier New" w:hAnsi="Courier New"/>
          <w:sz w:val="20"/>
          <w:szCs w:val="20"/>
        </w:rPr>
        <w:t xml:space="preserve">    panel_alpha: 0.80</w:t>
      </w:r>
    </w:p>
    <w:p>
      <w:r>
        <w:rPr>
          <w:rFonts w:ascii="Courier New" w:cs="Courier New" w:eastAsia="Courier New" w:hAnsi="Courier New"/>
          <w:sz w:val="20"/>
          <w:szCs w:val="20"/>
        </w:rPr>
        <w:t xml:space="preserve">    pan_key_step_frac: 0.10      # NF-VIZ-017: arrow-key pan step fraction</w:t>
      </w:r>
    </w:p>
    <w:p>
      <w:r>
        <w:rPr>
          <w:rFonts w:ascii="Courier New" w:cs="Courier New" w:eastAsia="Courier New" w:hAnsi="Courier New"/>
          <w:sz w:val="20"/>
          <w:szCs w:val="20"/>
        </w:rPr>
        <w:t xml:space="preserve">    pause_key: "space"           # NF-VIZ-019: pause/resume key</w:t>
      </w:r>
    </w:p>
    <w:p>
      <w:r>
        <w:rPr>
          <w:rFonts w:ascii="Courier New" w:cs="Courier New" w:eastAsia="Courier New" w:hAnsi="Courier New"/>
          <w:sz w:val="20"/>
          <w:szCs w:val="20"/>
        </w:rPr>
        <w:t xml:space="preserve">extended:</w:t>
      </w:r>
    </w:p>
    <w:p>
      <w:r>
        <w:rPr>
          <w:rFonts w:ascii="Courier New" w:cs="Courier New" w:eastAsia="Courier New" w:hAnsi="Courier New"/>
          <w:sz w:val="20"/>
          <w:szCs w:val="20"/>
        </w:rPr>
        <w:t xml:space="preserve">  time_acceleration: 1.0</w:t>
      </w:r>
    </w:p>
    <w:p>
      <w:r>
        <w:rPr>
          <w:rFonts w:ascii="Courier New" w:cs="Courier New" w:eastAsia="Courier New" w:hAnsi="Courier New"/>
          <w:sz w:val="20"/>
          <w:szCs w:val="20"/>
        </w:rPr>
        <w:t xml:space="preserve">  infinite_mode: false</w:t>
      </w:r>
    </w:p>
    <w:p>
      <w:r>
        <w:rPr>
          <w:rFonts w:ascii="Courier New" w:cs="Courier New" w:eastAsia="Courier New" w:hAnsi="Courier New"/>
          <w:sz w:val="20"/>
          <w:szCs w:val="20"/>
        </w:rPr>
        <w:t xml:space="preserve">  squads: []</w:t>
      </w:r>
    </w:p>
    <w:p>
      <w:r>
        <w:t xml:space="preserve"/>
      </w:r>
    </w:p>
    <w:p>
      <w:pPr>
        <w:pStyle w:val="Heading1"/>
      </w:pPr>
      <w:r>
        <w:rPr>
          <w:rFonts w:ascii="Arial" w:cs="Arial" w:eastAsia="Arial" w:hAnsi="Arial"/>
          <w:b/>
          <w:bCs/>
          <w:sz w:val="32"/>
          <w:szCs w:val="32"/>
        </w:rPr>
        <w:t xml:space="preserve">12. Acceptance Criteria &amp; Test Plan</w:t>
      </w:r>
    </w:p>
    <w:p>
      <w:pPr>
        <w:pStyle w:val="Heading2"/>
      </w:pPr>
      <w:r>
        <w:rPr>
          <w:rFonts w:ascii="Arial" w:cs="Arial" w:eastAsia="Arial" w:hAnsi="Arial"/>
          <w:b/>
          <w:bCs/>
          <w:sz w:val="28"/>
          <w:szCs w:val="28"/>
        </w:rPr>
        <w:t xml:space="preserve">12.1 M1 Acceptance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 ID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 Description &amp; Pass Criteria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ATC-M1-001: Terrain Lock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Spawn 50 pedestrians with random initial Z. After 100 steps, ALL pedestrian Z positions equal terrain elevation. PASS: zero terrain violations.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ATC-M1-002: Speed Envelope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50 pedestrians for 500 steps. PASS: XY speed of every living pedestrian ∈ [1.0, 1.8] m/s at every measured step.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ATC-M1-003: Boundary Kill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placed 1 step from boundary exits and is killed within 2 steps. PASS: alive=False confirmed.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ATC-M1-004: Determinism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identical scenario twice with seed=42. PASS: final position lists are byte-equal.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ATC-M1-005: Dead Entity Frozen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Kill entity; run 10 more steps. PASS: position unchanged.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ATC-M1-006: Logger Integrity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10-step scenario. PASS: JSONL has 10 step records; every record contains wall_dt_ms and entity_count.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ATC-M1-007: Logger Closed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Introduce exception mid-run inside 'with Logger'. PASS: file.closed is True after exception.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ATC-M1-008: Duplicate ID Rejected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entity with duplicate ID. PASS: ValueError raised immediately.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ATC-M1-009: Event Bus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Subscribe handler to OUT_OF_BOUNDS; trigger boundary exit. PASS: handler called exactly once with correct event_type.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ATC-M1-010: PEP8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flake8 on all M1 source files. PASS: zero violations.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ATC-M1-011: Logging Disabled [NEW]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Instantiate SimulationConfig with logging_enabled=False. Run 10-step scenario. PASS: no log file is created on disk; all 10 steps complete without error; sim.logger.log_event() calls are no-ops. (SIM-007)</w:t>
            </w:r>
          </w:p>
        </w:tc>
      </w:tr>
    </w:tbl>
    <w:p>
      <w:r>
        <w:t xml:space="preserve"/>
      </w:r>
    </w:p>
    <w:p>
      <w:pPr>
        <w:pStyle w:val="Heading2"/>
      </w:pPr>
      <w:r>
        <w:rPr>
          <w:rFonts w:ascii="Arial" w:cs="Arial" w:eastAsia="Arial" w:hAnsi="Arial"/>
          <w:b/>
          <w:bCs/>
          <w:sz w:val="28"/>
          <w:szCs w:val="28"/>
        </w:rPr>
        <w:t xml:space="preserve">12.2 M3 Acceptance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 ID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 Description &amp; Pass Criteria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ATC-M3-001: Corner Escape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Place UAV heading 45° into a world corner. Run 50 steps. PASS: UAV position remains within world boundary at every step.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ATC-M3-002: Search Margin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Generate lawnmower, spiral, and random-walk waypoint lists. PASS: all waypoints are at distance ≥ UAV_SEARCH_MARGIN_M from all four world edges.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ATC-M3-003: Turn-Rate NFZ Avoidance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 NFZ avoidance on a UAV with known heading. Measure heading change per step. PASS: |Δheading| ≤ UAV_TURN_RATE_DPS × dt at every step during avoidance.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ATC-M3-004: Viz Zoom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Simulate scroll-wheel event on visualiser. PASS: internal zoom level changes; axes limits updated proportionally.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ATC-M3-005: Entity Selection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Simulate left-click on entity marker. PASS: entity is marked as selected; inspection panel is rendered with correct entity_id.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ATC-M3-006: Panel Content — UAV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 a UAVEntity. PASS: panel displays autopilot_mode, endurance_remaining_s, low_fuel flag, nfz_violated flag, and deconfliction_role.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ATC-M3-007: Deselect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 entity then press Escape. PASS: selected entity is None; inspection panel is not rendered.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ATC-M3-008: Smooth Pan No Drift [NEW]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Simulate right-click press at (100 px, 100 px), then a motion event to (200 px, 200 px). PASS: xlim/ylim shift equals the delta from _xlim_at_pan_start (not from get_xlim()), confirming no accumulated drift. (NF-VIZ-016)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ATC-M3-009: Arrow Key Pan [NEW]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Press "right" arrow key once with a 600-unit wide view. PASS: xlim shifts right by exactly VIZ_PAN_KEY_STEP_FRAC × 600 units. Press "up": ylim shifts up by VIZ_PAN_KEY_STEP_FRAC × view height. (NF-VIZ-017)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ATC-M3-010: Window Close Stops Loop [NEW]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 close_event on DebugPlot canvas. PASS: window_closed property is True; run loop breaks after the current step; logger context manager flushes and closes cleanly. (NF-VIZ-018)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ATC-M3-011: Pause / Resume [NEW]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Press VIZ_PAUSE_KEY (default: Space). PASS: paused property is True; title bar contains "[PAUSED]". Press again. PASS: paused is False; title bar does not contain "[PAUSED]". (NF-VIZ-019)</w:t>
            </w:r>
          </w:p>
        </w:tc>
      </w:tr>
    </w:tbl>
    <w:p>
      <w:r>
        <w:t xml:space="preserve"/>
      </w:r>
    </w:p>
    <w:p>
      <w:pPr>
        <w:pStyle w:val="Heading1"/>
      </w:pPr>
      <w:r>
        <w:rPr>
          <w:rFonts w:ascii="Arial" w:cs="Arial" w:eastAsia="Arial" w:hAnsi="Arial"/>
          <w:b/>
          <w:bCs/>
          <w:sz w:val="32"/>
          <w:szCs w:val="32"/>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200"/>
        <w:gridCol w:w="900"/>
        <w:gridCol w:w="28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Risk ID</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Likelihood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Impact</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Mitigation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Physics instability at high dt values causes entity position explosion.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Enforce dt ≤ 1.0 s; add velocity clamps; unit test for divergence.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LOS raycast becomes performance bottleneck with many entities.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Batch raycasts using NumPy BVH tree; limit raycasts to FOV subset. GPU acceleration (NF-HA-001) for M4+.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Kalman filter diverges on highly maneuvering EOI.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Tune process noise; implement IMM as fallback (M5+).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Road A* pathfinding fails on disconnected road graph.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Validate graph connectivity at load; raise descriptive config error.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Multi-UAV deconfliction introduces priority deadlocks.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Time-based priority token with TTL; unit test deadlock scenario.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GPU acceleration unavailable on target hardware.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NF-HA-001 explicitly requires graceful CPU fallback; xp abstraction layer guards this.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ROE logic introduces emergent simulation instability.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Implement ROE as isolated strategy; comprehensive integration tests before enabling (M7).</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 corner-escape heading logic fails when NFZ and geofence margins overlap in a corner zone.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Minimum world size constraint relative to NFZ placement. ATC-M3-001 regression test guards this path.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Visualiser interactive controls (zoom, pan, click) introduce frame-rate regression.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 handlers are O(1); hit-testing uses display-pixel space. Profile at M3 acceptance.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Pan drift caused by incremental xlim updates accumulates over long drags.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ATC-M3-008 regression test; non-incremental pan algorithm stores xlim at drag start (NF-VIZ-016).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RSK-011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 close raises matplotlib exception during plt.pause().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close_event handler sets flag before plt teardown; run loop polls flag and breaks cleanly (NF-VIZ-018).</w:t>
            </w:r>
          </w:p>
        </w:tc>
      </w:tr>
    </w:tbl>
    <w:p>
      <w:r>
        <w:t xml:space="preserve"/>
      </w:r>
    </w:p>
    <w:p>
      <w:pPr>
        <w:pStyle w:val="Heading1"/>
      </w:pPr>
      <w:r>
        <w:rPr>
          <w:rFonts w:ascii="Arial" w:cs="Arial" w:eastAsia="Arial" w:hAnsi="Arial"/>
          <w:b/>
          <w:bCs/>
          <w:sz w:val="32"/>
          <w:szCs w:val="32"/>
        </w:rPr>
        <w:t xml:space="preserve">14.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1100"/>
        <w:gridCol w:w="100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Milestone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Deliverable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Owner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SimulationEngine, World (Terrain, AABB, NFZ), EventBus, EntityManager, PedestrianEntity (terrain lock, speed envelope), Logger (context manager) + _NullLogger for optional logging (SIM-007), SimulationView (matplotlib real-time 2-D viz), full M1 unit tests.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VehicleEntity (A* road nav, kinematic model, terrain lock), full entity FSM, social force pedestrian update.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UAVEntity (3-D kinematics, autopilot FSM). All flight rules FLR-001–011 including corner-escape heading and dual-horizon NFZ avoidance. Visualiser: NFZ circles, geofence boundary, zoom/pan, reset view, entity inspection panel (NF-VIZ-008–015), smooth drift-free pan (NF-VIZ-016), arrow-key pan proportional to zoom (NF-VIZ-017), window-close stops loop (NF-VIZ-018), pause/resume key (NF-VIZ-019).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OpticalPayload, DetectionEngine (P(D) model, LOS raycast, gimbal FSM). FOV cone in viz. SimulationView class rename completed.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TrackManager (Kalman filter, track quality metrics, re-acquisition). Track ellipses in viz.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Multi-UAV deconfliction, track handoff protocol, ScenarioLoader (YAML), ReplayWriter, DataExporter. Road graph in viz.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acceptance test suite (ATC-001–011 + ATC-M3-001–011). Performance tuning (NF-P-001/002). GPU acceleration (NF-HA-001). Combat &amp; ROE (ADV-001–003).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 QA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 control modes (ADV-004–005): accelerated time, infinite runtime.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Swarm &amp; squad behaviour (ADV-006–007): Reynolds flocking, formation presets.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Documentation, code review, PRD delta review, baseline release.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PM + Claude</w:t>
            </w:r>
          </w:p>
        </w:tc>
      </w:tr>
    </w:tbl>
    <w:p>
      <w:r>
        <w:t xml:space="preserve"/>
      </w:r>
    </w:p>
    <w:p>
      <w:pPr>
        <w:pStyle w:val="Heading1"/>
      </w:pPr>
      <w:r>
        <w:rPr>
          <w:rFonts w:ascii="Arial" w:cs="Arial" w:eastAsia="Arial" w:hAnsi="Arial"/>
          <w:b/>
          <w:bCs/>
          <w:sz w:val="32"/>
          <w:szCs w:val="32"/>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Definition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3DVES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3D Virtual Environment Simulation — the system described in this PRD.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AABB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Axis-Aligned Bounding Box — rectangular structure primitive used for occlusion.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AOI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Area of Interest — geospatial polygon defining UAV search area.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Above Ground Level — altitude referenced to terrain elevation.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Corner-Escape Heading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outward-bisector heading computed when a UAV is approaching a world-boundary corner pocket; applied via turn-rate-limited steering before RTB to prevent OOB penetration (FLR-011).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 Elevation Model — raster height data for terrain surface.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ENU</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East-North-Up — local Cartesian coordinate convention used internally.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of Interest — entity designated as payload tracking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EO/IR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Electro-Optical / Infrared — optical payload sensor modalities.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FOV</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Field of View — angular cone subtended by the payload sensor.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FSM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Finite State Machine — behavioural control architecture.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GPU</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Graphics Processing Unit — used for parallel compute acceleration (NF-HA-001).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Interacting Multiple Model — adaptive Kalman filter for maneuvering targets.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Line of Sight — unobstructed optical path between sensor and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NFZ</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No-Fly Zone — restricted airspace volume.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NullLogger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no-op implementation of the Logger interface used when logging_enabled=False (SIM-007). No file is created; all method calls are silent no-ops.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Probability of Detection — per-step likelihood of detecting an entity in FOV.</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Pause Mode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Simulation state activated by VIZ_PAUSE_KEY (default: Space) in which step execution is suspended while the visualiser continues rendering (NF-VIZ-019).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Rules of Engagement — criteria governing when and how armed entities may engage.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RTB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 to Base — autopilot mode directing UAV to launch 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Margin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UAV_SEARCH_MARGIN_M — inner boundary used for waypoint generation, set wider than the geofence margin to prevent RTB triggers during normal search turns (FLR-008, FLR-011).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UAV</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Unmanned Aerial Vehicle — autonomous airborne platform.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WGS-84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World Geodetic System 1984 — global geodetic reference.</w:t>
            </w:r>
          </w:p>
        </w:tc>
      </w:tr>
    </w:tbl>
    <w:p>
      <w:r>
        <w:t xml:space="preserve"/>
      </w:r>
    </w:p>
    <w:p>
      <w:pPr>
        <w:jc w:val="center"/>
      </w:pPr>
      <w:r>
        <w:rPr>
          <w:rFonts w:ascii="Arial" w:cs="Arial" w:eastAsia="Arial" w:hAnsi="Arial"/>
          <w:b/>
          <w:bCs/>
          <w:sz w:val="22"/>
          <w:szCs w:val="22"/>
        </w:rPr>
        <w:t xml:space="preserve">--- END OF DOCUMENT ---</w:t>
      </w:r>
    </w:p>
    <w:p>
      <w:r>
        <w:t xml:space="preserve"/>
      </w:r>
    </w:p>
    <w:p>
      <w:pPr>
        <w:jc w:val="center"/>
      </w:pPr>
      <w:r>
        <w:rPr>
          <w:rFonts w:ascii="Arial" w:cs="Arial" w:eastAsia="Arial" w:hAnsi="Arial"/>
          <w:b/>
          <w:bCs/>
          <w:sz w:val="20"/>
          <w:szCs w:val="20"/>
        </w:rPr>
        <w:t xml:space="preserve">UNCLASSIFIED // FOR OFFICIAL USE ONLY</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3DVES PRD v1.3  |  UNCLASSIFIED // FOR OFFICIAL USE ONLY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09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2026-04-07T20:42:02.817Z</dcterms:created>
  <dcterms:modified xsi:type="dcterms:W3CDTF">2026-04-07T20:42:02.820Z</dcterms:modified>
</cp:coreProperties>
</file>

<file path=docProps/custom.xml><?xml version="1.0" encoding="utf-8"?>
<Properties xmlns="http://schemas.openxmlformats.org/officeDocument/2006/custom-properties" xmlns:vt="http://schemas.openxmlformats.org/officeDocument/2006/docPropsVTypes"/>
</file>