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5.78913324709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.551099611902"/>
        <w:gridCol w:w="909.6054333764555"/>
        <w:gridCol w:w="909.6054333764555"/>
        <w:gridCol w:w="909.6054333764555"/>
        <w:gridCol w:w="909.6054333764555"/>
        <w:gridCol w:w="909.6054333764555"/>
        <w:gridCol w:w="909.6054333764555"/>
        <w:gridCol w:w="909.6054333764555"/>
        <w:gridCol w:w="930"/>
        <w:gridCol w:w="900"/>
        <w:tblGridChange w:id="0">
          <w:tblGrid>
            <w:gridCol w:w="1188.551099611902"/>
            <w:gridCol w:w="909.6054333764555"/>
            <w:gridCol w:w="909.6054333764555"/>
            <w:gridCol w:w="909.6054333764555"/>
            <w:gridCol w:w="909.6054333764555"/>
            <w:gridCol w:w="909.6054333764555"/>
            <w:gridCol w:w="909.6054333764555"/>
            <w:gridCol w:w="909.6054333764555"/>
            <w:gridCol w:w="93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</w:rPr>
            </w:pPr>
            <w:bookmarkStart w:colFirst="0" w:colLast="0" w:name="_9xvpqduqfta6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rtl w:val="0"/>
              </w:rPr>
              <w:t xml:space="preserve">miroir M20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Orimag P6 Portable Smart Mini DLP LED WiFi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LN M2 DLP Smart Mini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Alfawise X1 Mini 2.1 inch Wireless DLP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wnna4cuzumq3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Sony MP-CD1 Projector Specifications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C80 DLP Pocket Mini Projector Home 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AAXA LED Pico Projector Specifications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LN M2 DLP Mini Smart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b w:val="1"/>
                <w:color w:val="262626"/>
                <w:sz w:val="27"/>
                <w:szCs w:val="27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Excelvan Portable Pocket Mini DLP LED Projector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 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 ANSI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50 Ansi Lumens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640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850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960x540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 cm x 10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4.30 x 4.30 x 4.75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5.50 x 5.50 x 5.50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8 cm x 15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5.95 x 5.95 x 5.80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6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100*100*22mm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0.1100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0.2270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0.1700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0.7500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0.2270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1.5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 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- 1.8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0.3 - 3.5M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1 to 4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0.2 - 3.5m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1.1 m - 3.5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1 - 3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0.7 m - 1.9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to 4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58 cm - 175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127 - 304.8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17.78- 304.8inch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102 cm - 305 cm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88.9- 304.8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43 cm - 127 cm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66.04 -254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USB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Bluetooth 4.1,HDMI, USB, Micro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sd, mini 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HDMI,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Composite (RCA),  HDMI,  Audio Out (Mini Jack),  MemoryCard,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USB, micro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$247.55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$189.99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$219.99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$249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$126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$206.77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0240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$197.03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https://www.gearbest.com/projectors/pp_619168.html?wid=1433363#anchorGoodsReviews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http://www.deal-dx.com/deal-dx/viewitem/466464-orimag-p6-portable-smart-mini-dlp-led-fhd-projector-silver-us-plugs.html#.XVQHmuhvZPZ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https://www.gearbest.com/projectors/pp_009734499423.html?wid=1433363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https://www.gearbest.com/projectors/pp_009915817660.html?wid=1433363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https://www.priceboon.com/product/alfawise-x1-mini-stereo-dlp-projector/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https://www.projectorcentral.com/Sony-MP-CD1.htm?metric=1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https://www.gearbest.com/projectors/pp_009241890297.html?wid=1433363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https://www.projectorcentral.com/AAXA-LED_Pico.htm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https://www.gearbest.com/projectors/pp_009527182388.html?wid=1433363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https://www.gearbest.com/projectors/pp_602480.html?wid=1451237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4.999999999998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6.2607449856732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tblGridChange w:id="0">
          <w:tblGrid>
            <w:gridCol w:w="1316.2607449856732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e181cfw4v4p2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E1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97upasfn2pvu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M55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ej5aijwpiy8l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Go E1Z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x8vhq2uhr7jz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M45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lyqzoce53i4x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MP160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juxo9l2kp9sz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HD MP150A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bogacfa6mm6e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M200A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2nf11y0jvxd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12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8 cm x 13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14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1.5 m - 3.7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1.4 m - 2.7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105 cm - 255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42 cm - 211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126 cm - 242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 (MHL),  USB,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$264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$115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$65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$220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$207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https://www.projectorcentral.com/ASUS-ZenBeam_E1.htm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https://www.projectorcentral.com/miroir-M55.htm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https://www.projectorcentral.com/ASUS-ZenBeam_Go_E1Z.htm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https://www.projectorcentral.com/miroir-M45.htm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https://www.projectorcentral.com/miroir-MP160.htm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https://www.projectorcentral.com/miroir-HD_Projector_MP150A.htm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https://www.projectorcentral.com/popular-pico-projectors.htm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1.“Lumen” is the basic measure of luminous flux (the observed power or strength of light).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2.ANSI lumen is measuring lumen as stipulated by the ANSI standardization. Thus, it is more specific and accurate for determining the brightness of the projector.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3.ANSI lumens have been observed as one of the </w:t>
      </w:r>
      <w:hyperlink r:id="rId36">
        <w:r w:rsidDel="00000000" w:rsidR="00000000" w:rsidRPr="00000000">
          <w:rPr>
            <w:rFonts w:ascii="Georgia" w:cs="Georgia" w:eastAsia="Georgia" w:hAnsi="Georgia"/>
            <w:color w:val="2b6dad"/>
            <w:sz w:val="23"/>
            <w:szCs w:val="23"/>
            <w:rtl w:val="0"/>
          </w:rPr>
          <w:t xml:space="preserve">values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or units to look at in most of today’s modern projectors especially if you are buying one.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P6: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140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https://www.youtube.com/watch?v=FApK2o7FOAk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jectorcentral.com/miroir-M20-projection-calculator-pro.htm" TargetMode="External"/><Relationship Id="rId22" Type="http://schemas.openxmlformats.org/officeDocument/2006/relationships/hyperlink" Target="https://www.projectorcentral.com/miroir-M55-prices.htm" TargetMode="External"/><Relationship Id="rId21" Type="http://schemas.openxmlformats.org/officeDocument/2006/relationships/hyperlink" Target="https://www.projectorcentral.com/ASUS-ZenBeam_E1-prices.htm" TargetMode="External"/><Relationship Id="rId24" Type="http://schemas.openxmlformats.org/officeDocument/2006/relationships/hyperlink" Target="https://www.projectorcentral.com/miroir-M45-prices.htm" TargetMode="External"/><Relationship Id="rId23" Type="http://schemas.openxmlformats.org/officeDocument/2006/relationships/hyperlink" Target="https://www.projectorcentral.com/ASUS-ZenBeam_Go_E1Z-pric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jectorcentral.com/miroir-M20.htm" TargetMode="External"/><Relationship Id="rId26" Type="http://schemas.openxmlformats.org/officeDocument/2006/relationships/hyperlink" Target="https://www.projectorcentral.com/miroir-HD_Projector_MP150A-prices.htm" TargetMode="External"/><Relationship Id="rId25" Type="http://schemas.openxmlformats.org/officeDocument/2006/relationships/hyperlink" Target="https://www.projectorcentral.com/miroir-MP160-prices.htm" TargetMode="External"/><Relationship Id="rId28" Type="http://schemas.openxmlformats.org/officeDocument/2006/relationships/hyperlink" Target="https://www.projectorcentral.com/ASUS-ZenBeam_E1.htm" TargetMode="External"/><Relationship Id="rId27" Type="http://schemas.openxmlformats.org/officeDocument/2006/relationships/hyperlink" Target="https://www.projectorcentral.com/miroir-M200A-price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jectorcentral.com/miroir-M20-projection-calculator-pro.htm" TargetMode="External"/><Relationship Id="rId29" Type="http://schemas.openxmlformats.org/officeDocument/2006/relationships/hyperlink" Target="https://www.projectorcentral.com/miroir-M55.htm" TargetMode="External"/><Relationship Id="rId7" Type="http://schemas.openxmlformats.org/officeDocument/2006/relationships/hyperlink" Target="https://www.projectorcentral.com/Sony-MP-CD1-prices.htm" TargetMode="External"/><Relationship Id="rId8" Type="http://schemas.openxmlformats.org/officeDocument/2006/relationships/hyperlink" Target="https://www.projectorcentral.com/AAXA-LED_Pico-prices.htm" TargetMode="External"/><Relationship Id="rId31" Type="http://schemas.openxmlformats.org/officeDocument/2006/relationships/hyperlink" Target="https://www.projectorcentral.com/miroir-M45.htm" TargetMode="External"/><Relationship Id="rId30" Type="http://schemas.openxmlformats.org/officeDocument/2006/relationships/hyperlink" Target="https://www.projectorcentral.com/ASUS-ZenBeam_Go_E1Z.htm" TargetMode="External"/><Relationship Id="rId11" Type="http://schemas.openxmlformats.org/officeDocument/2006/relationships/hyperlink" Target="http://www.deal-dx.com/deal-dx/viewitem/466464-orimag-p6-portable-smart-mini-dlp-led-fhd-projector-silver-us-plugs.html#.XVQHmuhvZPZ" TargetMode="External"/><Relationship Id="rId33" Type="http://schemas.openxmlformats.org/officeDocument/2006/relationships/hyperlink" Target="https://www.projectorcentral.com/miroir-HD_Projector_MP150A.htm" TargetMode="External"/><Relationship Id="rId10" Type="http://schemas.openxmlformats.org/officeDocument/2006/relationships/hyperlink" Target="https://www.gearbest.com/projectors/pp_619168.html?wid=1433363#anchorGoodsReviews" TargetMode="External"/><Relationship Id="rId32" Type="http://schemas.openxmlformats.org/officeDocument/2006/relationships/hyperlink" Target="https://www.projectorcentral.com/miroir-MP160.htm" TargetMode="External"/><Relationship Id="rId13" Type="http://schemas.openxmlformats.org/officeDocument/2006/relationships/hyperlink" Target="https://www.gearbest.com/projectors/pp_009915817660.html?wid=1433363" TargetMode="External"/><Relationship Id="rId35" Type="http://schemas.openxmlformats.org/officeDocument/2006/relationships/hyperlink" Target="https://www.projectorcentral.com/popular-pico-projectors.htm" TargetMode="External"/><Relationship Id="rId12" Type="http://schemas.openxmlformats.org/officeDocument/2006/relationships/hyperlink" Target="https://www.gearbest.com/projectors/pp_009734499423.html?wid=1433363" TargetMode="External"/><Relationship Id="rId34" Type="http://schemas.openxmlformats.org/officeDocument/2006/relationships/hyperlink" Target="https://www.projectorcentral.com/miroir-M200A.htm" TargetMode="External"/><Relationship Id="rId15" Type="http://schemas.openxmlformats.org/officeDocument/2006/relationships/hyperlink" Target="https://www.projectorcentral.com/Sony-MP-CD1.htm?metric=1" TargetMode="External"/><Relationship Id="rId37" Type="http://schemas.openxmlformats.org/officeDocument/2006/relationships/hyperlink" Target="https://www.youtube.com/watch?v=FApK2o7FOAk" TargetMode="External"/><Relationship Id="rId14" Type="http://schemas.openxmlformats.org/officeDocument/2006/relationships/hyperlink" Target="https://www.priceboon.com/product/alfawise-x1-mini-stereo-dlp-projector/" TargetMode="External"/><Relationship Id="rId36" Type="http://schemas.openxmlformats.org/officeDocument/2006/relationships/hyperlink" Target="http://www.differencebetween.net/language/difference-between-ethics-and-values/" TargetMode="External"/><Relationship Id="rId17" Type="http://schemas.openxmlformats.org/officeDocument/2006/relationships/hyperlink" Target="https://www.projectorcentral.com/AAXA-LED_Pico.htm" TargetMode="External"/><Relationship Id="rId16" Type="http://schemas.openxmlformats.org/officeDocument/2006/relationships/hyperlink" Target="https://www.gearbest.com/projectors/pp_009241890297.html?wid=1433363" TargetMode="External"/><Relationship Id="rId19" Type="http://schemas.openxmlformats.org/officeDocument/2006/relationships/hyperlink" Target="https://www.gearbest.com/projectors/pp_602480.html?wid=1451237" TargetMode="External"/><Relationship Id="rId18" Type="http://schemas.openxmlformats.org/officeDocument/2006/relationships/hyperlink" Target="https://www.gearbest.com/projectors/pp_009527182388.html?wid=14333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