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00" w:after="0"/>
        <w:ind w:firstLine="720"/>
        <w:jc w:val="center"/>
        <w:rPr/>
      </w:pPr>
      <w:bookmarkStart w:id="0" w:name="_t0m9fvmbkzqy"/>
      <w:bookmarkEnd w:id="0"/>
      <w:r>
        <w:rPr/>
        <w:drawing>
          <wp:inline distT="0" distB="0" distL="0" distR="0">
            <wp:extent cx="3110230" cy="3110230"/>
            <wp:effectExtent l="0" t="0" r="0" b="0"/>
            <wp:docPr id="1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auto" w:line="240" w:before="200" w:after="0"/>
        <w:jc w:val="center"/>
        <w:rPr/>
      </w:pPr>
      <w:bookmarkStart w:id="1" w:name="_b04tqkeqlae8"/>
      <w:bookmarkEnd w:id="1"/>
      <w:r>
        <w:rPr/>
        <w:t>MEET Y1 - Unit 2 - Lab Part 1</w:t>
      </w:r>
    </w:p>
    <w:p>
      <w:pPr>
        <w:pStyle w:val="Heading2"/>
        <w:spacing w:lineRule="auto" w:line="240" w:before="200" w:after="0"/>
        <w:jc w:val="center"/>
        <w:rPr/>
      </w:pPr>
      <w:bookmarkStart w:id="2" w:name="_6h1r22avwbp4"/>
      <w:bookmarkEnd w:id="2"/>
      <w:r>
        <w:rPr/>
        <w:t>Intro to Data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333333"/>
          <w:sz w:val="20"/>
          <w:szCs w:val="20"/>
        </w:rPr>
      </w:pPr>
      <w:r>
        <w:rPr>
          <w:sz w:val="28"/>
          <w:szCs w:val="28"/>
        </w:rPr>
        <w:t xml:space="preserve">In this lab, you will learn about different data types, including </w:t>
      </w:r>
      <w:r>
        <w:rPr>
          <w:rFonts w:eastAsia="Courier New" w:cs="Courier New" w:ascii="Courier New" w:hAnsi="Courier New"/>
          <w:b/>
          <w:color w:val="FF00FF"/>
          <w:sz w:val="28"/>
          <w:szCs w:val="28"/>
        </w:rPr>
        <w:t>int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9900FF"/>
          <w:sz w:val="28"/>
          <w:szCs w:val="28"/>
        </w:rPr>
        <w:t>float</w:t>
      </w:r>
      <w:r>
        <w:rPr>
          <w:sz w:val="28"/>
          <w:szCs w:val="28"/>
        </w:rPr>
        <w:t xml:space="preserve">, </w:t>
      </w:r>
      <w:r>
        <w:rPr>
          <w:rFonts w:eastAsia="Courier New" w:cs="Courier New" w:ascii="Courier New" w:hAnsi="Courier New"/>
          <w:b/>
          <w:color w:val="00FFFF"/>
          <w:sz w:val="28"/>
          <w:szCs w:val="28"/>
        </w:rPr>
        <w:t>str</w:t>
      </w:r>
      <w:r>
        <w:rPr>
          <w:sz w:val="28"/>
          <w:szCs w:val="28"/>
        </w:rPr>
        <w:t xml:space="preserve">, and </w:t>
      </w:r>
      <w:r>
        <w:rPr>
          <w:rFonts w:eastAsia="Courier New" w:cs="Courier New" w:ascii="Courier New" w:hAnsi="Courier New"/>
          <w:b/>
          <w:color w:val="00FF00"/>
          <w:sz w:val="28"/>
          <w:szCs w:val="28"/>
        </w:rPr>
        <w:t>bool</w:t>
      </w:r>
      <w:r>
        <w:rPr>
          <w:sz w:val="28"/>
          <w:szCs w:val="28"/>
        </w:rPr>
        <w:t xml:space="preserve">, and how to use </w:t>
      </w:r>
      <w:r>
        <w:rPr>
          <w:rFonts w:eastAsia="Courier New" w:cs="Courier New" w:ascii="Courier New" w:hAnsi="Courier New"/>
          <w:b/>
          <w:color w:val="0000FF"/>
          <w:sz w:val="28"/>
          <w:szCs w:val="28"/>
        </w:rPr>
        <w:t>type()</w:t>
      </w:r>
      <w:r>
        <w:rPr>
          <w:sz w:val="28"/>
          <w:szCs w:val="28"/>
        </w:rPr>
        <w:t xml:space="preserve"> to determine what data type something is using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in </w:t>
      </w:r>
      <w:r>
        <w:rPr>
          <w:b/>
          <w:color w:val="00CC99"/>
          <w:sz w:val="28"/>
          <w:szCs w:val="28"/>
        </w:rPr>
        <w:t>IDLE3</w:t>
      </w:r>
      <w:r>
        <w:rPr>
          <w:sz w:val="28"/>
          <w:szCs w:val="28"/>
        </w:rPr>
        <w:t xml:space="preserve">. </w:t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Follow these instructions: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0. In Google Docs, at the top left of your screen, click File &gt; Download as &gt; Microsoft Word … so that you can edit this lab document.</w:t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06" w:before="160" w:after="0"/>
        <w:rPr>
          <w:sz w:val="28"/>
          <w:szCs w:val="28"/>
        </w:rPr>
      </w:pPr>
      <w:r>
        <w:rPr>
          <w:sz w:val="28"/>
          <w:szCs w:val="28"/>
        </w:rPr>
        <w:t>1. Fill in</w:t>
      </w:r>
      <w:r>
        <w:rPr>
          <w:b/>
          <w:sz w:val="28"/>
          <w:szCs w:val="28"/>
        </w:rPr>
        <w:t xml:space="preserve"> column 2</w:t>
      </w:r>
      <w:r>
        <w:rPr>
          <w:sz w:val="28"/>
          <w:szCs w:val="28"/>
        </w:rPr>
        <w:t xml:space="preserve"> of the table on the next page by writing what you would expect the output from </w:t>
      </w:r>
      <w:r>
        <w:rPr>
          <w:b/>
          <w:color w:val="9900FF"/>
          <w:sz w:val="28"/>
          <w:szCs w:val="28"/>
        </w:rPr>
        <w:t>Python</w:t>
      </w:r>
      <w:r>
        <w:rPr>
          <w:sz w:val="28"/>
          <w:szCs w:val="28"/>
        </w:rPr>
        <w:t xml:space="preserve"> to be. If you don't think Python can do something, write </w:t>
      </w:r>
      <w:r>
        <w:rPr>
          <w:color w:val="FF0000"/>
          <w:sz w:val="28"/>
          <w:szCs w:val="28"/>
        </w:rPr>
        <w:t>error</w:t>
      </w:r>
      <w:r>
        <w:rPr>
          <w:sz w:val="28"/>
          <w:szCs w:val="28"/>
        </w:rPr>
        <w:t>. For example, if you did the first row, it would be like this:</w:t>
      </w:r>
    </w:p>
    <w:p>
      <w:pPr>
        <w:pStyle w:val="Normal"/>
        <w:widowControl w:val="false"/>
        <w:spacing w:lineRule="auto" w:line="206" w:before="160" w:after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166620" cy="128778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1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494"/>
        <w:gridCol w:w="2745"/>
        <w:gridCol w:w="2787"/>
      </w:tblGrid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2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Column 3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Expression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Guess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CC99"/>
                <w:sz w:val="28"/>
                <w:szCs w:val="28"/>
              </w:rPr>
              <w:t xml:space="preserve">IDLE3 </w:t>
            </w:r>
            <w:r>
              <w:rPr>
                <w:b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66700"/>
                  <wp:effectExtent l="0" t="0" r="0" b="0"/>
                  <wp:docPr id="3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bookmarkStart w:id="3" w:name="__DdeLink__153_3643802331"/>
            <w:r>
              <w:rPr>
                <w:sz w:val="28"/>
                <w:szCs w:val="28"/>
              </w:rPr>
              <w:t>integer</w:t>
            </w:r>
            <w:bookmarkEnd w:id="3"/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85975" cy="215900"/>
                  <wp:effectExtent l="0" t="0" r="0" b="0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0535" cy="243205"/>
                  <wp:effectExtent l="0" t="0" r="0" b="0"/>
                  <wp:docPr id="5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53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09420" cy="281305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42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1505" cy="240665"/>
                  <wp:effectExtent l="0" t="0" r="0" b="0"/>
                  <wp:docPr id="7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505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33245" cy="208915"/>
                  <wp:effectExtent l="0" t="0" r="0" b="0"/>
                  <wp:docPr id="8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24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43405" cy="193675"/>
                  <wp:effectExtent l="0" t="0" r="0" b="0"/>
                  <wp:docPr id="9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77695" cy="213995"/>
                  <wp:effectExtent l="0" t="0" r="0" b="0"/>
                  <wp:docPr id="10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6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error(not defind)</w:t>
            </w:r>
          </w:p>
        </w:tc>
      </w:tr>
      <w:tr>
        <w:trPr/>
        <w:tc>
          <w:tcPr>
            <w:tcW w:w="3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Courier New" w:hAnsi="Courier New" w:eastAsia="Courier New" w:cs="Courier New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004695" cy="210820"/>
                  <wp:effectExtent l="0" t="0" r="0" b="0"/>
                  <wp:docPr id="11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pacing w:lineRule="auto" w:line="240"/>
        <w:rPr>
          <w:sz w:val="28"/>
          <w:szCs w:val="28"/>
        </w:rPr>
      </w:pPr>
      <w:r>
        <w:rPr>
          <w:sz w:val="28"/>
          <w:szCs w:val="28"/>
        </w:rPr>
        <w:t xml:space="preserve">2. </w:t>
        <w:tab/>
        <w:t xml:space="preserve"> Open</w:t>
      </w:r>
      <w:r>
        <w:rPr>
          <w:color w:val="00CC99"/>
          <w:sz w:val="28"/>
          <w:szCs w:val="28"/>
        </w:rPr>
        <w:t xml:space="preserve"> </w:t>
      </w:r>
      <w:r>
        <w:rPr>
          <w:b/>
          <w:color w:val="00CC99"/>
          <w:sz w:val="28"/>
          <w:szCs w:val="28"/>
        </w:rPr>
        <w:t xml:space="preserve">IDLE3 </w:t>
      </w:r>
      <w:r>
        <w:rPr/>
        <w:drawing>
          <wp:inline distT="0" distB="0" distL="0" distR="0">
            <wp:extent cx="225425" cy="225425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CC99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3. </w:t>
        <w:tab/>
        <w:t xml:space="preserve">In the Python shell, type the code from </w:t>
      </w:r>
      <w:r>
        <w:rPr>
          <w:b/>
          <w:sz w:val="28"/>
          <w:szCs w:val="28"/>
        </w:rPr>
        <w:t>column 1</w:t>
      </w:r>
      <w:r>
        <w:rPr>
          <w:sz w:val="28"/>
          <w:szCs w:val="28"/>
        </w:rPr>
        <w:t xml:space="preserve"> in each row, hit enter and write what the output is in</w:t>
      </w:r>
      <w:r>
        <w:rPr>
          <w:b/>
          <w:sz w:val="28"/>
          <w:szCs w:val="28"/>
        </w:rPr>
        <w:t xml:space="preserve"> column 3</w:t>
      </w:r>
      <w:r>
        <w:rPr>
          <w:sz w:val="28"/>
          <w:szCs w:val="28"/>
        </w:rPr>
        <w:t xml:space="preserve">. Does it match what you thought the output would be?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Lab 1 bonus: 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1. Think about why you got the errors with some lines. How can you change the line to get no error? Test your guess in the Python shell!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  <w:sz w:val="28"/>
          <w:szCs w:val="28"/>
        </w:rPr>
        <w:t>The error hapend because we put two diffrent data-types we can solve the problem by making the word a string and changing the action to *.</w:t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2. Now type all of the lines again without the word “type” at the beginning. What do you get?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292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226.0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4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4’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‘</w:t>
      </w:r>
      <w:r>
        <w:rPr>
          <w:sz w:val="28"/>
          <w:szCs w:val="28"/>
        </w:rPr>
        <w:t>four’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2.5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True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Error</w:t>
      </w:r>
    </w:p>
    <w:p>
      <w:pPr>
        <w:pStyle w:val="Normal"/>
        <w:ind w:left="0" w:hanging="0"/>
        <w:rPr/>
      </w:pPr>
      <w:r>
        <w:rPr>
          <w:sz w:val="28"/>
          <w:szCs w:val="28"/>
        </w:rPr>
        <w:t>(‘colorcolorcolorcolor’)</w:t>
      </w:r>
    </w:p>
    <w:p>
      <w:pPr>
        <w:pStyle w:val="Normal"/>
        <w:ind w:left="0" w:hanging="0"/>
        <w:rPr>
          <w:sz w:val="28"/>
          <w:szCs w:val="28"/>
        </w:rPr>
      </w:pPr>
      <w:r>
        <w:rPr/>
      </w:r>
    </w:p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rPr/>
      </w:pPr>
      <w:r>
        <w:rPr>
          <w:sz w:val="28"/>
          <w:szCs w:val="28"/>
        </w:rPr>
        <w:t>3. If you have extra time, work on Unit 1 lab from yesterday or create your own design using turtle!</w:t>
      </w:r>
    </w:p>
    <w:sectPr>
      <w:headerReference w:type="default" r:id="rId14"/>
      <w:type w:val="nextPage"/>
      <w:pgSz w:w="11906" w:h="16838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right"/>
      <w:rPr/>
    </w:pPr>
    <w:r>
      <w:rPr/>
      <w:t>MEET Y1 - Unit 2 Lab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/>
      <w:color w:val="1C4587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302</Words>
  <Characters>1252</Characters>
  <CharactersWithSpaces>1516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2019-07-22T11:58:16Z</dcterms:modified>
  <cp:revision>1</cp:revision>
  <dc:subject/>
  <dc:title/>
</cp:coreProperties>
</file>