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79A7" w14:textId="77777777" w:rsidR="00DD5B5C" w:rsidRPr="00F87AFD" w:rsidRDefault="00DD5B5C" w:rsidP="00DD5B5C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17"/>
        </w:rPr>
      </w:pPr>
      <w:r w:rsidRPr="00F87AFD">
        <w:rPr>
          <w:rFonts w:ascii="Arial" w:hAnsi="Arial" w:cs="Arial"/>
          <w:b/>
          <w:bCs/>
          <w:sz w:val="21"/>
          <w:szCs w:val="17"/>
        </w:rPr>
        <w:t xml:space="preserve">Description of </w:t>
      </w:r>
      <w:r>
        <w:rPr>
          <w:rFonts w:ascii="Arial" w:hAnsi="Arial" w:cs="Arial"/>
          <w:b/>
          <w:bCs/>
          <w:sz w:val="21"/>
          <w:szCs w:val="17"/>
        </w:rPr>
        <w:t>development</w:t>
      </w:r>
      <w:r w:rsidRPr="00F87AFD">
        <w:rPr>
          <w:rFonts w:ascii="Arial" w:hAnsi="Arial" w:cs="Arial"/>
          <w:b/>
          <w:bCs/>
          <w:sz w:val="21"/>
          <w:szCs w:val="17"/>
        </w:rPr>
        <w:t xml:space="preserve"> to be undertaken including tools to be used (</w:t>
      </w:r>
      <w:r>
        <w:rPr>
          <w:rFonts w:ascii="Arial" w:hAnsi="Arial" w:cs="Arial"/>
          <w:b/>
          <w:bCs/>
          <w:sz w:val="21"/>
          <w:szCs w:val="17"/>
        </w:rPr>
        <w:t>3</w:t>
      </w:r>
      <w:r w:rsidRPr="00F87AFD">
        <w:rPr>
          <w:rFonts w:ascii="Arial" w:hAnsi="Arial" w:cs="Arial"/>
          <w:b/>
          <w:bCs/>
          <w:sz w:val="21"/>
          <w:szCs w:val="17"/>
        </w:rPr>
        <w:t>00 words):</w:t>
      </w:r>
    </w:p>
    <w:p w14:paraId="4AE1C1A8" w14:textId="04919935" w:rsidR="00DD5B5C" w:rsidRDefault="00AC755E" w:rsidP="00CA3585">
      <w:pPr>
        <w:rPr>
          <w:color w:val="000000"/>
        </w:rPr>
      </w:pPr>
      <w:r>
        <w:rPr>
          <w:color w:val="000000"/>
        </w:rPr>
        <w:t>The hardware used in this project will be an Arduino based micro-controller, such as the Arduino Nano 33 BLE Sensor development kit, along with some type of peripheral devices, for example an ultrasonic sensor, or potentially a microwave sensor, which will be used for data capture. Depending on how the system is set up, there may be a need for some external memory, such as an SD card for data storage</w:t>
      </w:r>
      <w:r w:rsidR="007454F6">
        <w:rPr>
          <w:color w:val="000000"/>
        </w:rPr>
        <w:t xml:space="preserve"> – if needed, this extra storage would only be needed in the data collect phase of the project</w:t>
      </w:r>
      <w:r>
        <w:rPr>
          <w:color w:val="000000"/>
        </w:rPr>
        <w:t xml:space="preserve">. The code used on the Arduino will be developed in the standard Arduino IDE. </w:t>
      </w:r>
      <w:r w:rsidR="007454F6">
        <w:rPr>
          <w:color w:val="000000"/>
        </w:rPr>
        <w:t xml:space="preserve">Other hardware will be the obstacles. Examples of obstacles could be </w:t>
      </w:r>
      <w:r w:rsidR="00FC35A4">
        <w:rPr>
          <w:color w:val="000000"/>
        </w:rPr>
        <w:t>flowerpots</w:t>
      </w:r>
      <w:r w:rsidR="007454F6">
        <w:rPr>
          <w:color w:val="000000"/>
        </w:rPr>
        <w:t xml:space="preserve"> of various sizes, steps or ladders, a chair outside an office or hallway table, and so on.</w:t>
      </w:r>
    </w:p>
    <w:p w14:paraId="1F800D72" w14:textId="2FD13750" w:rsidR="00DD5B5C" w:rsidRDefault="00DD5B5C" w:rsidP="00CA3585">
      <w:pPr>
        <w:rPr>
          <w:color w:val="000000"/>
        </w:rPr>
      </w:pPr>
      <w:r>
        <w:rPr>
          <w:color w:val="000000"/>
        </w:rPr>
        <w:t xml:space="preserve">When the data is ready to be processed. </w:t>
      </w:r>
      <w:r w:rsidR="00AC755E">
        <w:rPr>
          <w:color w:val="000000"/>
        </w:rPr>
        <w:t>Several</w:t>
      </w:r>
      <w:r>
        <w:rPr>
          <w:color w:val="000000"/>
        </w:rPr>
        <w:t xml:space="preserve"> models from both </w:t>
      </w:r>
      <w:r w:rsidR="00AC755E">
        <w:rPr>
          <w:color w:val="000000"/>
        </w:rPr>
        <w:t xml:space="preserve">the </w:t>
      </w:r>
      <w:r>
        <w:rPr>
          <w:color w:val="000000"/>
        </w:rPr>
        <w:t>Deep Learning and Machine Learning approaches will be</w:t>
      </w:r>
      <w:r w:rsidR="00AC755E">
        <w:rPr>
          <w:color w:val="000000"/>
        </w:rPr>
        <w:t xml:space="preserve"> selected and implemented using the data, in TensorFlow</w:t>
      </w:r>
      <w:r w:rsidR="00402786">
        <w:rPr>
          <w:color w:val="000000"/>
        </w:rPr>
        <w:t xml:space="preserve">. At the end of this process, the best preforming model will be selected, and this will be optimised in TensorFlow Lite. It should be noted that if the results for </w:t>
      </w:r>
      <w:r w:rsidR="00FC35A4">
        <w:rPr>
          <w:color w:val="000000"/>
        </w:rPr>
        <w:t>several</w:t>
      </w:r>
      <w:r w:rsidR="00402786">
        <w:rPr>
          <w:color w:val="000000"/>
        </w:rPr>
        <w:t xml:space="preserve"> models show similar performance, there may be a case to optimise each in TensorFlow Lite. For further evaluation. </w:t>
      </w:r>
    </w:p>
    <w:p w14:paraId="2240C50B" w14:textId="07DF8ADA" w:rsidR="00402786" w:rsidRPr="00CA3585" w:rsidRDefault="00402786" w:rsidP="00CA3585">
      <w:pPr>
        <w:rPr>
          <w:color w:val="000000"/>
        </w:rPr>
      </w:pPr>
      <w:r>
        <w:rPr>
          <w:color w:val="000000"/>
        </w:rPr>
        <w:t xml:space="preserve">Once the model (or models) has been optimised, they will be deployed to the Arduino using the Arduino IDE, with the performance evaluated against a number of metrics. The evaluation metrics could be factors such as correct decision making, latency, memory usage, power consumption and so on. </w:t>
      </w:r>
    </w:p>
    <w:sectPr w:rsidR="00402786" w:rsidRPr="00CA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2"/>
    <w:rsid w:val="001054AD"/>
    <w:rsid w:val="0027318E"/>
    <w:rsid w:val="002A5F3F"/>
    <w:rsid w:val="00334CAC"/>
    <w:rsid w:val="00402786"/>
    <w:rsid w:val="004E56E4"/>
    <w:rsid w:val="006675C8"/>
    <w:rsid w:val="007454F6"/>
    <w:rsid w:val="00944D88"/>
    <w:rsid w:val="009823A6"/>
    <w:rsid w:val="00A106F0"/>
    <w:rsid w:val="00A149EF"/>
    <w:rsid w:val="00AC755E"/>
    <w:rsid w:val="00B87872"/>
    <w:rsid w:val="00BA63CF"/>
    <w:rsid w:val="00BE1011"/>
    <w:rsid w:val="00BE6334"/>
    <w:rsid w:val="00CA3585"/>
    <w:rsid w:val="00DD5B5C"/>
    <w:rsid w:val="00E75813"/>
    <w:rsid w:val="00F26D0A"/>
    <w:rsid w:val="00F3484A"/>
    <w:rsid w:val="00FB4DD9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3948"/>
  <w15:chartTrackingRefBased/>
  <w15:docId w15:val="{DAE02026-FF22-41E8-AB9F-BF848F7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B5C"/>
    <w:pPr>
      <w:spacing w:after="200" w:line="276" w:lineRule="auto"/>
    </w:pPr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A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CA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34C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44721C-7009-4BC9-965B-690D4C77DD29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054CDC-8456-4E02-9799-D9C8682B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 Fithcheallaigh</dc:creator>
  <cp:keywords/>
  <dc:description/>
  <cp:lastModifiedBy>Sean O Fithcheallaigh</cp:lastModifiedBy>
  <cp:revision>7</cp:revision>
  <dcterms:created xsi:type="dcterms:W3CDTF">2022-10-12T19:12:00Z</dcterms:created>
  <dcterms:modified xsi:type="dcterms:W3CDTF">2022-10-13T21:01:00Z</dcterms:modified>
</cp:coreProperties>
</file>