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My top five jobs from the Utah Futures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Oliver Flatt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Programmer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$79,720 annually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Bachelor’s degree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Knowledge of hardware and software, English, Math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Engineer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$92,180 annually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Bachelor’s degree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as programmer, also need knowledge of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University Professor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$97,440 annually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Bachelor’s degree? It does not say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English, Express ideas clearly. Education in area of profession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Professional Musician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vary widely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says highschool, I disagree. Bachelor’s degree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music, music theory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 Composer/Director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$37,440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Bachelor’s degree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 theory, Fine arts, operate computers, English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