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Time): when it was saved; My List lists newest first.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UC-16, docs/features/rate-post.md §3). A rating is final once written.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An integer from 1 to 10, checked by the API and by the hand-written database constraint ratings_score_range.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feedback,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once; indexed on user_id, created_at and id, newest first, for a user's ratings — a Public Profile's history (docs/features/find-people.md §3) — and the rater's own score. Cascades: deleting the post, its community or the rater deletes the rating. A rating is kept when its rater leaves the community, and deleted when they are removed from it (UC-14, docs/features/post-detail.md §3.1). An updated_at timestamp records edits and is not shown.)</w:t>
      </w:r>
    </w:p>
    <w:p>
      <w:pPr>
        <w:pStyle w:val="Heading3"/>
      </w:pPr>
      <w:r>
        <w:t>7. bookmarks Table</w:t>
      </w:r>
    </w:p>
    <w:p>
      <w:r>
        <w:t>Powers the "Listen Later" queue (UC-12, docs/features/bookmarks-my-list.md §3). Private: only its user ever sees a bookmark, and no count of savers exists.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post_id, so a post is saved at most once per user. Indexed on user_id, created_at and post_id, newest first, for My List; and on post_id, for the cascade. Cascades: deleting the post or the user deletes the bookmark. A bookmark is kept when its user leaves or is removed from the post's community.)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