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5819" w:type="dxa"/>
        <w:tblInd w:w="-431" w:type="dxa"/>
        <w:tblLook w:val="04A0" w:firstRow="1" w:lastRow="0" w:firstColumn="1" w:lastColumn="0" w:noHBand="0" w:noVBand="1"/>
      </w:tblPr>
      <w:tblGrid>
        <w:gridCol w:w="2127"/>
        <w:gridCol w:w="1770"/>
        <w:gridCol w:w="1992"/>
        <w:gridCol w:w="1983"/>
        <w:gridCol w:w="1995"/>
        <w:gridCol w:w="1991"/>
        <w:gridCol w:w="1971"/>
        <w:gridCol w:w="1990"/>
      </w:tblGrid>
      <w:tr w:rsidR="000B033A" w:rsidRPr="000B033A" w14:paraId="4274B784" w14:textId="77777777" w:rsidTr="009B6F06">
        <w:tc>
          <w:tcPr>
            <w:tcW w:w="2127" w:type="dxa"/>
          </w:tcPr>
          <w:p w14:paraId="19D796DD" w14:textId="15B6B2D6" w:rsid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</w:t>
            </w:r>
            <w:r w:rsidR="000B033A" w:rsidRPr="000B033A">
              <w:rPr>
                <w:rFonts w:ascii="Constantia" w:hAnsi="Constantia"/>
                <w:sz w:val="24"/>
                <w:szCs w:val="24"/>
              </w:rPr>
              <w:t>emat</w:t>
            </w:r>
            <w:r>
              <w:rPr>
                <w:rFonts w:ascii="Constantia" w:hAnsi="Constantia"/>
                <w:sz w:val="24"/>
                <w:szCs w:val="24"/>
              </w:rPr>
              <w:t>,</w:t>
            </w:r>
          </w:p>
          <w:p w14:paraId="2CB2D5B6" w14:textId="4B72FF3D" w:rsidR="00FC212C" w:rsidRP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pomysł</w:t>
            </w:r>
          </w:p>
        </w:tc>
        <w:tc>
          <w:tcPr>
            <w:tcW w:w="1770" w:type="dxa"/>
            <w:shd w:val="clear" w:color="auto" w:fill="FF7979"/>
          </w:tcPr>
          <w:p w14:paraId="53BEB3DB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pacyfizm/</w:t>
            </w:r>
          </w:p>
          <w:p w14:paraId="276E1B13" w14:textId="5606BFCF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militaryzm</w:t>
            </w:r>
          </w:p>
        </w:tc>
        <w:tc>
          <w:tcPr>
            <w:tcW w:w="1992" w:type="dxa"/>
            <w:shd w:val="clear" w:color="auto" w:fill="9AC9F4"/>
          </w:tcPr>
          <w:p w14:paraId="5A2B1DB6" w14:textId="5C042E3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nacjonalizm/</w:t>
            </w:r>
          </w:p>
          <w:p w14:paraId="63BD6B86" w14:textId="2EE67534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kosmopolityzm</w:t>
            </w:r>
          </w:p>
        </w:tc>
        <w:tc>
          <w:tcPr>
            <w:tcW w:w="1983" w:type="dxa"/>
            <w:shd w:val="clear" w:color="auto" w:fill="ABEE86"/>
          </w:tcPr>
          <w:p w14:paraId="32A6F966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ekologia/</w:t>
            </w:r>
          </w:p>
          <w:p w14:paraId="74D2EDA9" w14:textId="431FB67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industrializm</w:t>
            </w:r>
          </w:p>
        </w:tc>
        <w:tc>
          <w:tcPr>
            <w:tcW w:w="1995" w:type="dxa"/>
            <w:shd w:val="clear" w:color="auto" w:fill="9083F1"/>
          </w:tcPr>
          <w:p w14:paraId="716254E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eurofederalizm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5AF46182" w14:textId="4ABA8A8E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eurosceptyzm</w:t>
            </w:r>
            <w:proofErr w:type="spellEnd"/>
          </w:p>
        </w:tc>
        <w:tc>
          <w:tcPr>
            <w:tcW w:w="1991" w:type="dxa"/>
            <w:shd w:val="clear" w:color="auto" w:fill="CFCFCF"/>
          </w:tcPr>
          <w:p w14:paraId="352C570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progresywizm/</w:t>
            </w:r>
          </w:p>
          <w:p w14:paraId="6C4D8E77" w14:textId="645F402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tradycjonalizm</w:t>
            </w:r>
          </w:p>
        </w:tc>
        <w:tc>
          <w:tcPr>
            <w:tcW w:w="1971" w:type="dxa"/>
            <w:shd w:val="clear" w:color="auto" w:fill="F0F8A6"/>
          </w:tcPr>
          <w:p w14:paraId="0D78A48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socjalizm/</w:t>
            </w:r>
          </w:p>
          <w:p w14:paraId="765F6E0D" w14:textId="011493D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liberalizm</w:t>
            </w:r>
          </w:p>
        </w:tc>
        <w:tc>
          <w:tcPr>
            <w:tcW w:w="1990" w:type="dxa"/>
            <w:shd w:val="clear" w:color="auto" w:fill="F5D38F"/>
          </w:tcPr>
          <w:p w14:paraId="0558F4C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regulacjonizm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460DEE9F" w14:textId="684DA251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leseferyzm</w:t>
            </w:r>
          </w:p>
        </w:tc>
      </w:tr>
      <w:tr w:rsidR="000B033A" w:rsidRPr="000B033A" w14:paraId="30AF6CE5" w14:textId="77777777" w:rsidTr="009B6F06">
        <w:tc>
          <w:tcPr>
            <w:tcW w:w="2127" w:type="dxa"/>
          </w:tcPr>
          <w:p w14:paraId="12B12988" w14:textId="74656709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Aborcja</w:t>
            </w:r>
          </w:p>
        </w:tc>
        <w:tc>
          <w:tcPr>
            <w:tcW w:w="1770" w:type="dxa"/>
            <w:shd w:val="clear" w:color="auto" w:fill="FF7979"/>
          </w:tcPr>
          <w:p w14:paraId="2341A60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193136F" w14:textId="46115DA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25D58A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21FA60A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331824F" w14:textId="347EF3B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6D60DEC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84F4D1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6A8F1001" w14:textId="77777777" w:rsidTr="009B6F06">
        <w:tc>
          <w:tcPr>
            <w:tcW w:w="2127" w:type="dxa"/>
          </w:tcPr>
          <w:p w14:paraId="54F168AE" w14:textId="7DE6948E" w:rsidR="000B033A" w:rsidRPr="005A746C" w:rsidRDefault="000B033A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Eutanazja</w:t>
            </w:r>
          </w:p>
        </w:tc>
        <w:tc>
          <w:tcPr>
            <w:tcW w:w="1770" w:type="dxa"/>
            <w:shd w:val="clear" w:color="auto" w:fill="FF7979"/>
          </w:tcPr>
          <w:p w14:paraId="03CC3295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C49ACBC" w14:textId="288B51C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17473C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B8963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0B02659" w14:textId="0557743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0BBF75B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60D1B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013E509" w14:textId="77777777" w:rsidTr="009B6F06">
        <w:tc>
          <w:tcPr>
            <w:tcW w:w="2127" w:type="dxa"/>
          </w:tcPr>
          <w:p w14:paraId="0D65F60B" w14:textId="06108E3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Bro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ń palna</w:t>
            </w:r>
          </w:p>
        </w:tc>
        <w:tc>
          <w:tcPr>
            <w:tcW w:w="1770" w:type="dxa"/>
            <w:shd w:val="clear" w:color="auto" w:fill="FF7979"/>
          </w:tcPr>
          <w:p w14:paraId="3372A100" w14:textId="071139B2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1B9CCB41" w14:textId="4BBD2C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92E4C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39230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B010E7F" w14:textId="7C672C2B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295E0E7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AE1AB5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8B8E6C0" w14:textId="77777777" w:rsidTr="009B6F06">
        <w:tc>
          <w:tcPr>
            <w:tcW w:w="2127" w:type="dxa"/>
          </w:tcPr>
          <w:p w14:paraId="16463A27" w14:textId="2A13361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 xml:space="preserve">Kara 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śmierci</w:t>
            </w:r>
          </w:p>
        </w:tc>
        <w:tc>
          <w:tcPr>
            <w:tcW w:w="1770" w:type="dxa"/>
            <w:shd w:val="clear" w:color="auto" w:fill="FF7979"/>
          </w:tcPr>
          <w:p w14:paraId="79E5DF0E" w14:textId="52EF595C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F31A045" w14:textId="4F97495A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DDE3DB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1F37F0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5C5986" w14:textId="1B6E956D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52E355C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65F77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3D1592" w:rsidRPr="000B033A" w14:paraId="13F0630C" w14:textId="77777777" w:rsidTr="009B6F06">
        <w:tc>
          <w:tcPr>
            <w:tcW w:w="2127" w:type="dxa"/>
          </w:tcPr>
          <w:p w14:paraId="34935F1C" w14:textId="184FA37A" w:rsidR="003D1592" w:rsidRPr="00554DDE" w:rsidRDefault="003D1592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In</w:t>
            </w:r>
            <w:r w:rsidR="00C444BC">
              <w:rPr>
                <w:rFonts w:ascii="Constantia" w:hAnsi="Constantia"/>
                <w:sz w:val="24"/>
                <w:szCs w:val="24"/>
                <w:highlight w:val="yellow"/>
              </w:rPr>
              <w:t xml:space="preserve"> </w:t>
            </w: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vitro</w:t>
            </w:r>
          </w:p>
        </w:tc>
        <w:tc>
          <w:tcPr>
            <w:tcW w:w="1770" w:type="dxa"/>
            <w:shd w:val="clear" w:color="auto" w:fill="FF7979"/>
          </w:tcPr>
          <w:p w14:paraId="14B48520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6C63C8D5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B1C73A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D8E03F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C3B184F" w14:textId="0267608B" w:rsidR="003D1592" w:rsidRPr="009E33FD" w:rsidRDefault="00F9576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32207906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2CFAB6E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247D45EB" w14:textId="77777777" w:rsidTr="009B6F06">
        <w:tc>
          <w:tcPr>
            <w:tcW w:w="2127" w:type="dxa"/>
          </w:tcPr>
          <w:p w14:paraId="43CDBB0E" w14:textId="7F99776D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Wydatki na obronno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ść</w:t>
            </w:r>
          </w:p>
        </w:tc>
        <w:tc>
          <w:tcPr>
            <w:tcW w:w="1770" w:type="dxa"/>
            <w:shd w:val="clear" w:color="auto" w:fill="FF7979"/>
          </w:tcPr>
          <w:p w14:paraId="468DDA35" w14:textId="7FC531E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4AF90017" w14:textId="1D1668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D854E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E16885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179752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B913E0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E0658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E33FD" w:rsidRPr="000B033A" w14:paraId="15222700" w14:textId="77777777" w:rsidTr="009B6F06">
        <w:tc>
          <w:tcPr>
            <w:tcW w:w="2127" w:type="dxa"/>
          </w:tcPr>
          <w:p w14:paraId="0D097F53" w14:textId="63ACF571" w:rsidR="009E33FD" w:rsidRPr="000B033A" w:rsidRDefault="009E33FD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B76E3D">
              <w:rPr>
                <w:rFonts w:ascii="Constantia" w:hAnsi="Constantia"/>
                <w:sz w:val="24"/>
                <w:szCs w:val="24"/>
                <w:highlight w:val="yellow"/>
              </w:rPr>
              <w:t>Wspólna armia Unii Europejskiej</w:t>
            </w:r>
          </w:p>
        </w:tc>
        <w:tc>
          <w:tcPr>
            <w:tcW w:w="1770" w:type="dxa"/>
            <w:shd w:val="clear" w:color="auto" w:fill="FF7979"/>
          </w:tcPr>
          <w:p w14:paraId="4066425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E0C8788" w14:textId="0E258055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31B84A84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60F8931" w14:textId="7B873C69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1D0ECB1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B92AE63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538F52B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29400C4B" w14:textId="77777777" w:rsidTr="009B6F06">
        <w:tc>
          <w:tcPr>
            <w:tcW w:w="2127" w:type="dxa"/>
          </w:tcPr>
          <w:p w14:paraId="5D4165DD" w14:textId="0B47A03E" w:rsidR="00D26F57" w:rsidRDefault="00D26F57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21C12">
              <w:rPr>
                <w:rFonts w:ascii="Constantia" w:hAnsi="Constantia"/>
                <w:sz w:val="24"/>
                <w:szCs w:val="24"/>
                <w:highlight w:val="yellow"/>
              </w:rPr>
              <w:t>Wejście do strefy EURO</w:t>
            </w:r>
          </w:p>
        </w:tc>
        <w:tc>
          <w:tcPr>
            <w:tcW w:w="1770" w:type="dxa"/>
            <w:shd w:val="clear" w:color="auto" w:fill="FF7979"/>
          </w:tcPr>
          <w:p w14:paraId="30EDBC3B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B5B0152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D4E711E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5566CEF" w14:textId="55DB16C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7F9DC8EA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6331ACC5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3BDF3D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E65B42" w:rsidRPr="000B033A" w14:paraId="636EEED1" w14:textId="77777777" w:rsidTr="009B6F06">
        <w:tc>
          <w:tcPr>
            <w:tcW w:w="2127" w:type="dxa"/>
          </w:tcPr>
          <w:p w14:paraId="32051856" w14:textId="5C7EF5C1" w:rsidR="00E65B42" w:rsidRPr="00E65B42" w:rsidRDefault="00E65B42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F6083">
              <w:rPr>
                <w:rFonts w:ascii="Constantia" w:hAnsi="Constantia"/>
                <w:sz w:val="24"/>
                <w:szCs w:val="24"/>
                <w:highlight w:val="yellow"/>
              </w:rPr>
              <w:t>CPK</w:t>
            </w:r>
          </w:p>
        </w:tc>
        <w:tc>
          <w:tcPr>
            <w:tcW w:w="1770" w:type="dxa"/>
            <w:shd w:val="clear" w:color="auto" w:fill="FF7979"/>
          </w:tcPr>
          <w:p w14:paraId="08836C9E" w14:textId="77777777" w:rsidR="00E65B42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4EAA6EA" w14:textId="0BA0F360" w:rsidR="00E65B42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29123DB8" w14:textId="4895869A" w:rsidR="00E65B42" w:rsidRPr="009E33FD" w:rsidRDefault="005F6083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3BD68619" w14:textId="77777777" w:rsidR="00E65B42" w:rsidRPr="009E33FD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FE34726" w14:textId="77777777" w:rsidR="00E65B42" w:rsidRPr="009E33FD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3D2D3D05" w14:textId="77777777" w:rsidR="00E65B42" w:rsidRPr="009E33FD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B8AB5D9" w14:textId="77777777" w:rsidR="00E65B42" w:rsidRPr="009E33FD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5B8EC5C8" w14:textId="77777777" w:rsidTr="009B6F06">
        <w:tc>
          <w:tcPr>
            <w:tcW w:w="2127" w:type="dxa"/>
          </w:tcPr>
          <w:p w14:paraId="1747CAB7" w14:textId="0AC10D71" w:rsidR="00D26F57" w:rsidRPr="005A746C" w:rsidRDefault="00D26F57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Obowiązkowa służba wojskowa</w:t>
            </w:r>
          </w:p>
        </w:tc>
        <w:tc>
          <w:tcPr>
            <w:tcW w:w="1770" w:type="dxa"/>
            <w:shd w:val="clear" w:color="auto" w:fill="FF7979"/>
          </w:tcPr>
          <w:p w14:paraId="38388D1F" w14:textId="2B2D4C9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6C8AB267" w14:textId="03E11574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FEB18F3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928DBC0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F831470" w14:textId="518424E3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2B3F5A9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CE4409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1B19EE67" w14:textId="77777777" w:rsidTr="009B6F06">
        <w:tc>
          <w:tcPr>
            <w:tcW w:w="2127" w:type="dxa"/>
          </w:tcPr>
          <w:p w14:paraId="53960E81" w14:textId="088D7FA4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7204C7">
              <w:rPr>
                <w:rFonts w:ascii="Constantia" w:hAnsi="Constantia"/>
                <w:sz w:val="24"/>
                <w:szCs w:val="24"/>
                <w:highlight w:val="yellow"/>
              </w:rPr>
              <w:t>Polityka wzgl</w:t>
            </w:r>
            <w:r w:rsidRPr="007204C7">
              <w:rPr>
                <w:rFonts w:ascii="Constantia" w:hAnsi="Constantia" w:cs="Calibri"/>
                <w:sz w:val="24"/>
                <w:szCs w:val="24"/>
                <w:highlight w:val="yellow"/>
              </w:rPr>
              <w:t>ędem UE</w:t>
            </w:r>
          </w:p>
        </w:tc>
        <w:tc>
          <w:tcPr>
            <w:tcW w:w="1770" w:type="dxa"/>
            <w:shd w:val="clear" w:color="auto" w:fill="FF7979"/>
          </w:tcPr>
          <w:p w14:paraId="3EB7421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7705391" w14:textId="37666B54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B428CE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3249911" w14:textId="3BB34B98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3E10F38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B5B270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62F639F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4F2C2B05" w14:textId="77777777" w:rsidTr="009B6F06">
        <w:tc>
          <w:tcPr>
            <w:tcW w:w="2127" w:type="dxa"/>
          </w:tcPr>
          <w:p w14:paraId="59DA4DDB" w14:textId="636F2D87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7C6733">
              <w:rPr>
                <w:rFonts w:ascii="Constantia" w:hAnsi="Constantia"/>
                <w:sz w:val="24"/>
                <w:szCs w:val="24"/>
                <w:highlight w:val="yellow"/>
              </w:rPr>
              <w:t>Prywatny system emerytalny i ZUS</w:t>
            </w:r>
          </w:p>
        </w:tc>
        <w:tc>
          <w:tcPr>
            <w:tcW w:w="1770" w:type="dxa"/>
            <w:shd w:val="clear" w:color="auto" w:fill="FF7979"/>
          </w:tcPr>
          <w:p w14:paraId="26E9BDB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7020430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0B7BE02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44010634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657CA8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102CFB4" w14:textId="53FBEC15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03E6FAB2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20740D07" w14:textId="77777777" w:rsidTr="009B6F06">
        <w:tc>
          <w:tcPr>
            <w:tcW w:w="2127" w:type="dxa"/>
          </w:tcPr>
          <w:p w14:paraId="6B096FA3" w14:textId="656E5D9D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Europejski Zielony Ład</w:t>
            </w:r>
          </w:p>
        </w:tc>
        <w:tc>
          <w:tcPr>
            <w:tcW w:w="1770" w:type="dxa"/>
            <w:shd w:val="clear" w:color="auto" w:fill="FF7979"/>
          </w:tcPr>
          <w:p w14:paraId="640CB0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5C916D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E7F09D5" w14:textId="5F14E69F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AA8F94A" w14:textId="560A2AB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0F70353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EB76F8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E3F60DE" w14:textId="3FE05A8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71B8B39A" w14:textId="77777777" w:rsidTr="009B6F06">
        <w:tc>
          <w:tcPr>
            <w:tcW w:w="2127" w:type="dxa"/>
          </w:tcPr>
          <w:p w14:paraId="38C49633" w14:textId="6CCDAE8D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atomowa</w:t>
            </w:r>
          </w:p>
        </w:tc>
        <w:tc>
          <w:tcPr>
            <w:tcW w:w="1770" w:type="dxa"/>
            <w:shd w:val="clear" w:color="auto" w:fill="FF7979"/>
          </w:tcPr>
          <w:p w14:paraId="68C2FEB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BB18FD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05E6EB4B" w14:textId="6F304A8F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6DD4FB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3483DE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357ABA2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4043524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4078D2FB" w14:textId="77777777" w:rsidTr="009B6F06">
        <w:tc>
          <w:tcPr>
            <w:tcW w:w="2127" w:type="dxa"/>
          </w:tcPr>
          <w:p w14:paraId="27588AF2" w14:textId="2D442B11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w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ęglowa</w:t>
            </w:r>
          </w:p>
        </w:tc>
        <w:tc>
          <w:tcPr>
            <w:tcW w:w="1770" w:type="dxa"/>
            <w:shd w:val="clear" w:color="auto" w:fill="FF7979"/>
          </w:tcPr>
          <w:p w14:paraId="0AD72C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7BC1A2C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E8F4F2A" w14:textId="2AA9300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6ADCDD3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61E7FF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4B1FCE3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E37099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71A37D63" w14:textId="77777777" w:rsidTr="009B6F06">
        <w:tc>
          <w:tcPr>
            <w:tcW w:w="2127" w:type="dxa"/>
          </w:tcPr>
          <w:p w14:paraId="10FB16AB" w14:textId="34C09142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Zakaz samochodów spalinowych</w:t>
            </w:r>
          </w:p>
        </w:tc>
        <w:tc>
          <w:tcPr>
            <w:tcW w:w="1770" w:type="dxa"/>
            <w:shd w:val="clear" w:color="auto" w:fill="FF7979"/>
          </w:tcPr>
          <w:p w14:paraId="0BA15FB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8E093F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A985672" w14:textId="5A9173CE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713941B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C9AA4F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3B7FE2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49D4D1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61D4936B" w14:textId="77777777" w:rsidTr="009B6F06">
        <w:tc>
          <w:tcPr>
            <w:tcW w:w="2127" w:type="dxa"/>
          </w:tcPr>
          <w:p w14:paraId="5537AE53" w14:textId="079625B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  <w:highlight w:val="yellow"/>
              </w:rPr>
              <w:t>8</w:t>
            </w: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t>00+</w:t>
            </w:r>
          </w:p>
        </w:tc>
        <w:tc>
          <w:tcPr>
            <w:tcW w:w="1770" w:type="dxa"/>
            <w:shd w:val="clear" w:color="auto" w:fill="FF7979"/>
          </w:tcPr>
          <w:p w14:paraId="5427829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ACAA06C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A790B7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BA22A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FD070F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A8B20E1" w14:textId="60DF70B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36792D88" w14:textId="3174975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18CA662B" w14:textId="77777777" w:rsidTr="009B6F06">
        <w:tc>
          <w:tcPr>
            <w:tcW w:w="2127" w:type="dxa"/>
          </w:tcPr>
          <w:p w14:paraId="269DD32C" w14:textId="293242E1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Cenzura</w:t>
            </w:r>
          </w:p>
        </w:tc>
        <w:tc>
          <w:tcPr>
            <w:tcW w:w="1770" w:type="dxa"/>
            <w:shd w:val="clear" w:color="auto" w:fill="FF7979"/>
          </w:tcPr>
          <w:p w14:paraId="0FBAFD1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38C982E" w14:textId="297B8E20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3B6C60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5D6A4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679316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26A30F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5EE52BB3" w14:textId="04081AF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34F82771" w14:textId="77777777" w:rsidTr="009B6F06">
        <w:tc>
          <w:tcPr>
            <w:tcW w:w="2127" w:type="dxa"/>
          </w:tcPr>
          <w:p w14:paraId="395AD32C" w14:textId="6710F3F2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Ró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żnice płacowe między płciami</w:t>
            </w:r>
          </w:p>
        </w:tc>
        <w:tc>
          <w:tcPr>
            <w:tcW w:w="1770" w:type="dxa"/>
            <w:shd w:val="clear" w:color="auto" w:fill="FF7979"/>
          </w:tcPr>
          <w:p w14:paraId="6C6413A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652E8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5A4BF6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C4EEE2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B1399BF" w14:textId="45FE8E08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9FE2216" w14:textId="519B93C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56E5679" w14:textId="588064E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0EE2D243" w14:textId="77777777" w:rsidTr="009B6F06">
        <w:tc>
          <w:tcPr>
            <w:tcW w:w="2127" w:type="dxa"/>
          </w:tcPr>
          <w:p w14:paraId="745EEAA3" w14:textId="6A1E57F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Hodowla zwierząt futerkowych</w:t>
            </w:r>
          </w:p>
        </w:tc>
        <w:tc>
          <w:tcPr>
            <w:tcW w:w="1770" w:type="dxa"/>
            <w:shd w:val="clear" w:color="auto" w:fill="FF7979"/>
          </w:tcPr>
          <w:p w14:paraId="785C577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993570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47D89D1" w14:textId="7D1033D9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F1D099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804D637" w14:textId="761ACBFA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C9AF451" w14:textId="29211B2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7F9B965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134B47B7" w14:textId="77777777" w:rsidTr="009B6F06">
        <w:tc>
          <w:tcPr>
            <w:tcW w:w="2127" w:type="dxa"/>
          </w:tcPr>
          <w:p w14:paraId="1CD77E1C" w14:textId="023F6B66" w:rsidR="007C6733" w:rsidRPr="003D1592" w:rsidRDefault="007C6733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Płaca minimalna</w:t>
            </w:r>
          </w:p>
        </w:tc>
        <w:tc>
          <w:tcPr>
            <w:tcW w:w="1770" w:type="dxa"/>
            <w:shd w:val="clear" w:color="auto" w:fill="FF7979"/>
          </w:tcPr>
          <w:p w14:paraId="120DA71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0CF78D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25CA4E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72E297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0F9E9B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E87D465" w14:textId="6427858A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BEBE209" w14:textId="5B3AE2D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7CC31AA1" w14:textId="77777777" w:rsidTr="009B6F06">
        <w:tc>
          <w:tcPr>
            <w:tcW w:w="2127" w:type="dxa"/>
          </w:tcPr>
          <w:p w14:paraId="2FA05804" w14:textId="4FE9C704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lastRenderedPageBreak/>
              <w:t>Podatek dochodowy</w:t>
            </w:r>
          </w:p>
        </w:tc>
        <w:tc>
          <w:tcPr>
            <w:tcW w:w="1770" w:type="dxa"/>
            <w:shd w:val="clear" w:color="auto" w:fill="FF7979"/>
          </w:tcPr>
          <w:p w14:paraId="355D684C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B76F31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D589E2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4BB763F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826D2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07A2E92F" w14:textId="2B054EF1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0FD86C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0036264C" w14:textId="77777777" w:rsidTr="009B6F06">
        <w:tc>
          <w:tcPr>
            <w:tcW w:w="2127" w:type="dxa"/>
          </w:tcPr>
          <w:p w14:paraId="0655AA52" w14:textId="48E2582E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AB4206">
              <w:rPr>
                <w:rFonts w:ascii="Constantia" w:hAnsi="Constantia"/>
                <w:sz w:val="24"/>
                <w:szCs w:val="24"/>
                <w:highlight w:val="yellow"/>
              </w:rPr>
              <w:t>Podatek katastralny</w:t>
            </w:r>
          </w:p>
        </w:tc>
        <w:tc>
          <w:tcPr>
            <w:tcW w:w="1770" w:type="dxa"/>
            <w:shd w:val="clear" w:color="auto" w:fill="FF7979"/>
          </w:tcPr>
          <w:p w14:paraId="1F73BEF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671E5E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A8D45B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8B7D71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FC473B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E98EB56" w14:textId="05B22E7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6B88F54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6DC94C53" w14:textId="77777777" w:rsidTr="009B6F06">
        <w:tc>
          <w:tcPr>
            <w:tcW w:w="2127" w:type="dxa"/>
          </w:tcPr>
          <w:p w14:paraId="47131C98" w14:textId="6C2EE3F0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Prywatyzacja służby zdrowia</w:t>
            </w:r>
          </w:p>
        </w:tc>
        <w:tc>
          <w:tcPr>
            <w:tcW w:w="1770" w:type="dxa"/>
            <w:shd w:val="clear" w:color="auto" w:fill="FF7979"/>
          </w:tcPr>
          <w:p w14:paraId="433CC49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D4EB8B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011E3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93E8DF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FD9B0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D4B4776" w14:textId="5DEB6818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C016D4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51C6B17E" w14:textId="77777777" w:rsidTr="009B6F06">
        <w:tc>
          <w:tcPr>
            <w:tcW w:w="2127" w:type="dxa"/>
          </w:tcPr>
          <w:p w14:paraId="13D0F25B" w14:textId="388CD9F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Budowa mieszkań przez rząd</w:t>
            </w:r>
          </w:p>
        </w:tc>
        <w:tc>
          <w:tcPr>
            <w:tcW w:w="1770" w:type="dxa"/>
            <w:shd w:val="clear" w:color="auto" w:fill="FF7979"/>
          </w:tcPr>
          <w:p w14:paraId="51EE4B6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DCF66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8A3579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D63F3A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E881A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65C3545" w14:textId="0E923A3D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A747C06" w14:textId="1AD0EC69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0B35BFDD" w14:textId="77777777" w:rsidTr="009B6F06">
        <w:tc>
          <w:tcPr>
            <w:tcW w:w="2127" w:type="dxa"/>
            <w:tcBorders>
              <w:bottom w:val="single" w:sz="4" w:space="0" w:color="auto"/>
            </w:tcBorders>
          </w:tcPr>
          <w:p w14:paraId="7221E7FF" w14:textId="4BFCAD49" w:rsidR="007C6733" w:rsidRPr="00AF44A4" w:rsidRDefault="007C6733" w:rsidP="007C6733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AF44A4">
              <w:rPr>
                <w:rFonts w:ascii="Constantia" w:hAnsi="Constantia" w:cs="Calibri"/>
                <w:sz w:val="24"/>
                <w:szCs w:val="24"/>
                <w:highlight w:val="yellow"/>
              </w:rPr>
              <w:t>Imigranci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FF7979"/>
          </w:tcPr>
          <w:p w14:paraId="19CE1F7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9AC9F4"/>
          </w:tcPr>
          <w:p w14:paraId="13990AFE" w14:textId="3790A6F5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BEE86"/>
          </w:tcPr>
          <w:p w14:paraId="71477D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9083F1"/>
          </w:tcPr>
          <w:p w14:paraId="5E95403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shd w:val="clear" w:color="auto" w:fill="CFCFCF"/>
          </w:tcPr>
          <w:p w14:paraId="1ECCD4B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F0F8A6"/>
          </w:tcPr>
          <w:p w14:paraId="3308874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F5D38F"/>
          </w:tcPr>
          <w:p w14:paraId="693AAE1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782989AC" w14:textId="77777777" w:rsidTr="009B6F06">
        <w:tc>
          <w:tcPr>
            <w:tcW w:w="2127" w:type="dxa"/>
            <w:tcBorders>
              <w:bottom w:val="single" w:sz="24" w:space="0" w:color="auto"/>
            </w:tcBorders>
          </w:tcPr>
          <w:p w14:paraId="2FD9BC7C" w14:textId="1F149764" w:rsidR="007C6733" w:rsidRPr="00B44D2B" w:rsidRDefault="007C6733" w:rsidP="007C6733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B44D2B">
              <w:rPr>
                <w:rFonts w:ascii="Constantia" w:hAnsi="Constantia" w:cs="Calibri"/>
                <w:sz w:val="24"/>
                <w:szCs w:val="24"/>
                <w:highlight w:val="yellow"/>
              </w:rPr>
              <w:t>Renta wdowia</w:t>
            </w:r>
          </w:p>
        </w:tc>
        <w:tc>
          <w:tcPr>
            <w:tcW w:w="1770" w:type="dxa"/>
            <w:tcBorders>
              <w:bottom w:val="single" w:sz="24" w:space="0" w:color="auto"/>
            </w:tcBorders>
            <w:shd w:val="clear" w:color="auto" w:fill="FF7979"/>
          </w:tcPr>
          <w:p w14:paraId="4F20AA1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24" w:space="0" w:color="auto"/>
            </w:tcBorders>
            <w:shd w:val="clear" w:color="auto" w:fill="9AC9F4"/>
          </w:tcPr>
          <w:p w14:paraId="332A851B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24" w:space="0" w:color="auto"/>
            </w:tcBorders>
            <w:shd w:val="clear" w:color="auto" w:fill="ABEE86"/>
          </w:tcPr>
          <w:p w14:paraId="0141389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24" w:space="0" w:color="auto"/>
            </w:tcBorders>
            <w:shd w:val="clear" w:color="auto" w:fill="9083F1"/>
          </w:tcPr>
          <w:p w14:paraId="3E250C9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24" w:space="0" w:color="auto"/>
            </w:tcBorders>
            <w:shd w:val="clear" w:color="auto" w:fill="CFCFCF"/>
          </w:tcPr>
          <w:p w14:paraId="2E61C45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24" w:space="0" w:color="auto"/>
            </w:tcBorders>
            <w:shd w:val="clear" w:color="auto" w:fill="F0F8A6"/>
          </w:tcPr>
          <w:p w14:paraId="77B72D93" w14:textId="54162FCB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tcBorders>
              <w:bottom w:val="single" w:sz="24" w:space="0" w:color="auto"/>
            </w:tcBorders>
            <w:shd w:val="clear" w:color="auto" w:fill="F5D38F"/>
          </w:tcPr>
          <w:p w14:paraId="495C6207" w14:textId="72344E64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3A88EC80" w14:textId="77777777" w:rsidTr="009B6F06">
        <w:tc>
          <w:tcPr>
            <w:tcW w:w="2127" w:type="dxa"/>
            <w:tcBorders>
              <w:top w:val="single" w:sz="24" w:space="0" w:color="auto"/>
            </w:tcBorders>
          </w:tcPr>
          <w:p w14:paraId="51381109" w14:textId="77777777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Rosji</w:t>
            </w:r>
          </w:p>
        </w:tc>
        <w:tc>
          <w:tcPr>
            <w:tcW w:w="1770" w:type="dxa"/>
            <w:tcBorders>
              <w:top w:val="single" w:sz="24" w:space="0" w:color="auto"/>
            </w:tcBorders>
          </w:tcPr>
          <w:p w14:paraId="6EF2568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24" w:space="0" w:color="auto"/>
            </w:tcBorders>
          </w:tcPr>
          <w:p w14:paraId="61EDF4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24" w:space="0" w:color="auto"/>
            </w:tcBorders>
          </w:tcPr>
          <w:p w14:paraId="00C5BD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24" w:space="0" w:color="auto"/>
            </w:tcBorders>
          </w:tcPr>
          <w:p w14:paraId="3CF0A1E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24" w:space="0" w:color="auto"/>
            </w:tcBorders>
          </w:tcPr>
          <w:p w14:paraId="76812E1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24" w:space="0" w:color="auto"/>
            </w:tcBorders>
          </w:tcPr>
          <w:p w14:paraId="54D2B6C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24" w:space="0" w:color="auto"/>
            </w:tcBorders>
          </w:tcPr>
          <w:p w14:paraId="32BA923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0FAFFA13" w14:textId="77777777" w:rsidTr="009B6F06">
        <w:tc>
          <w:tcPr>
            <w:tcW w:w="2127" w:type="dxa"/>
          </w:tcPr>
          <w:p w14:paraId="31E5C923" w14:textId="77777777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USA</w:t>
            </w:r>
          </w:p>
        </w:tc>
        <w:tc>
          <w:tcPr>
            <w:tcW w:w="1770" w:type="dxa"/>
          </w:tcPr>
          <w:p w14:paraId="5762070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66B3692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0BD7164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557E725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EF5578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552CEEA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37CB5C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6312C845" w14:textId="77777777" w:rsidTr="009B6F06">
        <w:tc>
          <w:tcPr>
            <w:tcW w:w="2127" w:type="dxa"/>
          </w:tcPr>
          <w:p w14:paraId="6D196379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Chin</w:t>
            </w:r>
          </w:p>
        </w:tc>
        <w:tc>
          <w:tcPr>
            <w:tcW w:w="1770" w:type="dxa"/>
          </w:tcPr>
          <w:p w14:paraId="0209F81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38064C0" w14:textId="77777777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7FA5E90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AE982C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0B4A6F2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4196C5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501F7D3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5A1A9ECF" w14:textId="77777777" w:rsidTr="009B6F06">
        <w:tc>
          <w:tcPr>
            <w:tcW w:w="2127" w:type="dxa"/>
          </w:tcPr>
          <w:p w14:paraId="0E086B56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Strategia wobec wojny Ukrainy z Rosją</w:t>
            </w:r>
          </w:p>
        </w:tc>
        <w:tc>
          <w:tcPr>
            <w:tcW w:w="1770" w:type="dxa"/>
          </w:tcPr>
          <w:p w14:paraId="740A7E4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19A96C6" w14:textId="4A29803F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3296F9E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64FCFF4F" w14:textId="170C33BC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58DB59F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7217DBA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185398D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11F0B581" w14:textId="77777777" w:rsidTr="009B6F06">
        <w:tc>
          <w:tcPr>
            <w:tcW w:w="2127" w:type="dxa"/>
          </w:tcPr>
          <w:p w14:paraId="1DA65130" w14:textId="77777777" w:rsidR="007C6733" w:rsidRPr="005A746C" w:rsidRDefault="007C6733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Uprawnienia policji w czasie akcji</w:t>
            </w:r>
          </w:p>
        </w:tc>
        <w:tc>
          <w:tcPr>
            <w:tcW w:w="1770" w:type="dxa"/>
          </w:tcPr>
          <w:p w14:paraId="1085675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</w:tcPr>
          <w:p w14:paraId="68DA6A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1E3BEC5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7BE63F2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4B11F04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0A3B61F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2329B42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1E43B077" w14:textId="77777777" w:rsidTr="00A606CE">
        <w:trPr>
          <w:trHeight w:val="58"/>
        </w:trPr>
        <w:tc>
          <w:tcPr>
            <w:tcW w:w="2127" w:type="dxa"/>
          </w:tcPr>
          <w:p w14:paraId="02EBDCEA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Wiek emerytalny</w:t>
            </w:r>
          </w:p>
        </w:tc>
        <w:tc>
          <w:tcPr>
            <w:tcW w:w="1770" w:type="dxa"/>
          </w:tcPr>
          <w:p w14:paraId="2D869E5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2075B60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5ED4A7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F3235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431AD1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60C956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</w:tcPr>
          <w:p w14:paraId="270FA54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</w:tbl>
    <w:p w14:paraId="5249077C" w14:textId="77777777" w:rsidR="008B074A" w:rsidRDefault="008B074A">
      <w:pPr>
        <w:rPr>
          <w:rFonts w:ascii="Constantia" w:hAnsi="Constantia"/>
          <w:sz w:val="24"/>
          <w:szCs w:val="24"/>
        </w:rPr>
      </w:pPr>
    </w:p>
    <w:p w14:paraId="26312E99" w14:textId="2FADB6A9" w:rsidR="00B23CBC" w:rsidRPr="000B033A" w:rsidRDefault="00B23CBC">
      <w:pPr>
        <w:rPr>
          <w:rFonts w:ascii="Constantia" w:hAnsi="Constantia"/>
          <w:sz w:val="24"/>
          <w:szCs w:val="24"/>
        </w:rPr>
      </w:pPr>
    </w:p>
    <w:sectPr w:rsidR="00B23CBC" w:rsidRPr="000B033A" w:rsidSect="000B03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2AD4B" w14:textId="77777777" w:rsidR="000B4A22" w:rsidRDefault="000B4A22" w:rsidP="000B033A">
      <w:pPr>
        <w:spacing w:after="0" w:line="240" w:lineRule="auto"/>
      </w:pPr>
      <w:r>
        <w:separator/>
      </w:r>
    </w:p>
  </w:endnote>
  <w:endnote w:type="continuationSeparator" w:id="0">
    <w:p w14:paraId="40FF9C5A" w14:textId="77777777" w:rsidR="000B4A22" w:rsidRDefault="000B4A22" w:rsidP="000B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D0F2F" w14:textId="77777777" w:rsidR="000B4A22" w:rsidRDefault="000B4A22" w:rsidP="000B033A">
      <w:pPr>
        <w:spacing w:after="0" w:line="240" w:lineRule="auto"/>
      </w:pPr>
      <w:r>
        <w:separator/>
      </w:r>
    </w:p>
  </w:footnote>
  <w:footnote w:type="continuationSeparator" w:id="0">
    <w:p w14:paraId="7D72216D" w14:textId="77777777" w:rsidR="000B4A22" w:rsidRDefault="000B4A22" w:rsidP="000B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36C93"/>
    <w:rsid w:val="00055177"/>
    <w:rsid w:val="000753E6"/>
    <w:rsid w:val="000B033A"/>
    <w:rsid w:val="000B4A22"/>
    <w:rsid w:val="001E3455"/>
    <w:rsid w:val="001E50F7"/>
    <w:rsid w:val="001F1AF5"/>
    <w:rsid w:val="001F380E"/>
    <w:rsid w:val="00214626"/>
    <w:rsid w:val="002910A5"/>
    <w:rsid w:val="002E52AB"/>
    <w:rsid w:val="00385EF1"/>
    <w:rsid w:val="003A0855"/>
    <w:rsid w:val="003B1DA6"/>
    <w:rsid w:val="003C4DE3"/>
    <w:rsid w:val="003D1592"/>
    <w:rsid w:val="00452011"/>
    <w:rsid w:val="004C5857"/>
    <w:rsid w:val="004E2D46"/>
    <w:rsid w:val="004F14B5"/>
    <w:rsid w:val="00521C12"/>
    <w:rsid w:val="00554DDE"/>
    <w:rsid w:val="005A746C"/>
    <w:rsid w:val="005B24C3"/>
    <w:rsid w:val="005C6449"/>
    <w:rsid w:val="005F6083"/>
    <w:rsid w:val="00662C8A"/>
    <w:rsid w:val="006D7719"/>
    <w:rsid w:val="007204C7"/>
    <w:rsid w:val="00743A54"/>
    <w:rsid w:val="007A57F4"/>
    <w:rsid w:val="007C6733"/>
    <w:rsid w:val="008A567B"/>
    <w:rsid w:val="008B074A"/>
    <w:rsid w:val="008F2149"/>
    <w:rsid w:val="00951218"/>
    <w:rsid w:val="00992166"/>
    <w:rsid w:val="009B6F06"/>
    <w:rsid w:val="009E33FD"/>
    <w:rsid w:val="00A34A22"/>
    <w:rsid w:val="00A3778C"/>
    <w:rsid w:val="00A606CE"/>
    <w:rsid w:val="00AB4206"/>
    <w:rsid w:val="00AB571E"/>
    <w:rsid w:val="00AF44A4"/>
    <w:rsid w:val="00B23CBC"/>
    <w:rsid w:val="00B40B89"/>
    <w:rsid w:val="00B44D2B"/>
    <w:rsid w:val="00B76E3D"/>
    <w:rsid w:val="00BB3FD3"/>
    <w:rsid w:val="00BD22EF"/>
    <w:rsid w:val="00BE0FD3"/>
    <w:rsid w:val="00C148F8"/>
    <w:rsid w:val="00C444BC"/>
    <w:rsid w:val="00D0616C"/>
    <w:rsid w:val="00D26F57"/>
    <w:rsid w:val="00D56F99"/>
    <w:rsid w:val="00DB62F6"/>
    <w:rsid w:val="00DD5CEA"/>
    <w:rsid w:val="00E33B9A"/>
    <w:rsid w:val="00E41C4C"/>
    <w:rsid w:val="00E65B42"/>
    <w:rsid w:val="00E93915"/>
    <w:rsid w:val="00EF17E1"/>
    <w:rsid w:val="00F800B6"/>
    <w:rsid w:val="00F9576A"/>
    <w:rsid w:val="00F96D8B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42D"/>
  <w15:chartTrackingRefBased/>
  <w15:docId w15:val="{3550B8A8-4B4D-46D8-BFA4-F6B3965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033A"/>
  </w:style>
  <w:style w:type="paragraph" w:styleId="Nagwek1">
    <w:name w:val="heading 1"/>
    <w:basedOn w:val="Normalny"/>
    <w:next w:val="Normalny"/>
    <w:link w:val="Nagwek1Znak"/>
    <w:uiPriority w:val="9"/>
    <w:qFormat/>
    <w:rsid w:val="000B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3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3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3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3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3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3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3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3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3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3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33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B033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B033A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B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0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0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1734-0972-4265-95CC-4BD2411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</Pages>
  <Words>166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m.pietrowicz</dc:creator>
  <cp:keywords/>
  <dc:description/>
  <cp:lastModifiedBy>m.pietrowicz</cp:lastModifiedBy>
  <cp:revision>19</cp:revision>
  <dcterms:created xsi:type="dcterms:W3CDTF">2025-01-04T20:08:00Z</dcterms:created>
  <dcterms:modified xsi:type="dcterms:W3CDTF">2025-04-02T04:00:00Z</dcterms:modified>
</cp:coreProperties>
</file>