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FC95" w14:textId="77777777" w:rsidR="00594E0A" w:rsidRPr="00594E0A" w:rsidRDefault="00594E0A" w:rsidP="00594E0A">
      <w:pPr>
        <w:rPr>
          <w:b/>
          <w:bCs/>
        </w:rPr>
      </w:pPr>
      <w:r w:rsidRPr="00594E0A">
        <w:rPr>
          <w:b/>
          <w:bCs/>
        </w:rPr>
        <w:t>Hospital Operations Analysis Dashboard — City General Hospital</w:t>
      </w:r>
    </w:p>
    <w:p w14:paraId="37DEC343" w14:textId="77777777" w:rsidR="00594E0A" w:rsidRPr="00594E0A" w:rsidRDefault="00594E0A" w:rsidP="00594E0A">
      <w:r w:rsidRPr="00594E0A">
        <w:rPr>
          <w:b/>
          <w:bCs/>
        </w:rPr>
        <w:t>Author:</w:t>
      </w:r>
      <w:r w:rsidRPr="00594E0A">
        <w:t xml:space="preserve"> Ogaba Faina Ogenyi</w:t>
      </w:r>
      <w:r w:rsidRPr="00594E0A">
        <w:br/>
      </w:r>
      <w:r w:rsidRPr="00594E0A">
        <w:rPr>
          <w:b/>
          <w:bCs/>
        </w:rPr>
        <w:t>Date:</w:t>
      </w:r>
      <w:r w:rsidRPr="00594E0A">
        <w:t xml:space="preserve"> 2026-09-01</w:t>
      </w:r>
    </w:p>
    <w:p w14:paraId="77F5A0CD" w14:textId="32B8FFA1" w:rsidR="00594E0A" w:rsidRPr="00594E0A" w:rsidRDefault="00594E0A" w:rsidP="00594E0A"/>
    <w:p w14:paraId="2526D2E8" w14:textId="77777777" w:rsidR="00594E0A" w:rsidRPr="00594E0A" w:rsidRDefault="00594E0A" w:rsidP="00594E0A">
      <w:pPr>
        <w:rPr>
          <w:b/>
          <w:bCs/>
        </w:rPr>
      </w:pPr>
      <w:r w:rsidRPr="00594E0A">
        <w:rPr>
          <w:b/>
          <w:bCs/>
        </w:rPr>
        <w:t>Project Background</w:t>
      </w:r>
    </w:p>
    <w:p w14:paraId="5D75E0A0" w14:textId="77777777" w:rsidR="00594E0A" w:rsidRPr="00594E0A" w:rsidRDefault="00594E0A" w:rsidP="00594E0A">
      <w:r w:rsidRPr="00594E0A">
        <w:t>City General Hospital is experiencing operational pressure across patient flow, bed utilization, staff workload, medication management, laboratory processes, and financial performance.</w:t>
      </w:r>
    </w:p>
    <w:p w14:paraId="0E374BDF" w14:textId="77777777" w:rsidR="00594E0A" w:rsidRPr="00594E0A" w:rsidRDefault="00594E0A" w:rsidP="00594E0A">
      <w:r w:rsidRPr="00594E0A">
        <w:t>This project analyzes available hospital data to identify operational patterns, highlight areas requiring management attention, and develop an interactive Excel dashboard that supports evidence-based decision-making.</w:t>
      </w:r>
    </w:p>
    <w:p w14:paraId="7A665325" w14:textId="7E339621" w:rsidR="00594E0A" w:rsidRPr="00594E0A" w:rsidRDefault="00594E0A" w:rsidP="00594E0A"/>
    <w:p w14:paraId="4290A7EE" w14:textId="77777777" w:rsidR="00594E0A" w:rsidRPr="00594E0A" w:rsidRDefault="00594E0A" w:rsidP="00594E0A">
      <w:pPr>
        <w:rPr>
          <w:b/>
          <w:bCs/>
        </w:rPr>
      </w:pPr>
      <w:r w:rsidRPr="00594E0A">
        <w:rPr>
          <w:b/>
          <w:bCs/>
        </w:rPr>
        <w:t>Project Objective</w:t>
      </w:r>
    </w:p>
    <w:p w14:paraId="4287281B" w14:textId="77777777" w:rsidR="00594E0A" w:rsidRPr="00594E0A" w:rsidRDefault="00594E0A" w:rsidP="00594E0A">
      <w:r w:rsidRPr="00594E0A">
        <w:t>The analysis aims to:</w:t>
      </w:r>
    </w:p>
    <w:p w14:paraId="561A7B0F" w14:textId="77777777" w:rsidR="00594E0A" w:rsidRPr="00594E0A" w:rsidRDefault="00594E0A" w:rsidP="00594E0A">
      <w:pPr>
        <w:numPr>
          <w:ilvl w:val="0"/>
          <w:numId w:val="1"/>
        </w:numPr>
      </w:pPr>
      <w:r w:rsidRPr="00594E0A">
        <w:t>Identify patterns contributing to patient congestion and resource pressure.</w:t>
      </w:r>
    </w:p>
    <w:p w14:paraId="50EFD3D4" w14:textId="77777777" w:rsidR="00594E0A" w:rsidRPr="00594E0A" w:rsidRDefault="00594E0A" w:rsidP="00594E0A">
      <w:pPr>
        <w:numPr>
          <w:ilvl w:val="0"/>
          <w:numId w:val="1"/>
        </w:numPr>
      </w:pPr>
      <w:r w:rsidRPr="00594E0A">
        <w:t>Analyze patient flow and admission patterns.</w:t>
      </w:r>
    </w:p>
    <w:p w14:paraId="1B9E3CA4" w14:textId="77777777" w:rsidR="00594E0A" w:rsidRPr="00594E0A" w:rsidRDefault="00594E0A" w:rsidP="00594E0A">
      <w:pPr>
        <w:numPr>
          <w:ilvl w:val="0"/>
          <w:numId w:val="1"/>
        </w:numPr>
      </w:pPr>
      <w:r w:rsidRPr="00594E0A">
        <w:t>Examine length of stay and its implications for bed capacity.</w:t>
      </w:r>
    </w:p>
    <w:p w14:paraId="20892424" w14:textId="77777777" w:rsidR="00594E0A" w:rsidRPr="00594E0A" w:rsidRDefault="00594E0A" w:rsidP="00594E0A">
      <w:pPr>
        <w:numPr>
          <w:ilvl w:val="0"/>
          <w:numId w:val="1"/>
        </w:numPr>
      </w:pPr>
      <w:r w:rsidRPr="00594E0A">
        <w:t>Assess doctor workload, medication usage, laboratory results, and insurance/billing patterns.</w:t>
      </w:r>
    </w:p>
    <w:p w14:paraId="483C3445" w14:textId="77777777" w:rsidR="00594E0A" w:rsidRPr="00594E0A" w:rsidRDefault="00594E0A" w:rsidP="00594E0A">
      <w:pPr>
        <w:numPr>
          <w:ilvl w:val="0"/>
          <w:numId w:val="1"/>
        </w:numPr>
      </w:pPr>
      <w:r w:rsidRPr="00594E0A">
        <w:t>Build an interactive Excel dashboard to support management decision-making.</w:t>
      </w:r>
    </w:p>
    <w:p w14:paraId="48AE27F0" w14:textId="77777777" w:rsidR="00594E0A" w:rsidRPr="00594E0A" w:rsidRDefault="00594E0A" w:rsidP="00594E0A">
      <w:pPr>
        <w:numPr>
          <w:ilvl w:val="0"/>
          <w:numId w:val="1"/>
        </w:numPr>
      </w:pPr>
      <w:r w:rsidRPr="00594E0A">
        <w:t>Identify priority areas for operational improvement.</w:t>
      </w:r>
    </w:p>
    <w:p w14:paraId="5C3EF91A" w14:textId="77777777" w:rsidR="00594E0A" w:rsidRPr="00594E0A" w:rsidRDefault="00594E0A" w:rsidP="00594E0A">
      <w:pPr>
        <w:numPr>
          <w:ilvl w:val="0"/>
          <w:numId w:val="1"/>
        </w:numPr>
      </w:pPr>
      <w:r w:rsidRPr="00594E0A">
        <w:t>Recommend practical actions based on the available data.</w:t>
      </w:r>
    </w:p>
    <w:p w14:paraId="76E74F41" w14:textId="77777777" w:rsidR="00594E0A" w:rsidRPr="00594E0A" w:rsidRDefault="00594E0A" w:rsidP="00594E0A">
      <w:r w:rsidRPr="00594E0A">
        <w:pict w14:anchorId="0C4DC1AB">
          <v:rect id="_x0000_i1136" style="width:0;height:1.5pt" o:hralign="center" o:hrstd="t" o:hr="t" fillcolor="#a0a0a0" stroked="f"/>
        </w:pict>
      </w:r>
    </w:p>
    <w:p w14:paraId="22D877A3" w14:textId="77777777" w:rsidR="00594E0A" w:rsidRPr="00594E0A" w:rsidRDefault="00594E0A" w:rsidP="00594E0A">
      <w:pPr>
        <w:rPr>
          <w:b/>
          <w:bCs/>
        </w:rPr>
      </w:pPr>
      <w:r w:rsidRPr="00594E0A">
        <w:rPr>
          <w:b/>
          <w:bCs/>
        </w:rPr>
        <w:t>Dataset</w:t>
      </w:r>
    </w:p>
    <w:p w14:paraId="657267FA" w14:textId="77777777" w:rsidR="00594E0A" w:rsidRPr="00594E0A" w:rsidRDefault="00594E0A" w:rsidP="00594E0A">
      <w:r w:rsidRPr="00594E0A">
        <w:rPr>
          <w:b/>
          <w:bCs/>
        </w:rPr>
        <w:t>Hospital Patient Records.xlsx</w:t>
      </w:r>
    </w:p>
    <w:p w14:paraId="710BD1C3" w14:textId="77777777" w:rsidR="00594E0A" w:rsidRPr="00594E0A" w:rsidRDefault="00594E0A" w:rsidP="00594E0A">
      <w:r w:rsidRPr="00594E0A">
        <w:t>The dataset contains patient and hospital-operation information, including:</w:t>
      </w:r>
    </w:p>
    <w:p w14:paraId="6D7B0DEA" w14:textId="77777777" w:rsidR="00594E0A" w:rsidRPr="00594E0A" w:rsidRDefault="00594E0A" w:rsidP="00594E0A">
      <w:pPr>
        <w:numPr>
          <w:ilvl w:val="0"/>
          <w:numId w:val="2"/>
        </w:numPr>
      </w:pPr>
      <w:r w:rsidRPr="00594E0A">
        <w:t>Patient ID</w:t>
      </w:r>
    </w:p>
    <w:p w14:paraId="24D1AF63" w14:textId="77777777" w:rsidR="00594E0A" w:rsidRPr="00594E0A" w:rsidRDefault="00594E0A" w:rsidP="00594E0A">
      <w:pPr>
        <w:numPr>
          <w:ilvl w:val="0"/>
          <w:numId w:val="2"/>
        </w:numPr>
      </w:pPr>
      <w:r w:rsidRPr="00594E0A">
        <w:t>Age</w:t>
      </w:r>
    </w:p>
    <w:p w14:paraId="1B4239AA" w14:textId="77777777" w:rsidR="00594E0A" w:rsidRPr="00594E0A" w:rsidRDefault="00594E0A" w:rsidP="00594E0A">
      <w:pPr>
        <w:numPr>
          <w:ilvl w:val="0"/>
          <w:numId w:val="2"/>
        </w:numPr>
      </w:pPr>
      <w:r w:rsidRPr="00594E0A">
        <w:lastRenderedPageBreak/>
        <w:t>Gender</w:t>
      </w:r>
    </w:p>
    <w:p w14:paraId="56AAFA49" w14:textId="77777777" w:rsidR="00594E0A" w:rsidRPr="00594E0A" w:rsidRDefault="00594E0A" w:rsidP="00594E0A">
      <w:pPr>
        <w:numPr>
          <w:ilvl w:val="0"/>
          <w:numId w:val="2"/>
        </w:numPr>
      </w:pPr>
      <w:r w:rsidRPr="00594E0A">
        <w:t>Blood Type</w:t>
      </w:r>
    </w:p>
    <w:p w14:paraId="78509FF4" w14:textId="77777777" w:rsidR="00594E0A" w:rsidRPr="00594E0A" w:rsidRDefault="00594E0A" w:rsidP="00594E0A">
      <w:pPr>
        <w:numPr>
          <w:ilvl w:val="0"/>
          <w:numId w:val="2"/>
        </w:numPr>
      </w:pPr>
      <w:r w:rsidRPr="00594E0A">
        <w:t>Medical Condition</w:t>
      </w:r>
    </w:p>
    <w:p w14:paraId="481540E3" w14:textId="77777777" w:rsidR="00594E0A" w:rsidRPr="00594E0A" w:rsidRDefault="00594E0A" w:rsidP="00594E0A">
      <w:pPr>
        <w:numPr>
          <w:ilvl w:val="0"/>
          <w:numId w:val="2"/>
        </w:numPr>
      </w:pPr>
      <w:r w:rsidRPr="00594E0A">
        <w:t>Admission Date</w:t>
      </w:r>
    </w:p>
    <w:p w14:paraId="72671802" w14:textId="77777777" w:rsidR="00594E0A" w:rsidRPr="00594E0A" w:rsidRDefault="00594E0A" w:rsidP="00594E0A">
      <w:pPr>
        <w:numPr>
          <w:ilvl w:val="0"/>
          <w:numId w:val="2"/>
        </w:numPr>
      </w:pPr>
      <w:r w:rsidRPr="00594E0A">
        <w:t>Discharge Date</w:t>
      </w:r>
    </w:p>
    <w:p w14:paraId="7810F2DE" w14:textId="77777777" w:rsidR="00594E0A" w:rsidRPr="00594E0A" w:rsidRDefault="00594E0A" w:rsidP="00594E0A">
      <w:pPr>
        <w:numPr>
          <w:ilvl w:val="0"/>
          <w:numId w:val="2"/>
        </w:numPr>
      </w:pPr>
      <w:r w:rsidRPr="00594E0A">
        <w:t>Admission Type</w:t>
      </w:r>
    </w:p>
    <w:p w14:paraId="3D422F73" w14:textId="77777777" w:rsidR="00594E0A" w:rsidRPr="00594E0A" w:rsidRDefault="00594E0A" w:rsidP="00594E0A">
      <w:pPr>
        <w:numPr>
          <w:ilvl w:val="0"/>
          <w:numId w:val="2"/>
        </w:numPr>
      </w:pPr>
      <w:r w:rsidRPr="00594E0A">
        <w:t>Length of Stay</w:t>
      </w:r>
    </w:p>
    <w:p w14:paraId="2F2331E9" w14:textId="77777777" w:rsidR="00594E0A" w:rsidRPr="00594E0A" w:rsidRDefault="00594E0A" w:rsidP="00594E0A">
      <w:pPr>
        <w:numPr>
          <w:ilvl w:val="0"/>
          <w:numId w:val="2"/>
        </w:numPr>
      </w:pPr>
      <w:r w:rsidRPr="00594E0A">
        <w:t>Doctor</w:t>
      </w:r>
    </w:p>
    <w:p w14:paraId="743E7708" w14:textId="77777777" w:rsidR="00594E0A" w:rsidRPr="00594E0A" w:rsidRDefault="00594E0A" w:rsidP="00594E0A">
      <w:pPr>
        <w:numPr>
          <w:ilvl w:val="0"/>
          <w:numId w:val="2"/>
        </w:numPr>
      </w:pPr>
      <w:r w:rsidRPr="00594E0A">
        <w:t>Hospital</w:t>
      </w:r>
    </w:p>
    <w:p w14:paraId="1B696160" w14:textId="77777777" w:rsidR="00594E0A" w:rsidRPr="00594E0A" w:rsidRDefault="00594E0A" w:rsidP="00594E0A">
      <w:pPr>
        <w:numPr>
          <w:ilvl w:val="0"/>
          <w:numId w:val="2"/>
        </w:numPr>
      </w:pPr>
      <w:r w:rsidRPr="00594E0A">
        <w:t>Insurance Provider</w:t>
      </w:r>
    </w:p>
    <w:p w14:paraId="34C94FE8" w14:textId="77777777" w:rsidR="00594E0A" w:rsidRPr="00594E0A" w:rsidRDefault="00594E0A" w:rsidP="00594E0A">
      <w:pPr>
        <w:numPr>
          <w:ilvl w:val="0"/>
          <w:numId w:val="2"/>
        </w:numPr>
      </w:pPr>
      <w:r w:rsidRPr="00594E0A">
        <w:t>Billing Amount</w:t>
      </w:r>
    </w:p>
    <w:p w14:paraId="2A0B3B51" w14:textId="77777777" w:rsidR="00594E0A" w:rsidRPr="00594E0A" w:rsidRDefault="00594E0A" w:rsidP="00594E0A">
      <w:pPr>
        <w:numPr>
          <w:ilvl w:val="0"/>
          <w:numId w:val="2"/>
        </w:numPr>
      </w:pPr>
      <w:r w:rsidRPr="00594E0A">
        <w:t>Room Number</w:t>
      </w:r>
    </w:p>
    <w:p w14:paraId="0BEF6992" w14:textId="77777777" w:rsidR="00594E0A" w:rsidRPr="00594E0A" w:rsidRDefault="00594E0A" w:rsidP="00594E0A">
      <w:pPr>
        <w:numPr>
          <w:ilvl w:val="0"/>
          <w:numId w:val="2"/>
        </w:numPr>
      </w:pPr>
      <w:r w:rsidRPr="00594E0A">
        <w:t>Medication</w:t>
      </w:r>
    </w:p>
    <w:p w14:paraId="7AB1C307" w14:textId="77777777" w:rsidR="00594E0A" w:rsidRPr="00594E0A" w:rsidRDefault="00594E0A" w:rsidP="00594E0A">
      <w:pPr>
        <w:numPr>
          <w:ilvl w:val="0"/>
          <w:numId w:val="2"/>
        </w:numPr>
      </w:pPr>
      <w:r w:rsidRPr="00594E0A">
        <w:t>Test Results</w:t>
      </w:r>
    </w:p>
    <w:p w14:paraId="1093DE34" w14:textId="77777777" w:rsidR="00594E0A" w:rsidRPr="00594E0A" w:rsidRDefault="00594E0A" w:rsidP="00594E0A">
      <w:r w:rsidRPr="00594E0A">
        <w:pict w14:anchorId="1E0B6F40">
          <v:rect id="_x0000_i1088" style="width:0;height:1.5pt" o:hralign="center" o:hrstd="t" o:hr="t" fillcolor="#a0a0a0" stroked="f"/>
        </w:pict>
      </w:r>
    </w:p>
    <w:p w14:paraId="13C031B5" w14:textId="77777777" w:rsidR="00594E0A" w:rsidRPr="00594E0A" w:rsidRDefault="00594E0A" w:rsidP="00594E0A">
      <w:pPr>
        <w:rPr>
          <w:b/>
          <w:bCs/>
        </w:rPr>
      </w:pPr>
      <w:r w:rsidRPr="00594E0A">
        <w:rPr>
          <w:b/>
          <w:bCs/>
        </w:rPr>
        <w:t>Dashboard Features</w:t>
      </w:r>
    </w:p>
    <w:p w14:paraId="4F3FA4CD" w14:textId="77777777" w:rsidR="00594E0A" w:rsidRPr="00594E0A" w:rsidRDefault="00594E0A" w:rsidP="00594E0A">
      <w:pPr>
        <w:rPr>
          <w:b/>
          <w:bCs/>
        </w:rPr>
      </w:pPr>
      <w:r w:rsidRPr="00594E0A">
        <w:rPr>
          <w:b/>
          <w:bCs/>
        </w:rPr>
        <w:t>Key Performance Indicators</w:t>
      </w:r>
    </w:p>
    <w:p w14:paraId="57A22137" w14:textId="77777777" w:rsidR="00594E0A" w:rsidRPr="00594E0A" w:rsidRDefault="00594E0A" w:rsidP="00594E0A">
      <w:pPr>
        <w:numPr>
          <w:ilvl w:val="0"/>
          <w:numId w:val="3"/>
        </w:numPr>
      </w:pPr>
      <w:r w:rsidRPr="00594E0A">
        <w:rPr>
          <w:b/>
          <w:bCs/>
        </w:rPr>
        <w:t>Total Patients</w:t>
      </w:r>
    </w:p>
    <w:p w14:paraId="01E12588" w14:textId="77777777" w:rsidR="00594E0A" w:rsidRPr="00594E0A" w:rsidRDefault="00594E0A" w:rsidP="00594E0A">
      <w:pPr>
        <w:numPr>
          <w:ilvl w:val="0"/>
          <w:numId w:val="3"/>
        </w:numPr>
      </w:pPr>
      <w:r w:rsidRPr="00594E0A">
        <w:rPr>
          <w:b/>
          <w:bCs/>
        </w:rPr>
        <w:t>Average Length of Stay</w:t>
      </w:r>
    </w:p>
    <w:p w14:paraId="3569911F" w14:textId="77777777" w:rsidR="00594E0A" w:rsidRPr="00594E0A" w:rsidRDefault="00594E0A" w:rsidP="00594E0A">
      <w:pPr>
        <w:numPr>
          <w:ilvl w:val="0"/>
          <w:numId w:val="3"/>
        </w:numPr>
      </w:pPr>
      <w:r w:rsidRPr="00594E0A">
        <w:rPr>
          <w:b/>
          <w:bCs/>
        </w:rPr>
        <w:t>Total Billing</w:t>
      </w:r>
    </w:p>
    <w:p w14:paraId="2DF12D61" w14:textId="09555A66" w:rsidR="00594E0A" w:rsidRPr="00594E0A" w:rsidRDefault="00594E0A" w:rsidP="00594E0A">
      <w:pPr>
        <w:rPr>
          <w:b/>
          <w:bCs/>
        </w:rPr>
      </w:pPr>
      <w:r>
        <w:rPr>
          <w:b/>
          <w:bCs/>
        </w:rPr>
        <w:t xml:space="preserve"> </w:t>
      </w:r>
      <w:r w:rsidRPr="00594E0A">
        <w:rPr>
          <w:b/>
          <w:bCs/>
        </w:rPr>
        <w:t>Visualizations</w:t>
      </w:r>
    </w:p>
    <w:p w14:paraId="1866A7ED" w14:textId="77777777" w:rsidR="00594E0A" w:rsidRPr="00594E0A" w:rsidRDefault="00594E0A" w:rsidP="00594E0A">
      <w:pPr>
        <w:numPr>
          <w:ilvl w:val="0"/>
          <w:numId w:val="4"/>
        </w:numPr>
      </w:pPr>
      <w:r w:rsidRPr="00594E0A">
        <w:t>Monthly Patient Flow</w:t>
      </w:r>
    </w:p>
    <w:p w14:paraId="3544DFBA" w14:textId="77777777" w:rsidR="00594E0A" w:rsidRPr="00594E0A" w:rsidRDefault="00594E0A" w:rsidP="00594E0A">
      <w:pPr>
        <w:numPr>
          <w:ilvl w:val="0"/>
          <w:numId w:val="4"/>
        </w:numPr>
      </w:pPr>
      <w:r w:rsidRPr="00594E0A">
        <w:t>Age-Group Distribution</w:t>
      </w:r>
    </w:p>
    <w:p w14:paraId="2E47B7FD" w14:textId="77777777" w:rsidR="00594E0A" w:rsidRPr="00594E0A" w:rsidRDefault="00594E0A" w:rsidP="00594E0A">
      <w:pPr>
        <w:numPr>
          <w:ilvl w:val="0"/>
          <w:numId w:val="4"/>
        </w:numPr>
      </w:pPr>
      <w:r w:rsidRPr="00594E0A">
        <w:t>Top 10 Doctors by Patient Workload</w:t>
      </w:r>
    </w:p>
    <w:p w14:paraId="106A4173" w14:textId="77777777" w:rsidR="00594E0A" w:rsidRPr="00594E0A" w:rsidRDefault="00594E0A" w:rsidP="00594E0A">
      <w:pPr>
        <w:numPr>
          <w:ilvl w:val="0"/>
          <w:numId w:val="4"/>
        </w:numPr>
      </w:pPr>
      <w:r w:rsidRPr="00594E0A">
        <w:t>Admission Type Distribution</w:t>
      </w:r>
    </w:p>
    <w:p w14:paraId="575D98C4" w14:textId="77777777" w:rsidR="00594E0A" w:rsidRPr="00594E0A" w:rsidRDefault="00594E0A" w:rsidP="00594E0A">
      <w:pPr>
        <w:numPr>
          <w:ilvl w:val="0"/>
          <w:numId w:val="4"/>
        </w:numPr>
      </w:pPr>
      <w:r w:rsidRPr="00594E0A">
        <w:t>Average Length of Stay by Admission Type</w:t>
      </w:r>
    </w:p>
    <w:p w14:paraId="3CBA75B0" w14:textId="77777777" w:rsidR="00594E0A" w:rsidRPr="00594E0A" w:rsidRDefault="00594E0A" w:rsidP="00594E0A">
      <w:pPr>
        <w:numPr>
          <w:ilvl w:val="0"/>
          <w:numId w:val="4"/>
        </w:numPr>
      </w:pPr>
      <w:r w:rsidRPr="00594E0A">
        <w:lastRenderedPageBreak/>
        <w:t>Laboratory Test Results</w:t>
      </w:r>
    </w:p>
    <w:p w14:paraId="5841BCA6" w14:textId="77777777" w:rsidR="00594E0A" w:rsidRPr="00594E0A" w:rsidRDefault="00594E0A" w:rsidP="00594E0A">
      <w:pPr>
        <w:numPr>
          <w:ilvl w:val="0"/>
          <w:numId w:val="4"/>
        </w:numPr>
      </w:pPr>
      <w:r w:rsidRPr="00594E0A">
        <w:t>Medication Usage</w:t>
      </w:r>
    </w:p>
    <w:p w14:paraId="6CEF12BB" w14:textId="77777777" w:rsidR="00594E0A" w:rsidRPr="00594E0A" w:rsidRDefault="00594E0A" w:rsidP="00594E0A">
      <w:pPr>
        <w:numPr>
          <w:ilvl w:val="0"/>
          <w:numId w:val="4"/>
        </w:numPr>
      </w:pPr>
      <w:r w:rsidRPr="00594E0A">
        <w:t>Insurance Performance</w:t>
      </w:r>
    </w:p>
    <w:p w14:paraId="2AAE7563" w14:textId="77777777" w:rsidR="00594E0A" w:rsidRPr="00594E0A" w:rsidRDefault="00594E0A" w:rsidP="00594E0A">
      <w:pPr>
        <w:rPr>
          <w:b/>
          <w:bCs/>
        </w:rPr>
      </w:pPr>
      <w:r w:rsidRPr="00594E0A">
        <w:rPr>
          <w:b/>
          <w:bCs/>
        </w:rPr>
        <w:t>Interactivity</w:t>
      </w:r>
    </w:p>
    <w:p w14:paraId="01DA2EB6" w14:textId="77777777" w:rsidR="00594E0A" w:rsidRPr="00594E0A" w:rsidRDefault="00594E0A" w:rsidP="00594E0A">
      <w:r w:rsidRPr="00594E0A">
        <w:t>The dashboard includes slicers/filters for:</w:t>
      </w:r>
    </w:p>
    <w:p w14:paraId="2A3EA421" w14:textId="77777777" w:rsidR="00594E0A" w:rsidRPr="00594E0A" w:rsidRDefault="00594E0A" w:rsidP="00594E0A">
      <w:pPr>
        <w:numPr>
          <w:ilvl w:val="0"/>
          <w:numId w:val="5"/>
        </w:numPr>
      </w:pPr>
      <w:r w:rsidRPr="00594E0A">
        <w:t>Year</w:t>
      </w:r>
    </w:p>
    <w:p w14:paraId="402B5FAE" w14:textId="77777777" w:rsidR="00594E0A" w:rsidRPr="00594E0A" w:rsidRDefault="00594E0A" w:rsidP="00594E0A">
      <w:pPr>
        <w:numPr>
          <w:ilvl w:val="0"/>
          <w:numId w:val="5"/>
        </w:numPr>
      </w:pPr>
      <w:r w:rsidRPr="00594E0A">
        <w:t>Month</w:t>
      </w:r>
    </w:p>
    <w:p w14:paraId="5B0270F3" w14:textId="77777777" w:rsidR="00594E0A" w:rsidRPr="00594E0A" w:rsidRDefault="00594E0A" w:rsidP="00594E0A">
      <w:pPr>
        <w:numPr>
          <w:ilvl w:val="0"/>
          <w:numId w:val="5"/>
        </w:numPr>
      </w:pPr>
      <w:r w:rsidRPr="00594E0A">
        <w:t>Admission Type</w:t>
      </w:r>
    </w:p>
    <w:p w14:paraId="07B3F2D9" w14:textId="77777777" w:rsidR="00594E0A" w:rsidRPr="00594E0A" w:rsidRDefault="00594E0A" w:rsidP="00594E0A">
      <w:pPr>
        <w:numPr>
          <w:ilvl w:val="0"/>
          <w:numId w:val="5"/>
        </w:numPr>
      </w:pPr>
      <w:r w:rsidRPr="00594E0A">
        <w:t>Insurance Provider</w:t>
      </w:r>
    </w:p>
    <w:p w14:paraId="1D7816C5" w14:textId="329D8E4E" w:rsidR="00594E0A" w:rsidRPr="00594E0A" w:rsidRDefault="00594E0A" w:rsidP="00594E0A">
      <w:r>
        <w:t>Which</w:t>
      </w:r>
      <w:r w:rsidRPr="00594E0A">
        <w:t xml:space="preserve"> allow</w:t>
      </w:r>
      <w:r>
        <w:t>s</w:t>
      </w:r>
      <w:r w:rsidRPr="00594E0A">
        <w:t xml:space="preserve"> management to examine operational patterns across different periods and admission or insurance categories.</w:t>
      </w:r>
    </w:p>
    <w:p w14:paraId="230E564A" w14:textId="2A79AB63" w:rsidR="00594E0A" w:rsidRPr="00594E0A" w:rsidRDefault="00594E0A" w:rsidP="00594E0A"/>
    <w:p w14:paraId="78111CBC" w14:textId="77777777" w:rsidR="00594E0A" w:rsidRPr="00594E0A" w:rsidRDefault="00594E0A" w:rsidP="00594E0A">
      <w:pPr>
        <w:rPr>
          <w:b/>
          <w:bCs/>
        </w:rPr>
      </w:pPr>
      <w:r w:rsidRPr="00594E0A">
        <w:rPr>
          <w:b/>
          <w:bCs/>
        </w:rPr>
        <w:t>Key Findings</w:t>
      </w:r>
    </w:p>
    <w:p w14:paraId="43885FEB" w14:textId="77777777" w:rsidR="00594E0A" w:rsidRPr="00594E0A" w:rsidRDefault="00594E0A" w:rsidP="00594E0A">
      <w:pPr>
        <w:rPr>
          <w:b/>
          <w:bCs/>
        </w:rPr>
      </w:pPr>
      <w:r w:rsidRPr="00594E0A">
        <w:rPr>
          <w:b/>
          <w:bCs/>
        </w:rPr>
        <w:t>1. Patient demand varies over time</w:t>
      </w:r>
    </w:p>
    <w:p w14:paraId="61D48B84" w14:textId="77777777" w:rsidR="00594E0A" w:rsidRDefault="00594E0A" w:rsidP="00594E0A">
      <w:r w:rsidRPr="00594E0A">
        <w:t xml:space="preserve">The dashboard records </w:t>
      </w:r>
      <w:r w:rsidRPr="00594E0A">
        <w:rPr>
          <w:b/>
          <w:bCs/>
        </w:rPr>
        <w:t>55,500 patients</w:t>
      </w:r>
      <w:r w:rsidRPr="00594E0A">
        <w:t>, with patient volumes changing across months. This indicates that hospital demand is not evenly distributed throughout the year and should be considered when planning capacity and resources.</w:t>
      </w:r>
    </w:p>
    <w:p w14:paraId="564115F3" w14:textId="77777777" w:rsidR="004D11E0" w:rsidRPr="00E32FB9" w:rsidRDefault="004D11E0" w:rsidP="004D11E0">
      <w:r w:rsidRPr="00E32FB9">
        <w:t>Patient demand is unevenly distributed, creating sustained pressure on beds and emergency services. Houston Methodist and Johns Hopkins together account for 57% of total patient volume, indicating that patient demand is concentrated in a small number of hospitals.</w:t>
      </w:r>
    </w:p>
    <w:p w14:paraId="3FD129E5" w14:textId="19F3EA5D" w:rsidR="004D11E0" w:rsidRPr="00594E0A" w:rsidRDefault="004D11E0" w:rsidP="004D11E0">
      <w:r w:rsidRPr="00E32FB9">
        <w:t>The issue appears to be bed allocation rather than only the total number of beds. The hospital system may have enough rooms overall, but available rooms may not be located or allocated where patient demand is highest. This imbalance can contribute directly to ER congestion, delayed admissions, and pressure on hospital staff</w:t>
      </w:r>
    </w:p>
    <w:p w14:paraId="31F93C4B" w14:textId="77777777" w:rsidR="00594E0A" w:rsidRPr="00594E0A" w:rsidRDefault="00594E0A" w:rsidP="00594E0A">
      <w:pPr>
        <w:rPr>
          <w:b/>
          <w:bCs/>
        </w:rPr>
      </w:pPr>
      <w:r w:rsidRPr="00594E0A">
        <w:rPr>
          <w:b/>
          <w:bCs/>
        </w:rPr>
        <w:t>2. Patients aged 50+ represent a major proportion of the patient population</w:t>
      </w:r>
    </w:p>
    <w:p w14:paraId="418ACDF5" w14:textId="77777777" w:rsidR="00594E0A" w:rsidRPr="00594E0A" w:rsidRDefault="00594E0A" w:rsidP="00594E0A">
      <w:r w:rsidRPr="00594E0A">
        <w:t xml:space="preserve">Patients aged </w:t>
      </w:r>
      <w:r w:rsidRPr="00594E0A">
        <w:rPr>
          <w:b/>
          <w:bCs/>
        </w:rPr>
        <w:t>50 and above account for 29,498 patients, approximately 53.1% of the total patient population</w:t>
      </w:r>
      <w:r w:rsidRPr="00594E0A">
        <w:t>.</w:t>
      </w:r>
    </w:p>
    <w:p w14:paraId="050BF923" w14:textId="77777777" w:rsidR="00594E0A" w:rsidRDefault="00594E0A" w:rsidP="00594E0A">
      <w:r w:rsidRPr="00594E0A">
        <w:lastRenderedPageBreak/>
        <w:t>This age profile is important for capacity planning because management needs to consider the level of inpatient beds, monitoring, support services, and care resources required by this substantial patient group.</w:t>
      </w:r>
    </w:p>
    <w:p w14:paraId="59642D37" w14:textId="77777777" w:rsidR="004D11E0" w:rsidRPr="00E32FB9" w:rsidRDefault="004D11E0" w:rsidP="004D11E0">
      <w:r w:rsidRPr="00E32FB9">
        <w:t xml:space="preserve">Older patients drive admissions, with patients aged 50 and above accounting for the largest share of admissions across hospitals, at approximately 27% to 31%. Patients aged </w:t>
      </w:r>
      <w:r>
        <w:t>50</w:t>
      </w:r>
      <w:r w:rsidRPr="00E32FB9">
        <w:t xml:space="preserve"> and above therefore require particular attention in capacity planning.</w:t>
      </w:r>
    </w:p>
    <w:p w14:paraId="73276A5F" w14:textId="77777777" w:rsidR="004D11E0" w:rsidRPr="00E32FB9" w:rsidRDefault="004D11E0" w:rsidP="004D11E0">
      <w:r w:rsidRPr="00E32FB9">
        <w:t>Because older patients are more likely to need monitoring, mobility support, inpatient care, discharge planning, and longer bed use, the high elderly-patient volume links directly to pressure on beds, staffing, and hospital operations. Bed capacity and geriatric-care support should be planned around this consistent demand.</w:t>
      </w:r>
    </w:p>
    <w:p w14:paraId="1CB15059" w14:textId="77777777" w:rsidR="004D11E0" w:rsidRPr="00594E0A" w:rsidRDefault="004D11E0" w:rsidP="00594E0A"/>
    <w:p w14:paraId="376171FB" w14:textId="77777777" w:rsidR="00594E0A" w:rsidRPr="00594E0A" w:rsidRDefault="00594E0A" w:rsidP="00594E0A">
      <w:pPr>
        <w:rPr>
          <w:b/>
          <w:bCs/>
        </w:rPr>
      </w:pPr>
      <w:r w:rsidRPr="00594E0A">
        <w:rPr>
          <w:b/>
          <w:bCs/>
        </w:rPr>
        <w:t>3. Length of stay creates an important capacity consideration</w:t>
      </w:r>
    </w:p>
    <w:p w14:paraId="305E81DA" w14:textId="77777777" w:rsidR="00594E0A" w:rsidRPr="00594E0A" w:rsidRDefault="00594E0A" w:rsidP="00594E0A">
      <w:r w:rsidRPr="00594E0A">
        <w:t xml:space="preserve">The overall average length of stay is </w:t>
      </w:r>
      <w:r w:rsidRPr="00594E0A">
        <w:rPr>
          <w:b/>
          <w:bCs/>
        </w:rPr>
        <w:t>15.51 days</w:t>
      </w:r>
      <w:r w:rsidRPr="00594E0A">
        <w:t>.</w:t>
      </w:r>
    </w:p>
    <w:p w14:paraId="34A84F9A" w14:textId="77777777" w:rsidR="00594E0A" w:rsidRPr="00594E0A" w:rsidRDefault="00594E0A" w:rsidP="00594E0A">
      <w:r w:rsidRPr="00594E0A">
        <w:t>Average stay by admission type is:</w:t>
      </w:r>
    </w:p>
    <w:p w14:paraId="3802A4C2" w14:textId="77777777" w:rsidR="00594E0A" w:rsidRPr="00594E0A" w:rsidRDefault="00594E0A" w:rsidP="00594E0A">
      <w:pPr>
        <w:numPr>
          <w:ilvl w:val="0"/>
          <w:numId w:val="6"/>
        </w:numPr>
      </w:pPr>
      <w:r w:rsidRPr="00594E0A">
        <w:rPr>
          <w:b/>
          <w:bCs/>
        </w:rPr>
        <w:t>Emergency:</w:t>
      </w:r>
      <w:r w:rsidRPr="00594E0A">
        <w:t xml:space="preserve"> 15.60 days</w:t>
      </w:r>
    </w:p>
    <w:p w14:paraId="587769D6" w14:textId="77777777" w:rsidR="00594E0A" w:rsidRPr="00594E0A" w:rsidRDefault="00594E0A" w:rsidP="00594E0A">
      <w:pPr>
        <w:numPr>
          <w:ilvl w:val="0"/>
          <w:numId w:val="6"/>
        </w:numPr>
      </w:pPr>
      <w:r w:rsidRPr="00594E0A">
        <w:rPr>
          <w:b/>
          <w:bCs/>
        </w:rPr>
        <w:t>Elective:</w:t>
      </w:r>
      <w:r w:rsidRPr="00594E0A">
        <w:t xml:space="preserve"> 15.53 days</w:t>
      </w:r>
    </w:p>
    <w:p w14:paraId="78241BE4" w14:textId="77777777" w:rsidR="00594E0A" w:rsidRPr="00594E0A" w:rsidRDefault="00594E0A" w:rsidP="00594E0A">
      <w:pPr>
        <w:numPr>
          <w:ilvl w:val="0"/>
          <w:numId w:val="6"/>
        </w:numPr>
      </w:pPr>
      <w:r w:rsidRPr="00594E0A">
        <w:rPr>
          <w:b/>
          <w:bCs/>
        </w:rPr>
        <w:t>Urgent:</w:t>
      </w:r>
      <w:r w:rsidRPr="00594E0A">
        <w:t xml:space="preserve"> 15.41 days</w:t>
      </w:r>
    </w:p>
    <w:p w14:paraId="1C4F0246" w14:textId="77777777" w:rsidR="00594E0A" w:rsidRPr="00594E0A" w:rsidRDefault="00594E0A" w:rsidP="00594E0A">
      <w:r w:rsidRPr="00594E0A">
        <w:t>Emergency admissions have the highest average stay among the three categories. These patterns make length of stay an important indicator for monitoring bed availability and patient flow.</w:t>
      </w:r>
    </w:p>
    <w:p w14:paraId="1E17086E" w14:textId="77777777" w:rsidR="00594E0A" w:rsidRPr="00594E0A" w:rsidRDefault="00594E0A" w:rsidP="00594E0A">
      <w:pPr>
        <w:rPr>
          <w:b/>
          <w:bCs/>
        </w:rPr>
      </w:pPr>
      <w:r w:rsidRPr="00594E0A">
        <w:rPr>
          <w:b/>
          <w:bCs/>
        </w:rPr>
        <w:t>4. Laboratory results require further review</w:t>
      </w:r>
    </w:p>
    <w:p w14:paraId="74AB24FF" w14:textId="77777777" w:rsidR="00594E0A" w:rsidRPr="00594E0A" w:rsidRDefault="00594E0A" w:rsidP="00594E0A">
      <w:r w:rsidRPr="00594E0A">
        <w:t>The laboratory results show:</w:t>
      </w:r>
    </w:p>
    <w:p w14:paraId="64B73DF3" w14:textId="77777777" w:rsidR="00594E0A" w:rsidRPr="00594E0A" w:rsidRDefault="00594E0A" w:rsidP="00594E0A">
      <w:pPr>
        <w:numPr>
          <w:ilvl w:val="0"/>
          <w:numId w:val="7"/>
        </w:numPr>
      </w:pPr>
      <w:r w:rsidRPr="00594E0A">
        <w:rPr>
          <w:b/>
          <w:bCs/>
        </w:rPr>
        <w:t>Abnormal:</w:t>
      </w:r>
      <w:r w:rsidRPr="00594E0A">
        <w:t xml:space="preserve"> 30,525 — 55%</w:t>
      </w:r>
    </w:p>
    <w:p w14:paraId="64D08218" w14:textId="77777777" w:rsidR="00594E0A" w:rsidRPr="00594E0A" w:rsidRDefault="00594E0A" w:rsidP="00594E0A">
      <w:pPr>
        <w:numPr>
          <w:ilvl w:val="0"/>
          <w:numId w:val="7"/>
        </w:numPr>
      </w:pPr>
      <w:r w:rsidRPr="00594E0A">
        <w:rPr>
          <w:b/>
          <w:bCs/>
        </w:rPr>
        <w:t>Inconclusive:</w:t>
      </w:r>
      <w:r w:rsidRPr="00594E0A">
        <w:t xml:space="preserve"> 19,425 — 35%</w:t>
      </w:r>
    </w:p>
    <w:p w14:paraId="2E1BC55C" w14:textId="77777777" w:rsidR="00594E0A" w:rsidRPr="00594E0A" w:rsidRDefault="00594E0A" w:rsidP="00594E0A">
      <w:pPr>
        <w:numPr>
          <w:ilvl w:val="0"/>
          <w:numId w:val="7"/>
        </w:numPr>
      </w:pPr>
      <w:r w:rsidRPr="00594E0A">
        <w:rPr>
          <w:b/>
          <w:bCs/>
        </w:rPr>
        <w:t>Normal:</w:t>
      </w:r>
      <w:r w:rsidRPr="00594E0A">
        <w:t xml:space="preserve"> 5,550 — 10%</w:t>
      </w:r>
    </w:p>
    <w:p w14:paraId="1AE76CAB" w14:textId="4A0022D2" w:rsidR="004D11E0" w:rsidRPr="00E32FB9" w:rsidRDefault="00594E0A" w:rsidP="004D11E0">
      <w:r w:rsidRPr="00594E0A">
        <w:t xml:space="preserve">The </w:t>
      </w:r>
      <w:r w:rsidRPr="00594E0A">
        <w:rPr>
          <w:b/>
          <w:bCs/>
        </w:rPr>
        <w:t>35% inconclusive result rate</w:t>
      </w:r>
      <w:r w:rsidRPr="00594E0A">
        <w:t xml:space="preserve"> represents a substantial proportion of recorded laboratory outcomes. The dashboard therefore identifies laboratory processes as an area requiring further </w:t>
      </w:r>
      <w:proofErr w:type="spellStart"/>
      <w:r w:rsidRPr="00594E0A">
        <w:t>investigation</w:t>
      </w:r>
      <w:r w:rsidR="004D11E0">
        <w:t>.It</w:t>
      </w:r>
      <w:proofErr w:type="spellEnd"/>
      <w:r w:rsidR="004D11E0">
        <w:t xml:space="preserve"> still</w:t>
      </w:r>
      <w:r w:rsidR="004D11E0" w:rsidRPr="00E32FB9">
        <w:t xml:space="preserve"> testing requires urgent review because about 35% of results are inconclusive. This proportion is more than double the reported retest rate and </w:t>
      </w:r>
      <w:r w:rsidR="004D11E0" w:rsidRPr="00E32FB9">
        <w:lastRenderedPageBreak/>
        <w:t>may indicate wider problems involving laboratory equipment, sample collection, sample handling, or testing procedures.</w:t>
      </w:r>
    </w:p>
    <w:p w14:paraId="22D399E6" w14:textId="77777777" w:rsidR="004D11E0" w:rsidRDefault="004D11E0" w:rsidP="004D11E0">
      <w:r w:rsidRPr="00E32FB9">
        <w:t>Inconclusive results can lead to repeated tests, treatment delays, additional workload, and avoidable costs. This connects laboratory inefficiency directly to staff burnout, patient-flow delays, and operational waste</w:t>
      </w:r>
    </w:p>
    <w:p w14:paraId="0D100583" w14:textId="0244C203" w:rsidR="00594E0A" w:rsidRPr="00594E0A" w:rsidRDefault="00594E0A" w:rsidP="004D11E0">
      <w:pPr>
        <w:rPr>
          <w:b/>
          <w:bCs/>
        </w:rPr>
      </w:pPr>
      <w:r w:rsidRPr="00594E0A">
        <w:rPr>
          <w:b/>
          <w:bCs/>
        </w:rPr>
        <w:t>5. Medication utilization is closely distributed</w:t>
      </w:r>
    </w:p>
    <w:p w14:paraId="3AB02F95" w14:textId="77777777" w:rsidR="00594E0A" w:rsidRPr="00594E0A" w:rsidRDefault="00594E0A" w:rsidP="00594E0A">
      <w:r w:rsidRPr="00594E0A">
        <w:t>The five recorded medications have similar usage volumes:</w:t>
      </w:r>
    </w:p>
    <w:p w14:paraId="141E3B6D" w14:textId="77777777" w:rsidR="00594E0A" w:rsidRPr="00594E0A" w:rsidRDefault="00594E0A" w:rsidP="00594E0A">
      <w:pPr>
        <w:numPr>
          <w:ilvl w:val="0"/>
          <w:numId w:val="8"/>
        </w:numPr>
      </w:pPr>
      <w:r w:rsidRPr="00594E0A">
        <w:t xml:space="preserve">Lipitor: </w:t>
      </w:r>
      <w:r w:rsidRPr="00594E0A">
        <w:rPr>
          <w:b/>
          <w:bCs/>
        </w:rPr>
        <w:t>11,140</w:t>
      </w:r>
    </w:p>
    <w:p w14:paraId="66DA8555" w14:textId="77777777" w:rsidR="00594E0A" w:rsidRPr="00594E0A" w:rsidRDefault="00594E0A" w:rsidP="00594E0A">
      <w:pPr>
        <w:numPr>
          <w:ilvl w:val="0"/>
          <w:numId w:val="8"/>
        </w:numPr>
      </w:pPr>
      <w:r w:rsidRPr="00594E0A">
        <w:t xml:space="preserve">Ibuprofen: </w:t>
      </w:r>
      <w:r w:rsidRPr="00594E0A">
        <w:rPr>
          <w:b/>
          <w:bCs/>
        </w:rPr>
        <w:t>11,127</w:t>
      </w:r>
    </w:p>
    <w:p w14:paraId="683A0BAE" w14:textId="77777777" w:rsidR="00594E0A" w:rsidRPr="00594E0A" w:rsidRDefault="00594E0A" w:rsidP="00594E0A">
      <w:pPr>
        <w:numPr>
          <w:ilvl w:val="0"/>
          <w:numId w:val="8"/>
        </w:numPr>
      </w:pPr>
      <w:r w:rsidRPr="00594E0A">
        <w:t xml:space="preserve">Aspirin: </w:t>
      </w:r>
      <w:r w:rsidRPr="00594E0A">
        <w:rPr>
          <w:b/>
          <w:bCs/>
        </w:rPr>
        <w:t>11,094</w:t>
      </w:r>
    </w:p>
    <w:p w14:paraId="15DF1171" w14:textId="77777777" w:rsidR="00594E0A" w:rsidRPr="00594E0A" w:rsidRDefault="00594E0A" w:rsidP="00594E0A">
      <w:pPr>
        <w:numPr>
          <w:ilvl w:val="0"/>
          <w:numId w:val="8"/>
        </w:numPr>
      </w:pPr>
      <w:r w:rsidRPr="00594E0A">
        <w:t xml:space="preserve">Paracetamol: </w:t>
      </w:r>
      <w:r w:rsidRPr="00594E0A">
        <w:rPr>
          <w:b/>
          <w:bCs/>
        </w:rPr>
        <w:t>11,071</w:t>
      </w:r>
    </w:p>
    <w:p w14:paraId="29ACDFDD" w14:textId="77777777" w:rsidR="00594E0A" w:rsidRPr="00594E0A" w:rsidRDefault="00594E0A" w:rsidP="00594E0A">
      <w:pPr>
        <w:numPr>
          <w:ilvl w:val="0"/>
          <w:numId w:val="8"/>
        </w:numPr>
      </w:pPr>
      <w:r w:rsidRPr="00594E0A">
        <w:t xml:space="preserve">Penicillin: </w:t>
      </w:r>
      <w:r w:rsidRPr="00594E0A">
        <w:rPr>
          <w:b/>
          <w:bCs/>
        </w:rPr>
        <w:t>11,068</w:t>
      </w:r>
    </w:p>
    <w:p w14:paraId="2DB55573" w14:textId="3A5D68A5" w:rsidR="004D11E0" w:rsidRPr="004D11E0" w:rsidRDefault="00594E0A" w:rsidP="004D11E0">
      <w:r w:rsidRPr="00594E0A">
        <w:t xml:space="preserve">The close distribution provides a basis for further review of medication utilization, prescribing patterns, and procurement planning. </w:t>
      </w:r>
      <w:r w:rsidR="004D11E0">
        <w:t xml:space="preserve">The </w:t>
      </w:r>
      <w:r w:rsidR="004D11E0" w:rsidRPr="004D11E0">
        <w:t>Medication patterns appear disconnected from patient diagnoses. The five medications are prescribed at nearly the same rate across medical conditions, suggesting weak links between diagnosis, prescribing, and procurement.</w:t>
      </w:r>
    </w:p>
    <w:p w14:paraId="209BE190" w14:textId="77777777" w:rsidR="004D11E0" w:rsidRPr="004D11E0" w:rsidRDefault="004D11E0" w:rsidP="004D11E0">
      <w:r w:rsidRPr="004D11E0">
        <w:t>When medication ordering is not aligned with diagnoses, the hospital may face incorrect orders, stock shortages, excess inventory, or medication wastage. Diagnosis-linked prescribing and procurement controls are therefore necessary to improve medication use and reduce waste.</w:t>
      </w:r>
    </w:p>
    <w:p w14:paraId="6814E385" w14:textId="2C8448D3" w:rsidR="00594E0A" w:rsidRPr="00594E0A" w:rsidRDefault="00594E0A" w:rsidP="00594E0A"/>
    <w:p w14:paraId="0469550A" w14:textId="77777777" w:rsidR="00594E0A" w:rsidRPr="00594E0A" w:rsidRDefault="00594E0A" w:rsidP="00594E0A">
      <w:pPr>
        <w:rPr>
          <w:b/>
          <w:bCs/>
        </w:rPr>
      </w:pPr>
      <w:r w:rsidRPr="00594E0A">
        <w:rPr>
          <w:b/>
          <w:bCs/>
        </w:rPr>
        <w:t>6. Billing and insurance activity provide important financial indicators</w:t>
      </w:r>
    </w:p>
    <w:p w14:paraId="57F00D70" w14:textId="77777777" w:rsidR="00594E0A" w:rsidRPr="00594E0A" w:rsidRDefault="00594E0A" w:rsidP="00594E0A">
      <w:r w:rsidRPr="00594E0A">
        <w:t xml:space="preserve">Total billing recorded in the dashboard is </w:t>
      </w:r>
      <w:r w:rsidRPr="00594E0A">
        <w:rPr>
          <w:b/>
          <w:bCs/>
        </w:rPr>
        <w:t>1,417,432,043.40</w:t>
      </w:r>
      <w:r w:rsidRPr="00594E0A">
        <w:t xml:space="preserve">, with an average billing amount of approximately </w:t>
      </w:r>
      <w:r w:rsidRPr="00594E0A">
        <w:rPr>
          <w:b/>
          <w:bCs/>
        </w:rPr>
        <w:t>25,539.32 per patient</w:t>
      </w:r>
      <w:r w:rsidRPr="00594E0A">
        <w:t>.</w:t>
      </w:r>
    </w:p>
    <w:p w14:paraId="2F40735B" w14:textId="77777777" w:rsidR="00594E0A" w:rsidRPr="00594E0A" w:rsidRDefault="00594E0A" w:rsidP="00594E0A">
      <w:r w:rsidRPr="00594E0A">
        <w:t>Insurance billing varies across providers:</w:t>
      </w:r>
    </w:p>
    <w:p w14:paraId="56963297" w14:textId="77777777" w:rsidR="00594E0A" w:rsidRPr="00594E0A" w:rsidRDefault="00594E0A" w:rsidP="00594E0A">
      <w:pPr>
        <w:numPr>
          <w:ilvl w:val="0"/>
          <w:numId w:val="9"/>
        </w:numPr>
      </w:pPr>
      <w:r w:rsidRPr="00594E0A">
        <w:t xml:space="preserve">Medicare: approximately </w:t>
      </w:r>
      <w:r w:rsidRPr="00594E0A">
        <w:rPr>
          <w:b/>
          <w:bCs/>
        </w:rPr>
        <w:t>707.47M</w:t>
      </w:r>
    </w:p>
    <w:p w14:paraId="5B1F9E19" w14:textId="77777777" w:rsidR="00594E0A" w:rsidRPr="00594E0A" w:rsidRDefault="00594E0A" w:rsidP="00594E0A">
      <w:pPr>
        <w:numPr>
          <w:ilvl w:val="0"/>
          <w:numId w:val="9"/>
        </w:numPr>
      </w:pPr>
      <w:proofErr w:type="spellStart"/>
      <w:r w:rsidRPr="00594E0A">
        <w:t>UnitedHealthCare</w:t>
      </w:r>
      <w:proofErr w:type="spellEnd"/>
      <w:r w:rsidRPr="00594E0A">
        <w:t xml:space="preserve">: approximately </w:t>
      </w:r>
      <w:r w:rsidRPr="00594E0A">
        <w:rPr>
          <w:b/>
          <w:bCs/>
        </w:rPr>
        <w:t>426.05M</w:t>
      </w:r>
    </w:p>
    <w:p w14:paraId="67011DB7" w14:textId="77777777" w:rsidR="00594E0A" w:rsidRPr="00594E0A" w:rsidRDefault="00594E0A" w:rsidP="00594E0A">
      <w:pPr>
        <w:numPr>
          <w:ilvl w:val="0"/>
          <w:numId w:val="9"/>
        </w:numPr>
      </w:pPr>
      <w:r w:rsidRPr="00594E0A">
        <w:t xml:space="preserve">Cigna: approximately </w:t>
      </w:r>
      <w:r w:rsidRPr="00594E0A">
        <w:rPr>
          <w:b/>
          <w:bCs/>
        </w:rPr>
        <w:t>142.79M</w:t>
      </w:r>
    </w:p>
    <w:p w14:paraId="30DDE041" w14:textId="77777777" w:rsidR="00594E0A" w:rsidRPr="00594E0A" w:rsidRDefault="00594E0A" w:rsidP="00594E0A">
      <w:pPr>
        <w:numPr>
          <w:ilvl w:val="0"/>
          <w:numId w:val="9"/>
        </w:numPr>
      </w:pPr>
      <w:r w:rsidRPr="00594E0A">
        <w:lastRenderedPageBreak/>
        <w:t xml:space="preserve">Aetna: approximately </w:t>
      </w:r>
      <w:r w:rsidRPr="00594E0A">
        <w:rPr>
          <w:b/>
          <w:bCs/>
        </w:rPr>
        <w:t>141.12M</w:t>
      </w:r>
    </w:p>
    <w:p w14:paraId="4AF0F13C" w14:textId="77777777" w:rsidR="00594E0A" w:rsidRDefault="00594E0A" w:rsidP="00594E0A">
      <w:r w:rsidRPr="00594E0A">
        <w:t>These figures provide management with a basis for monitoring billing activity and insurance performance alongside operational indicators such as patient volume and length of stay.</w:t>
      </w:r>
    </w:p>
    <w:p w14:paraId="05FEEB74" w14:textId="77777777" w:rsidR="004D11E0" w:rsidRPr="004D11E0" w:rsidRDefault="004D11E0" w:rsidP="004D11E0">
      <w:r w:rsidRPr="004D11E0">
        <w:t>Billing averages are similar across hospitals, insurance providers, and patient groups. This suggests that financial losses may not primarily result from low billing or weak payment performance.</w:t>
      </w:r>
    </w:p>
    <w:p w14:paraId="1F9B64F5" w14:textId="77777777" w:rsidR="004D11E0" w:rsidRPr="004D11E0" w:rsidRDefault="004D11E0" w:rsidP="004D11E0">
      <w:r w:rsidRPr="004D11E0">
        <w:t>Instead, the financial problem may be driven by overcrowding, extended bed use, repeated laboratory tests, staff pressure, and other operating costs. Reviewing cost per bed-day and related operational expenses can help identify the main sources of financial loss.</w:t>
      </w:r>
    </w:p>
    <w:p w14:paraId="68249E91" w14:textId="495BDC9F" w:rsidR="004D11E0" w:rsidRPr="00594E0A" w:rsidRDefault="004D11E0" w:rsidP="00594E0A"/>
    <w:p w14:paraId="1863598D" w14:textId="77777777" w:rsidR="00594E0A" w:rsidRPr="00594E0A" w:rsidRDefault="00594E0A" w:rsidP="00594E0A">
      <w:pPr>
        <w:rPr>
          <w:b/>
          <w:bCs/>
        </w:rPr>
      </w:pPr>
      <w:r w:rsidRPr="00594E0A">
        <w:rPr>
          <w:b/>
          <w:bCs/>
        </w:rPr>
        <w:t>7. Doctor workload varies across the top-performing records</w:t>
      </w:r>
    </w:p>
    <w:p w14:paraId="366F2607" w14:textId="77777777" w:rsidR="00594E0A" w:rsidRPr="00594E0A" w:rsidRDefault="00594E0A" w:rsidP="00594E0A">
      <w:r w:rsidRPr="00594E0A">
        <w:t>The Top 10 Doctors by Patient Workload visualization shows differences in recorded patient workload.</w:t>
      </w:r>
    </w:p>
    <w:p w14:paraId="6112B009" w14:textId="77777777" w:rsidR="00594E0A" w:rsidRPr="00594E0A" w:rsidRDefault="00594E0A" w:rsidP="00594E0A">
      <w:r w:rsidRPr="00594E0A">
        <w:t>Examples include:</w:t>
      </w:r>
    </w:p>
    <w:p w14:paraId="24F82CC7" w14:textId="77777777" w:rsidR="00594E0A" w:rsidRPr="00594E0A" w:rsidRDefault="00594E0A" w:rsidP="00594E0A">
      <w:pPr>
        <w:numPr>
          <w:ilvl w:val="0"/>
          <w:numId w:val="10"/>
        </w:numPr>
      </w:pPr>
      <w:r w:rsidRPr="00594E0A">
        <w:t xml:space="preserve">Michael Smith — </w:t>
      </w:r>
      <w:r w:rsidRPr="00594E0A">
        <w:rPr>
          <w:b/>
          <w:bCs/>
        </w:rPr>
        <w:t>27 patients</w:t>
      </w:r>
    </w:p>
    <w:p w14:paraId="5FDA8A29" w14:textId="77777777" w:rsidR="00594E0A" w:rsidRPr="00594E0A" w:rsidRDefault="00594E0A" w:rsidP="00594E0A">
      <w:pPr>
        <w:numPr>
          <w:ilvl w:val="0"/>
          <w:numId w:val="10"/>
        </w:numPr>
      </w:pPr>
      <w:r w:rsidRPr="00594E0A">
        <w:t xml:space="preserve">Robert Smith — </w:t>
      </w:r>
      <w:r w:rsidRPr="00594E0A">
        <w:rPr>
          <w:b/>
          <w:bCs/>
        </w:rPr>
        <w:t>22</w:t>
      </w:r>
    </w:p>
    <w:p w14:paraId="5DF325C1" w14:textId="77777777" w:rsidR="00594E0A" w:rsidRPr="00594E0A" w:rsidRDefault="00594E0A" w:rsidP="00594E0A">
      <w:pPr>
        <w:numPr>
          <w:ilvl w:val="0"/>
          <w:numId w:val="10"/>
        </w:numPr>
      </w:pPr>
      <w:r w:rsidRPr="00594E0A">
        <w:t xml:space="preserve">John Smith — </w:t>
      </w:r>
      <w:r w:rsidRPr="00594E0A">
        <w:rPr>
          <w:b/>
          <w:bCs/>
        </w:rPr>
        <w:t>22</w:t>
      </w:r>
    </w:p>
    <w:p w14:paraId="53FC354E" w14:textId="77777777" w:rsidR="00594E0A" w:rsidRPr="00594E0A" w:rsidRDefault="00594E0A" w:rsidP="00594E0A">
      <w:pPr>
        <w:numPr>
          <w:ilvl w:val="0"/>
          <w:numId w:val="10"/>
        </w:numPr>
      </w:pPr>
      <w:r w:rsidRPr="00594E0A">
        <w:t xml:space="preserve">James Smith — </w:t>
      </w:r>
      <w:r w:rsidRPr="00594E0A">
        <w:rPr>
          <w:b/>
          <w:bCs/>
        </w:rPr>
        <w:t>20</w:t>
      </w:r>
    </w:p>
    <w:p w14:paraId="220C525E" w14:textId="77777777" w:rsidR="004D11E0" w:rsidRPr="004D11E0" w:rsidRDefault="004D11E0" w:rsidP="004D11E0">
      <w:r w:rsidRPr="004D11E0">
        <w:t>Doctor workload cannot be tracked accurately because the system does not use unique doctor IDs. Without unique identifiers, it is difficult to distinguish doctors with similar names, measure individual workload accurately, or identify staff who may be experiencing excessive patient demand.</w:t>
      </w:r>
    </w:p>
    <w:p w14:paraId="4DC0B617" w14:textId="77777777" w:rsidR="004D11E0" w:rsidRPr="004D11E0" w:rsidRDefault="004D11E0" w:rsidP="004D11E0">
      <w:r w:rsidRPr="004D11E0">
        <w:t>Introducing unique staff IDs would improve workload analysis, staffing allocation, and burnout monitoring.</w:t>
      </w:r>
    </w:p>
    <w:p w14:paraId="62531047" w14:textId="77777777" w:rsidR="004D11E0" w:rsidRPr="00594E0A" w:rsidRDefault="004D11E0" w:rsidP="00594E0A"/>
    <w:p w14:paraId="779609E7" w14:textId="4347FFC0" w:rsidR="00594E0A" w:rsidRPr="00594E0A" w:rsidRDefault="00594E0A" w:rsidP="00594E0A"/>
    <w:p w14:paraId="5206D5C8" w14:textId="77777777" w:rsidR="00594E0A" w:rsidRPr="00594E0A" w:rsidRDefault="00594E0A" w:rsidP="00594E0A">
      <w:pPr>
        <w:rPr>
          <w:b/>
          <w:bCs/>
        </w:rPr>
      </w:pPr>
      <w:r w:rsidRPr="00594E0A">
        <w:rPr>
          <w:b/>
          <w:bCs/>
        </w:rPr>
        <w:t>Recommendations</w:t>
      </w:r>
    </w:p>
    <w:p w14:paraId="6B444507" w14:textId="77777777" w:rsidR="00594E0A" w:rsidRPr="00594E0A" w:rsidRDefault="00594E0A" w:rsidP="00594E0A">
      <w:pPr>
        <w:rPr>
          <w:b/>
          <w:bCs/>
        </w:rPr>
      </w:pPr>
      <w:r w:rsidRPr="00594E0A">
        <w:rPr>
          <w:b/>
          <w:bCs/>
        </w:rPr>
        <w:t>1. Strengthen capacity planning</w:t>
      </w:r>
    </w:p>
    <w:p w14:paraId="3519028C" w14:textId="77777777" w:rsidR="00594E0A" w:rsidRPr="00594E0A" w:rsidRDefault="00594E0A" w:rsidP="00594E0A">
      <w:r w:rsidRPr="00594E0A">
        <w:lastRenderedPageBreak/>
        <w:t>Monitor monthly patient volumes, admissions, discharges, and length of stay to identify periods where demand may place greater pressure on available resources.</w:t>
      </w:r>
    </w:p>
    <w:p w14:paraId="1B838902" w14:textId="77777777" w:rsidR="00594E0A" w:rsidRPr="00594E0A" w:rsidRDefault="00594E0A" w:rsidP="00594E0A">
      <w:pPr>
        <w:rPr>
          <w:b/>
          <w:bCs/>
        </w:rPr>
      </w:pPr>
      <w:r w:rsidRPr="00594E0A">
        <w:rPr>
          <w:b/>
          <w:bCs/>
        </w:rPr>
        <w:t>2. Plan for the older patient population</w:t>
      </w:r>
    </w:p>
    <w:p w14:paraId="16A4ECB7" w14:textId="0E81F05D" w:rsidR="00346D72" w:rsidRDefault="00594E0A" w:rsidP="00346D72">
      <w:r w:rsidRPr="00594E0A">
        <w:t>Use the high proportion of patients aged 50+ when planning inpatient beds, monitoring, support services, and other resources required by this patient population</w:t>
      </w:r>
      <w:r w:rsidR="00346D72">
        <w:t xml:space="preserve">. </w:t>
      </w:r>
      <w:r w:rsidR="00346D72" w:rsidRPr="00E32FB9">
        <w:t xml:space="preserve">Reserve adequate geriatric-friendly beds and care support for patients aged </w:t>
      </w:r>
      <w:r w:rsidR="00346D72">
        <w:t>50</w:t>
      </w:r>
      <w:r w:rsidR="00346D72" w:rsidRPr="00E32FB9">
        <w:t xml:space="preserve"> and above.</w:t>
      </w:r>
    </w:p>
    <w:p w14:paraId="2B03A8E1" w14:textId="29EEE000" w:rsidR="00346D72" w:rsidRPr="00E32FB9" w:rsidRDefault="00346D72" w:rsidP="00346D72">
      <w:r w:rsidRPr="00E32FB9">
        <w:t>Plan staffing, monitoring, mobility support, and discharge planning around the high number of older patients.</w:t>
      </w:r>
      <w:r>
        <w:t xml:space="preserve"> </w:t>
      </w:r>
      <w:r w:rsidRPr="00E32FB9">
        <w:t>Align bed planning with the higher care needs and possible longer stays of elderly patients.</w:t>
      </w:r>
    </w:p>
    <w:p w14:paraId="1279B0EB" w14:textId="77777777" w:rsidR="00346D72" w:rsidRPr="00594E0A" w:rsidRDefault="00346D72" w:rsidP="00594E0A"/>
    <w:p w14:paraId="4A1F4EBA" w14:textId="77777777" w:rsidR="00594E0A" w:rsidRPr="00594E0A" w:rsidRDefault="00594E0A" w:rsidP="00594E0A">
      <w:pPr>
        <w:rPr>
          <w:b/>
          <w:bCs/>
        </w:rPr>
      </w:pPr>
      <w:r w:rsidRPr="00594E0A">
        <w:rPr>
          <w:b/>
          <w:bCs/>
        </w:rPr>
        <w:t>3. Review laboratory processes</w:t>
      </w:r>
    </w:p>
    <w:p w14:paraId="66D6A2FE" w14:textId="77777777" w:rsidR="00346D72" w:rsidRDefault="00594E0A" w:rsidP="00346D72">
      <w:r w:rsidRPr="00594E0A">
        <w:t xml:space="preserve">Investigate the causes of the </w:t>
      </w:r>
      <w:r w:rsidRPr="00594E0A">
        <w:rPr>
          <w:b/>
          <w:bCs/>
        </w:rPr>
        <w:t>35% inconclusive laboratory result rate</w:t>
      </w:r>
      <w:r w:rsidRPr="00594E0A">
        <w:t xml:space="preserve"> and review sample collection, equipment, and testing procedures to identify opportunities for improvement.</w:t>
      </w:r>
      <w:r w:rsidR="00346D72">
        <w:t xml:space="preserve"> </w:t>
      </w:r>
      <w:r w:rsidR="00346D72" w:rsidRPr="00E32FB9">
        <w:t>Conduct a network-wide audit of laboratory equipment, sample collection, sample handling, and testing procedures.</w:t>
      </w:r>
    </w:p>
    <w:p w14:paraId="1D31A4F9" w14:textId="5337DAF7" w:rsidR="00346D72" w:rsidRPr="00E32FB9" w:rsidRDefault="00346D72" w:rsidP="00346D72">
      <w:r>
        <w:t xml:space="preserve"> </w:t>
      </w:r>
      <w:r w:rsidRPr="00E32FB9">
        <w:t>Review inconclusive test results to reduce retesting, treatment delays, and additional workload.</w:t>
      </w:r>
      <w:r>
        <w:t xml:space="preserve"> </w:t>
      </w:r>
      <w:r w:rsidRPr="00E32FB9">
        <w:t>Monitor laboratory performance regularly to identify recurring causes of unclear test results.</w:t>
      </w:r>
    </w:p>
    <w:p w14:paraId="0C79C332" w14:textId="77777777" w:rsidR="00346D72" w:rsidRPr="00594E0A" w:rsidRDefault="00346D72" w:rsidP="00594E0A"/>
    <w:p w14:paraId="0545E3CB" w14:textId="77777777" w:rsidR="00594E0A" w:rsidRPr="00594E0A" w:rsidRDefault="00594E0A" w:rsidP="00594E0A">
      <w:pPr>
        <w:rPr>
          <w:b/>
          <w:bCs/>
        </w:rPr>
      </w:pPr>
      <w:r w:rsidRPr="00594E0A">
        <w:rPr>
          <w:b/>
          <w:bCs/>
        </w:rPr>
        <w:t>4. Improve medication monitoring</w:t>
      </w:r>
    </w:p>
    <w:p w14:paraId="3083ACEB" w14:textId="058F9BF3" w:rsidR="00346D72" w:rsidRPr="00E32FB9" w:rsidRDefault="00346D72" w:rsidP="00346D72">
      <w:r>
        <w:t xml:space="preserve"> </w:t>
      </w:r>
      <w:r w:rsidR="00594E0A" w:rsidRPr="00594E0A">
        <w:t>Use medication utilization data to support procurement planning and identify unusual or changing utilization patterns that may require further investigation.</w:t>
      </w:r>
      <w:r w:rsidRPr="00346D72">
        <w:t xml:space="preserve"> </w:t>
      </w:r>
      <w:r w:rsidRPr="00E32FB9">
        <w:t>Introduce diagnosis-linked prescribing controls.</w:t>
      </w:r>
    </w:p>
    <w:p w14:paraId="3E66AE30" w14:textId="715E65C8" w:rsidR="00346D72" w:rsidRPr="00E32FB9" w:rsidRDefault="00346D72" w:rsidP="00346D72">
      <w:r w:rsidRPr="00E32FB9">
        <w:t xml:space="preserve">Align medication procurement and stock ordering with patient diagnoses and treatment </w:t>
      </w:r>
      <w:proofErr w:type="spellStart"/>
      <w:r w:rsidRPr="00E32FB9">
        <w:t>needs.Review</w:t>
      </w:r>
      <w:proofErr w:type="spellEnd"/>
      <w:r w:rsidRPr="00E32FB9">
        <w:t xml:space="preserve"> medication-use patterns to reduce incorrect orders, stock shortages, and wastage.</w:t>
      </w:r>
    </w:p>
    <w:p w14:paraId="6540A7D4" w14:textId="04353C56" w:rsidR="00594E0A" w:rsidRPr="00594E0A" w:rsidRDefault="00594E0A" w:rsidP="00594E0A"/>
    <w:p w14:paraId="7C735BFC" w14:textId="77777777" w:rsidR="00594E0A" w:rsidRPr="00594E0A" w:rsidRDefault="00594E0A" w:rsidP="00594E0A">
      <w:pPr>
        <w:rPr>
          <w:b/>
          <w:bCs/>
        </w:rPr>
      </w:pPr>
      <w:r w:rsidRPr="00594E0A">
        <w:rPr>
          <w:b/>
          <w:bCs/>
        </w:rPr>
        <w:t>5. Strengthen workload monitoring</w:t>
      </w:r>
    </w:p>
    <w:p w14:paraId="709CC8EE" w14:textId="77777777" w:rsidR="00594E0A" w:rsidRPr="00594E0A" w:rsidRDefault="00594E0A" w:rsidP="00594E0A">
      <w:r w:rsidRPr="00594E0A">
        <w:t>Continue monitoring doctor workload and improve staff identification within the data so that workload distribution can be assessed more accurately.</w:t>
      </w:r>
    </w:p>
    <w:p w14:paraId="49D5525D" w14:textId="77777777" w:rsidR="00594E0A" w:rsidRPr="00594E0A" w:rsidRDefault="00594E0A" w:rsidP="00594E0A">
      <w:pPr>
        <w:rPr>
          <w:b/>
          <w:bCs/>
        </w:rPr>
      </w:pPr>
      <w:r w:rsidRPr="00594E0A">
        <w:rPr>
          <w:b/>
          <w:bCs/>
        </w:rPr>
        <w:t>6. Monitor financial and insurance performance</w:t>
      </w:r>
    </w:p>
    <w:p w14:paraId="17C59606" w14:textId="77777777" w:rsidR="00594E0A" w:rsidRDefault="00594E0A" w:rsidP="00594E0A">
      <w:r w:rsidRPr="00594E0A">
        <w:lastRenderedPageBreak/>
        <w:t>Track billing and insurance activity alongside patient volume and length of stay to provide management with a broader view of financial and operational performance.</w:t>
      </w:r>
    </w:p>
    <w:p w14:paraId="700FE6CE" w14:textId="355F6DB9" w:rsidR="00346D72" w:rsidRPr="00E32FB9" w:rsidRDefault="00346D72" w:rsidP="00346D72">
      <w:r w:rsidRPr="00E32FB9">
        <w:t>Identify costs linked to prolonged stays, repeated laboratory tests, and resource pressure</w:t>
      </w:r>
      <w:r>
        <w:t xml:space="preserve">. </w:t>
      </w:r>
      <w:r w:rsidRPr="00E32FB9">
        <w:t>Assign unique IDs to doctors and other staff to support accurate workload and staffing analysis.</w:t>
      </w:r>
      <w:r>
        <w:t xml:space="preserve"> </w:t>
      </w:r>
      <w:r w:rsidRPr="00E32FB9">
        <w:t>Use doctor workload data to identify staff pressure and support better workforce allocation.</w:t>
      </w:r>
    </w:p>
    <w:p w14:paraId="7E6ABEDD" w14:textId="77777777" w:rsidR="00346D72" w:rsidRPr="00594E0A" w:rsidRDefault="00346D72" w:rsidP="00594E0A"/>
    <w:p w14:paraId="12192EA9" w14:textId="77777777" w:rsidR="00594E0A" w:rsidRPr="00594E0A" w:rsidRDefault="00594E0A" w:rsidP="00594E0A">
      <w:pPr>
        <w:rPr>
          <w:b/>
          <w:bCs/>
        </w:rPr>
      </w:pPr>
      <w:r w:rsidRPr="00594E0A">
        <w:rPr>
          <w:b/>
          <w:bCs/>
        </w:rPr>
        <w:t>7. Improve bed-utilization monitoring</w:t>
      </w:r>
    </w:p>
    <w:p w14:paraId="55279711" w14:textId="44AB37D0" w:rsidR="00346D72" w:rsidRPr="00E32FB9" w:rsidRDefault="00594E0A" w:rsidP="00346D72">
      <w:r w:rsidRPr="00594E0A">
        <w:t>Track daily bed occupancy, admissions, discharges, and average length of stay to identify where and when capacity pressure occurs.</w:t>
      </w:r>
      <w:r w:rsidR="00346D72" w:rsidRPr="00346D72">
        <w:t xml:space="preserve"> </w:t>
      </w:r>
      <w:r w:rsidR="00346D72" w:rsidRPr="00E32FB9">
        <w:t>Introduce a referral or transfer system that moves patients from overcrowded hospitals to lower-volume hospitals.</w:t>
      </w:r>
    </w:p>
    <w:p w14:paraId="4CAF0BF2" w14:textId="0C63067F" w:rsidR="00346D72" w:rsidRPr="00E32FB9" w:rsidRDefault="00346D72" w:rsidP="00346D72">
      <w:r w:rsidRPr="00E32FB9">
        <w:t>Review delayed discharges, as unnecessary delays may keep beds occupied longer than needed.</w:t>
      </w:r>
      <w:r>
        <w:t xml:space="preserve"> </w:t>
      </w:r>
      <w:r w:rsidRPr="00E32FB9">
        <w:t>Allocate beds according to demand, especially where patient volume is consistently high.</w:t>
      </w:r>
    </w:p>
    <w:p w14:paraId="6B1FD1FF" w14:textId="726A2032" w:rsidR="00594E0A" w:rsidRPr="00594E0A" w:rsidRDefault="00594E0A" w:rsidP="00594E0A"/>
    <w:p w14:paraId="3EC82437" w14:textId="42DB7E1B" w:rsidR="00594E0A" w:rsidRPr="00594E0A" w:rsidRDefault="00594E0A" w:rsidP="00594E0A"/>
    <w:p w14:paraId="1F222022" w14:textId="77777777" w:rsidR="00594E0A" w:rsidRPr="00594E0A" w:rsidRDefault="00594E0A" w:rsidP="00594E0A">
      <w:pPr>
        <w:rPr>
          <w:b/>
          <w:bCs/>
        </w:rPr>
      </w:pPr>
      <w:r w:rsidRPr="00594E0A">
        <w:rPr>
          <w:b/>
          <w:bCs/>
        </w:rPr>
        <w:t>Tools &amp; Techniques</w:t>
      </w:r>
    </w:p>
    <w:p w14:paraId="7B377D22" w14:textId="77777777" w:rsidR="00594E0A" w:rsidRPr="00594E0A" w:rsidRDefault="00594E0A" w:rsidP="00594E0A">
      <w:pPr>
        <w:numPr>
          <w:ilvl w:val="0"/>
          <w:numId w:val="11"/>
        </w:numPr>
      </w:pPr>
      <w:r w:rsidRPr="00594E0A">
        <w:t>Microsoft Excel</w:t>
      </w:r>
    </w:p>
    <w:p w14:paraId="1AC877D1" w14:textId="77777777" w:rsidR="00594E0A" w:rsidRPr="00594E0A" w:rsidRDefault="00594E0A" w:rsidP="00594E0A">
      <w:pPr>
        <w:numPr>
          <w:ilvl w:val="0"/>
          <w:numId w:val="11"/>
        </w:numPr>
      </w:pPr>
      <w:r w:rsidRPr="00594E0A">
        <w:t>PivotTables</w:t>
      </w:r>
    </w:p>
    <w:p w14:paraId="17A94726" w14:textId="77777777" w:rsidR="00594E0A" w:rsidRPr="00594E0A" w:rsidRDefault="00594E0A" w:rsidP="00594E0A">
      <w:pPr>
        <w:numPr>
          <w:ilvl w:val="0"/>
          <w:numId w:val="11"/>
        </w:numPr>
      </w:pPr>
      <w:proofErr w:type="spellStart"/>
      <w:r w:rsidRPr="00594E0A">
        <w:t>PivotCharts</w:t>
      </w:r>
      <w:proofErr w:type="spellEnd"/>
    </w:p>
    <w:p w14:paraId="541B3573" w14:textId="77777777" w:rsidR="00594E0A" w:rsidRPr="00594E0A" w:rsidRDefault="00594E0A" w:rsidP="00594E0A">
      <w:pPr>
        <w:numPr>
          <w:ilvl w:val="0"/>
          <w:numId w:val="11"/>
        </w:numPr>
      </w:pPr>
      <w:r w:rsidRPr="00594E0A">
        <w:t>Slicers</w:t>
      </w:r>
    </w:p>
    <w:p w14:paraId="32DE62E8" w14:textId="77777777" w:rsidR="00594E0A" w:rsidRPr="00594E0A" w:rsidRDefault="00594E0A" w:rsidP="00594E0A">
      <w:pPr>
        <w:numPr>
          <w:ilvl w:val="0"/>
          <w:numId w:val="11"/>
        </w:numPr>
      </w:pPr>
      <w:r w:rsidRPr="00594E0A">
        <w:t>Data cleaning and transformation</w:t>
      </w:r>
    </w:p>
    <w:p w14:paraId="188527DD" w14:textId="77777777" w:rsidR="00594E0A" w:rsidRPr="00594E0A" w:rsidRDefault="00594E0A" w:rsidP="00594E0A">
      <w:pPr>
        <w:numPr>
          <w:ilvl w:val="0"/>
          <w:numId w:val="11"/>
        </w:numPr>
      </w:pPr>
      <w:r w:rsidRPr="00594E0A">
        <w:t>Descriptive analytics</w:t>
      </w:r>
    </w:p>
    <w:p w14:paraId="47570AFF" w14:textId="77777777" w:rsidR="00594E0A" w:rsidRPr="00594E0A" w:rsidRDefault="00594E0A" w:rsidP="00594E0A">
      <w:pPr>
        <w:numPr>
          <w:ilvl w:val="0"/>
          <w:numId w:val="11"/>
        </w:numPr>
      </w:pPr>
      <w:r w:rsidRPr="00594E0A">
        <w:t>KPI development</w:t>
      </w:r>
    </w:p>
    <w:p w14:paraId="714DBDF0" w14:textId="77777777" w:rsidR="00594E0A" w:rsidRPr="00594E0A" w:rsidRDefault="00594E0A" w:rsidP="00594E0A">
      <w:pPr>
        <w:numPr>
          <w:ilvl w:val="0"/>
          <w:numId w:val="11"/>
        </w:numPr>
      </w:pPr>
      <w:r w:rsidRPr="00594E0A">
        <w:t>Dashboard design and visualization</w:t>
      </w:r>
    </w:p>
    <w:p w14:paraId="4E7C9034" w14:textId="78F75096" w:rsidR="00594E0A" w:rsidRPr="00594E0A" w:rsidRDefault="00594E0A" w:rsidP="00594E0A"/>
    <w:p w14:paraId="1BB50A03" w14:textId="77777777" w:rsidR="00594E0A" w:rsidRPr="00594E0A" w:rsidRDefault="00594E0A" w:rsidP="00594E0A">
      <w:pPr>
        <w:rPr>
          <w:b/>
          <w:bCs/>
        </w:rPr>
      </w:pPr>
      <w:r w:rsidRPr="00594E0A">
        <w:rPr>
          <w:b/>
          <w:bCs/>
        </w:rPr>
        <w:t>Project Files</w:t>
      </w:r>
    </w:p>
    <w:p w14:paraId="0B4DD6E1" w14:textId="77777777" w:rsidR="00594E0A" w:rsidRPr="00594E0A" w:rsidRDefault="00594E0A" w:rsidP="00594E0A">
      <w:pPr>
        <w:numPr>
          <w:ilvl w:val="0"/>
          <w:numId w:val="12"/>
        </w:numPr>
      </w:pPr>
      <w:r w:rsidRPr="00594E0A">
        <w:t>Dashboard.xlsx — Interactive Excel dashboard</w:t>
      </w:r>
    </w:p>
    <w:p w14:paraId="44393BA5" w14:textId="77777777" w:rsidR="00594E0A" w:rsidRPr="00594E0A" w:rsidRDefault="00594E0A" w:rsidP="00594E0A">
      <w:pPr>
        <w:numPr>
          <w:ilvl w:val="0"/>
          <w:numId w:val="12"/>
        </w:numPr>
      </w:pPr>
      <w:r w:rsidRPr="00594E0A">
        <w:lastRenderedPageBreak/>
        <w:t>/datasets/ — Raw data files used for analysis</w:t>
      </w:r>
    </w:p>
    <w:p w14:paraId="62B214D6" w14:textId="77777777" w:rsidR="00594E0A" w:rsidRPr="00594E0A" w:rsidRDefault="00594E0A" w:rsidP="00594E0A">
      <w:pPr>
        <w:numPr>
          <w:ilvl w:val="0"/>
          <w:numId w:val="12"/>
        </w:numPr>
      </w:pPr>
      <w:r w:rsidRPr="00594E0A">
        <w:t>Presentation.pdf — Executive presentation summarizing findings and recommendations</w:t>
      </w:r>
    </w:p>
    <w:p w14:paraId="64D64529" w14:textId="77777777" w:rsidR="00594E0A" w:rsidRPr="00594E0A" w:rsidRDefault="00594E0A" w:rsidP="00594E0A">
      <w:pPr>
        <w:numPr>
          <w:ilvl w:val="0"/>
          <w:numId w:val="12"/>
        </w:numPr>
      </w:pPr>
      <w:r w:rsidRPr="00594E0A">
        <w:t>README.md — Project documentation</w:t>
      </w:r>
    </w:p>
    <w:p w14:paraId="0B28138F" w14:textId="4DFCDEAC" w:rsidR="00594E0A" w:rsidRPr="00594E0A" w:rsidRDefault="00594E0A" w:rsidP="00594E0A"/>
    <w:p w14:paraId="1B830A60" w14:textId="77777777" w:rsidR="00594E0A" w:rsidRPr="00594E0A" w:rsidRDefault="00594E0A" w:rsidP="00594E0A">
      <w:pPr>
        <w:rPr>
          <w:b/>
          <w:bCs/>
        </w:rPr>
      </w:pPr>
      <w:r w:rsidRPr="00594E0A">
        <w:rPr>
          <w:b/>
          <w:bCs/>
        </w:rPr>
        <w:t>How to Run / View</w:t>
      </w:r>
    </w:p>
    <w:p w14:paraId="0D31CBE9" w14:textId="77777777" w:rsidR="00594E0A" w:rsidRPr="00594E0A" w:rsidRDefault="00594E0A" w:rsidP="00594E0A">
      <w:pPr>
        <w:numPr>
          <w:ilvl w:val="0"/>
          <w:numId w:val="13"/>
        </w:numPr>
      </w:pPr>
      <w:r w:rsidRPr="00594E0A">
        <w:t>Open Dashboard.xlsx using Microsoft Excel, preferably the desktop version.</w:t>
      </w:r>
    </w:p>
    <w:p w14:paraId="4A68649D" w14:textId="77777777" w:rsidR="00594E0A" w:rsidRPr="00594E0A" w:rsidRDefault="00594E0A" w:rsidP="00594E0A">
      <w:pPr>
        <w:numPr>
          <w:ilvl w:val="0"/>
          <w:numId w:val="13"/>
        </w:numPr>
      </w:pPr>
      <w:r w:rsidRPr="00594E0A">
        <w:t>Enable content if prompted so that PivotTables and slicers can function correctly.</w:t>
      </w:r>
    </w:p>
    <w:p w14:paraId="21E8B301" w14:textId="77777777" w:rsidR="00594E0A" w:rsidRPr="00594E0A" w:rsidRDefault="00594E0A" w:rsidP="00594E0A">
      <w:pPr>
        <w:numPr>
          <w:ilvl w:val="0"/>
          <w:numId w:val="13"/>
        </w:numPr>
      </w:pPr>
      <w:r w:rsidRPr="00594E0A">
        <w:t xml:space="preserve">Use the dashboard slicers to filter the analysis by </w:t>
      </w:r>
      <w:r w:rsidRPr="00594E0A">
        <w:rPr>
          <w:b/>
          <w:bCs/>
        </w:rPr>
        <w:t>Year, Month, Admission Type, and Insurance Provider</w:t>
      </w:r>
      <w:r w:rsidRPr="00594E0A">
        <w:t>.</w:t>
      </w:r>
    </w:p>
    <w:p w14:paraId="7727EA47" w14:textId="77777777" w:rsidR="00594E0A" w:rsidRPr="00594E0A" w:rsidRDefault="00594E0A" w:rsidP="00594E0A">
      <w:pPr>
        <w:numPr>
          <w:ilvl w:val="0"/>
          <w:numId w:val="13"/>
        </w:numPr>
      </w:pPr>
      <w:r w:rsidRPr="00594E0A">
        <w:t>Review the charts and KPI indicators to explore patient, operational, laboratory, medication, workload, and financial patterns.</w:t>
      </w:r>
    </w:p>
    <w:p w14:paraId="5153997B" w14:textId="77777777" w:rsidR="00594E0A" w:rsidRPr="00594E0A" w:rsidRDefault="00594E0A" w:rsidP="00594E0A">
      <w:pPr>
        <w:numPr>
          <w:ilvl w:val="0"/>
          <w:numId w:val="13"/>
        </w:numPr>
      </w:pPr>
      <w:r w:rsidRPr="00594E0A">
        <w:t>Refer to Presentation.pdf for the executive summary of findings and recommended actions.</w:t>
      </w:r>
    </w:p>
    <w:p w14:paraId="0F33EEE9" w14:textId="7411C815" w:rsidR="00594E0A" w:rsidRPr="00594E0A" w:rsidRDefault="00594E0A" w:rsidP="00594E0A"/>
    <w:p w14:paraId="56611159" w14:textId="77777777" w:rsidR="00594E0A" w:rsidRPr="00594E0A" w:rsidRDefault="00594E0A" w:rsidP="00594E0A">
      <w:pPr>
        <w:rPr>
          <w:b/>
          <w:bCs/>
        </w:rPr>
      </w:pPr>
      <w:r w:rsidRPr="00594E0A">
        <w:rPr>
          <w:b/>
          <w:bCs/>
        </w:rPr>
        <w:t>Contact</w:t>
      </w:r>
    </w:p>
    <w:p w14:paraId="64E35FB7" w14:textId="77777777" w:rsidR="00594E0A" w:rsidRPr="00594E0A" w:rsidRDefault="00594E0A" w:rsidP="00594E0A">
      <w:r w:rsidRPr="00594E0A">
        <w:rPr>
          <w:b/>
          <w:bCs/>
        </w:rPr>
        <w:t>Ogaba Faina Ogenyi</w:t>
      </w:r>
      <w:r w:rsidRPr="00594E0A">
        <w:br/>
      </w:r>
      <w:r w:rsidRPr="00594E0A">
        <w:rPr>
          <w:b/>
          <w:bCs/>
        </w:rPr>
        <w:t>Email:</w:t>
      </w:r>
      <w:r w:rsidRPr="00594E0A">
        <w:t xml:space="preserve"> </w:t>
      </w:r>
      <w:hyperlink r:id="rId5" w:history="1">
        <w:r w:rsidRPr="00594E0A">
          <w:rPr>
            <w:rStyle w:val="Hyperlink"/>
          </w:rPr>
          <w:t>Ogaba.faina@gmail.com</w:t>
        </w:r>
      </w:hyperlink>
    </w:p>
    <w:p w14:paraId="6DCF66CA" w14:textId="77777777" w:rsidR="001406BE" w:rsidRDefault="001406BE"/>
    <w:sectPr w:rsidR="00140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3E8F"/>
    <w:multiLevelType w:val="multilevel"/>
    <w:tmpl w:val="836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37367"/>
    <w:multiLevelType w:val="multilevel"/>
    <w:tmpl w:val="E8C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E66FE"/>
    <w:multiLevelType w:val="multilevel"/>
    <w:tmpl w:val="D990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95FBE"/>
    <w:multiLevelType w:val="multilevel"/>
    <w:tmpl w:val="854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86FD9"/>
    <w:multiLevelType w:val="multilevel"/>
    <w:tmpl w:val="4CF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C2401"/>
    <w:multiLevelType w:val="multilevel"/>
    <w:tmpl w:val="E39E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D2248"/>
    <w:multiLevelType w:val="multilevel"/>
    <w:tmpl w:val="B4DA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B3CBE"/>
    <w:multiLevelType w:val="multilevel"/>
    <w:tmpl w:val="2B94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13BD0"/>
    <w:multiLevelType w:val="multilevel"/>
    <w:tmpl w:val="A01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17039"/>
    <w:multiLevelType w:val="multilevel"/>
    <w:tmpl w:val="0F2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9277D"/>
    <w:multiLevelType w:val="multilevel"/>
    <w:tmpl w:val="3994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04A94"/>
    <w:multiLevelType w:val="multilevel"/>
    <w:tmpl w:val="976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16232"/>
    <w:multiLevelType w:val="multilevel"/>
    <w:tmpl w:val="CD2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81F83"/>
    <w:multiLevelType w:val="multilevel"/>
    <w:tmpl w:val="5634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E01CF"/>
    <w:multiLevelType w:val="multilevel"/>
    <w:tmpl w:val="3860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9F64B7"/>
    <w:multiLevelType w:val="multilevel"/>
    <w:tmpl w:val="F47A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B2B31"/>
    <w:multiLevelType w:val="multilevel"/>
    <w:tmpl w:val="7D0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43754"/>
    <w:multiLevelType w:val="multilevel"/>
    <w:tmpl w:val="9FC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203455">
    <w:abstractNumId w:val="10"/>
  </w:num>
  <w:num w:numId="2" w16cid:durableId="989014376">
    <w:abstractNumId w:val="17"/>
  </w:num>
  <w:num w:numId="3" w16cid:durableId="1297490819">
    <w:abstractNumId w:val="3"/>
  </w:num>
  <w:num w:numId="4" w16cid:durableId="952248587">
    <w:abstractNumId w:val="2"/>
  </w:num>
  <w:num w:numId="5" w16cid:durableId="581719504">
    <w:abstractNumId w:val="7"/>
  </w:num>
  <w:num w:numId="6" w16cid:durableId="1850633978">
    <w:abstractNumId w:val="9"/>
  </w:num>
  <w:num w:numId="7" w16cid:durableId="389429816">
    <w:abstractNumId w:val="8"/>
  </w:num>
  <w:num w:numId="8" w16cid:durableId="730739032">
    <w:abstractNumId w:val="4"/>
  </w:num>
  <w:num w:numId="9" w16cid:durableId="1776168518">
    <w:abstractNumId w:val="6"/>
  </w:num>
  <w:num w:numId="10" w16cid:durableId="1542159837">
    <w:abstractNumId w:val="15"/>
  </w:num>
  <w:num w:numId="11" w16cid:durableId="1720132141">
    <w:abstractNumId w:val="16"/>
  </w:num>
  <w:num w:numId="12" w16cid:durableId="1723675446">
    <w:abstractNumId w:val="11"/>
  </w:num>
  <w:num w:numId="13" w16cid:durableId="111018622">
    <w:abstractNumId w:val="14"/>
  </w:num>
  <w:num w:numId="14" w16cid:durableId="550968855">
    <w:abstractNumId w:val="13"/>
  </w:num>
  <w:num w:numId="15" w16cid:durableId="413746646">
    <w:abstractNumId w:val="0"/>
  </w:num>
  <w:num w:numId="16" w16cid:durableId="599417335">
    <w:abstractNumId w:val="12"/>
  </w:num>
  <w:num w:numId="17" w16cid:durableId="1759012074">
    <w:abstractNumId w:val="1"/>
  </w:num>
  <w:num w:numId="18" w16cid:durableId="770052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0A"/>
    <w:rsid w:val="000C33E8"/>
    <w:rsid w:val="001406BE"/>
    <w:rsid w:val="002C3A76"/>
    <w:rsid w:val="00346D72"/>
    <w:rsid w:val="00494426"/>
    <w:rsid w:val="004D11E0"/>
    <w:rsid w:val="00594E0A"/>
    <w:rsid w:val="00906032"/>
    <w:rsid w:val="009E78EA"/>
    <w:rsid w:val="00E0449A"/>
    <w:rsid w:val="00F0640F"/>
    <w:rsid w:val="00F6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6309"/>
  <w15:chartTrackingRefBased/>
  <w15:docId w15:val="{EB429ACB-26CB-4610-88DE-038BD81C0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E0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94E0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94E0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94E0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94E0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4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E0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94E0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94E0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94E0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94E0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4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E0A"/>
    <w:rPr>
      <w:rFonts w:eastAsiaTheme="majorEastAsia" w:cstheme="majorBidi"/>
      <w:color w:val="272727" w:themeColor="text1" w:themeTint="D8"/>
    </w:rPr>
  </w:style>
  <w:style w:type="paragraph" w:styleId="Title">
    <w:name w:val="Title"/>
    <w:basedOn w:val="Normal"/>
    <w:next w:val="Normal"/>
    <w:link w:val="TitleChar"/>
    <w:uiPriority w:val="10"/>
    <w:qFormat/>
    <w:rsid w:val="00594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E0A"/>
    <w:pPr>
      <w:spacing w:before="160"/>
      <w:jc w:val="center"/>
    </w:pPr>
    <w:rPr>
      <w:i/>
      <w:iCs/>
      <w:color w:val="404040" w:themeColor="text1" w:themeTint="BF"/>
    </w:rPr>
  </w:style>
  <w:style w:type="character" w:customStyle="1" w:styleId="QuoteChar">
    <w:name w:val="Quote Char"/>
    <w:basedOn w:val="DefaultParagraphFont"/>
    <w:link w:val="Quote"/>
    <w:uiPriority w:val="29"/>
    <w:rsid w:val="00594E0A"/>
    <w:rPr>
      <w:i/>
      <w:iCs/>
      <w:color w:val="404040" w:themeColor="text1" w:themeTint="BF"/>
    </w:rPr>
  </w:style>
  <w:style w:type="paragraph" w:styleId="ListParagraph">
    <w:name w:val="List Paragraph"/>
    <w:basedOn w:val="Normal"/>
    <w:uiPriority w:val="34"/>
    <w:qFormat/>
    <w:rsid w:val="00594E0A"/>
    <w:pPr>
      <w:ind w:left="720"/>
      <w:contextualSpacing/>
    </w:pPr>
  </w:style>
  <w:style w:type="character" w:styleId="IntenseEmphasis">
    <w:name w:val="Intense Emphasis"/>
    <w:basedOn w:val="DefaultParagraphFont"/>
    <w:uiPriority w:val="21"/>
    <w:qFormat/>
    <w:rsid w:val="00594E0A"/>
    <w:rPr>
      <w:i/>
      <w:iCs/>
      <w:color w:val="2E74B5" w:themeColor="accent1" w:themeShade="BF"/>
    </w:rPr>
  </w:style>
  <w:style w:type="paragraph" w:styleId="IntenseQuote">
    <w:name w:val="Intense Quote"/>
    <w:basedOn w:val="Normal"/>
    <w:next w:val="Normal"/>
    <w:link w:val="IntenseQuoteChar"/>
    <w:uiPriority w:val="30"/>
    <w:qFormat/>
    <w:rsid w:val="00594E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4E0A"/>
    <w:rPr>
      <w:i/>
      <w:iCs/>
      <w:color w:val="2E74B5" w:themeColor="accent1" w:themeShade="BF"/>
    </w:rPr>
  </w:style>
  <w:style w:type="character" w:styleId="IntenseReference">
    <w:name w:val="Intense Reference"/>
    <w:basedOn w:val="DefaultParagraphFont"/>
    <w:uiPriority w:val="32"/>
    <w:qFormat/>
    <w:rsid w:val="00594E0A"/>
    <w:rPr>
      <w:b/>
      <w:bCs/>
      <w:smallCaps/>
      <w:color w:val="2E74B5" w:themeColor="accent1" w:themeShade="BF"/>
      <w:spacing w:val="5"/>
    </w:rPr>
  </w:style>
  <w:style w:type="character" w:styleId="Hyperlink">
    <w:name w:val="Hyperlink"/>
    <w:basedOn w:val="DefaultParagraphFont"/>
    <w:uiPriority w:val="99"/>
    <w:unhideWhenUsed/>
    <w:rsid w:val="00594E0A"/>
    <w:rPr>
      <w:color w:val="0563C1" w:themeColor="hyperlink"/>
      <w:u w:val="single"/>
    </w:rPr>
  </w:style>
  <w:style w:type="character" w:styleId="UnresolvedMention">
    <w:name w:val="Unresolved Mention"/>
    <w:basedOn w:val="DefaultParagraphFont"/>
    <w:uiPriority w:val="99"/>
    <w:semiHidden/>
    <w:unhideWhenUsed/>
    <w:rsid w:val="00594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gaba.fai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9</Pages>
  <Words>1679</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Faina Ogaba</dc:creator>
  <cp:keywords/>
  <dc:description/>
  <cp:lastModifiedBy>Faina Ogaba</cp:lastModifiedBy>
  <cp:revision>1</cp:revision>
  <dcterms:created xsi:type="dcterms:W3CDTF">2026-09-04T13:16:00Z</dcterms:created>
  <dcterms:modified xsi:type="dcterms:W3CDTF">2026-09-04T14:46:00Z</dcterms:modified>
</cp:coreProperties>
</file>