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proofErr w:type="spellStart"/>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roofErr w:type="spellEnd"/>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 xml:space="preserve">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 xml:space="preserve">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 xml:space="preserve">Neste capítulo </w:t>
      </w:r>
      <w:proofErr w:type="gramStart"/>
      <w:r w:rsidRPr="003F01B8">
        <w:rPr>
          <w:i/>
          <w:color w:val="000000" w:themeColor="text1"/>
          <w:sz w:val="24"/>
          <w:szCs w:val="24"/>
        </w:rPr>
        <w:t>será</w:t>
      </w:r>
      <w:proofErr w:type="gramEnd"/>
      <w:r w:rsidRPr="003F01B8">
        <w:rPr>
          <w:i/>
          <w:color w:val="000000" w:themeColor="text1"/>
          <w:sz w:val="24"/>
          <w:szCs w:val="24"/>
        </w:rPr>
        <w:t xml:space="preserve">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001343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81792">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001343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81792">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5A022296"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81792">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5A022296"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81792">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GameObject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GameObjects: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transform,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w:t>
      </w:r>
      <w:proofErr w:type="spellStart"/>
      <w:r w:rsidR="00EC7B33">
        <w:rPr>
          <w:color w:val="000000" w:themeColor="text1"/>
          <w:sz w:val="24"/>
          <w:szCs w:val="24"/>
        </w:rPr>
        <w:t>sprite</w:t>
      </w:r>
      <w:proofErr w:type="spellEnd"/>
      <w:r w:rsidR="00EC7B33">
        <w:rPr>
          <w:color w:val="000000" w:themeColor="text1"/>
          <w:sz w:val="24"/>
          <w:szCs w:val="24"/>
        </w:rPr>
        <w:t xml:space="preserv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1AA2D3D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981792">
        <w:rPr>
          <w:noProof/>
        </w:rPr>
        <mc:AlternateContent>
          <mc:Choice Requires="wps">
            <w:drawing>
              <wp:anchor distT="0" distB="0" distL="114300" distR="114300" simplePos="0" relativeHeight="251672576" behindDoc="0" locked="0" layoutInCell="1" allowOverlap="1" wp14:anchorId="7803C97F" wp14:editId="735EE9D9">
                <wp:simplePos x="0" y="0"/>
                <wp:positionH relativeFrom="column">
                  <wp:posOffset>1441450</wp:posOffset>
                </wp:positionH>
                <wp:positionV relativeFrom="paragraph">
                  <wp:posOffset>2479675</wp:posOffset>
                </wp:positionV>
                <wp:extent cx="2868930"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2868930" cy="635"/>
                        </a:xfrm>
                        <a:prstGeom prst="rect">
                          <a:avLst/>
                        </a:prstGeom>
                        <a:solidFill>
                          <a:prstClr val="white"/>
                        </a:solidFill>
                        <a:ln>
                          <a:noFill/>
                        </a:ln>
                      </wps:spPr>
                      <wps:txbx>
                        <w:txbxContent>
                          <w:p w14:paraId="692BF2A1" w14:textId="0CA68B2A" w:rsidR="00981792" w:rsidRPr="00981792" w:rsidRDefault="00981792" w:rsidP="00981792">
                            <w:pPr>
                              <w:pStyle w:val="Legenda"/>
                            </w:pPr>
                            <w:r>
                              <w:t>Figura 05 – Script criado através da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C97F" id="Caixa de Texto 12" o:spid="_x0000_s1030" type="#_x0000_t202" style="position:absolute;left:0;text-align:left;margin-left:113.5pt;margin-top:195.25pt;width:22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mc:Fallback>
        </mc:AlternateContent>
      </w:r>
      <w:r w:rsidR="00981792">
        <w:rPr>
          <w:noProof/>
          <w:color w:val="000000" w:themeColor="text1"/>
          <w:sz w:val="24"/>
          <w:szCs w:val="24"/>
        </w:rPr>
        <w:drawing>
          <wp:anchor distT="0" distB="0" distL="114300" distR="114300" simplePos="0" relativeHeight="251670528" behindDoc="0" locked="0" layoutInCell="1" allowOverlap="1" wp14:anchorId="3030585B" wp14:editId="232F646E">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58CF5" w14:textId="35841973" w:rsidR="00981792" w:rsidRPr="00981792" w:rsidRDefault="00981792" w:rsidP="00981792">
      <w:pPr>
        <w:spacing w:before="98" w:line="360" w:lineRule="auto"/>
        <w:ind w:firstLine="432"/>
        <w:jc w:val="both"/>
        <w:rPr>
          <w:color w:val="000000" w:themeColor="text1"/>
          <w:sz w:val="24"/>
          <w:szCs w:val="24"/>
        </w:rPr>
      </w:pPr>
    </w:p>
    <w:p w14:paraId="312850AA" w14:textId="27D124B3"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661A29BD"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5"/>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01F31" w14:textId="77777777" w:rsidR="00E8596F" w:rsidRDefault="00E8596F">
      <w:r>
        <w:separator/>
      </w:r>
    </w:p>
  </w:endnote>
  <w:endnote w:type="continuationSeparator" w:id="0">
    <w:p w14:paraId="1F30E029" w14:textId="77777777" w:rsidR="00E8596F" w:rsidRDefault="00E85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A90ED" w14:textId="77777777" w:rsidR="00E8596F" w:rsidRDefault="00E8596F">
      <w:r>
        <w:separator/>
      </w:r>
    </w:p>
  </w:footnote>
  <w:footnote w:type="continuationSeparator" w:id="0">
    <w:p w14:paraId="49A82481" w14:textId="77777777" w:rsidR="00E8596F" w:rsidRDefault="00E85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134"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95C00"/>
    <w:rsid w:val="002973CD"/>
    <w:rsid w:val="002A11EC"/>
    <w:rsid w:val="002B0436"/>
    <w:rsid w:val="002D7F36"/>
    <w:rsid w:val="002E67C9"/>
    <w:rsid w:val="002F2771"/>
    <w:rsid w:val="002F40A4"/>
    <w:rsid w:val="00307E24"/>
    <w:rsid w:val="0031642B"/>
    <w:rsid w:val="003208DC"/>
    <w:rsid w:val="003301CA"/>
    <w:rsid w:val="003446EF"/>
    <w:rsid w:val="00353860"/>
    <w:rsid w:val="00375791"/>
    <w:rsid w:val="0038300D"/>
    <w:rsid w:val="00391E15"/>
    <w:rsid w:val="003C4C5A"/>
    <w:rsid w:val="003C6877"/>
    <w:rsid w:val="003F01B8"/>
    <w:rsid w:val="00443EC1"/>
    <w:rsid w:val="00496FF4"/>
    <w:rsid w:val="004D091C"/>
    <w:rsid w:val="004D7156"/>
    <w:rsid w:val="00517181"/>
    <w:rsid w:val="00555BF9"/>
    <w:rsid w:val="005816DC"/>
    <w:rsid w:val="005B49BB"/>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07859"/>
    <w:rsid w:val="007763BD"/>
    <w:rsid w:val="00790414"/>
    <w:rsid w:val="007B38A0"/>
    <w:rsid w:val="007C0B50"/>
    <w:rsid w:val="007D3DFC"/>
    <w:rsid w:val="007E75C8"/>
    <w:rsid w:val="007F6D51"/>
    <w:rsid w:val="0080483E"/>
    <w:rsid w:val="00810F7A"/>
    <w:rsid w:val="0081591E"/>
    <w:rsid w:val="00842D22"/>
    <w:rsid w:val="0086121D"/>
    <w:rsid w:val="00884F34"/>
    <w:rsid w:val="00887582"/>
    <w:rsid w:val="008C202C"/>
    <w:rsid w:val="008D3906"/>
    <w:rsid w:val="00906E23"/>
    <w:rsid w:val="00907238"/>
    <w:rsid w:val="00911E2F"/>
    <w:rsid w:val="0091437E"/>
    <w:rsid w:val="00924372"/>
    <w:rsid w:val="0095335E"/>
    <w:rsid w:val="00956006"/>
    <w:rsid w:val="009652D7"/>
    <w:rsid w:val="00981792"/>
    <w:rsid w:val="0098260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930C4"/>
    <w:rsid w:val="00B9622D"/>
    <w:rsid w:val="00BC61FB"/>
    <w:rsid w:val="00BC77AE"/>
    <w:rsid w:val="00BD2782"/>
    <w:rsid w:val="00BF2359"/>
    <w:rsid w:val="00BF5AE6"/>
    <w:rsid w:val="00C474F7"/>
    <w:rsid w:val="00C6353B"/>
    <w:rsid w:val="00C66E41"/>
    <w:rsid w:val="00C74D92"/>
    <w:rsid w:val="00C77DBE"/>
    <w:rsid w:val="00C82FBE"/>
    <w:rsid w:val="00CA20C7"/>
    <w:rsid w:val="00CB09EF"/>
    <w:rsid w:val="00CB6099"/>
    <w:rsid w:val="00CE17A1"/>
    <w:rsid w:val="00CF6BC1"/>
    <w:rsid w:val="00CF79F2"/>
    <w:rsid w:val="00D03A89"/>
    <w:rsid w:val="00D52CE8"/>
    <w:rsid w:val="00D700C9"/>
    <w:rsid w:val="00D80495"/>
    <w:rsid w:val="00D840EE"/>
    <w:rsid w:val="00D85927"/>
    <w:rsid w:val="00DA597C"/>
    <w:rsid w:val="00E255BF"/>
    <w:rsid w:val="00E331D5"/>
    <w:rsid w:val="00E5258D"/>
    <w:rsid w:val="00E8596F"/>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3459</Words>
  <Characters>18682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5</cp:revision>
  <cp:lastPrinted>2022-05-24T23:28:00Z</cp:lastPrinted>
  <dcterms:created xsi:type="dcterms:W3CDTF">2022-09-21T10:17:00Z</dcterms:created>
  <dcterms:modified xsi:type="dcterms:W3CDTF">2022-09-21T11:37:00Z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