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85" w:type="dxa"/>
        <w:tblLook w:val="04A0" w:firstRow="1" w:lastRow="0" w:firstColumn="1" w:lastColumn="0" w:noHBand="0" w:noVBand="1"/>
      </w:tblPr>
      <w:tblGrid>
        <w:gridCol w:w="1572"/>
        <w:gridCol w:w="1624"/>
        <w:gridCol w:w="2198"/>
        <w:gridCol w:w="1647"/>
        <w:gridCol w:w="1768"/>
        <w:gridCol w:w="1604"/>
        <w:gridCol w:w="1472"/>
      </w:tblGrid>
      <w:tr w:rsidR="00EE58D4" w14:paraId="2D6877A4" w14:textId="77777777" w:rsidTr="00EE58D4">
        <w:trPr>
          <w:trHeight w:val="1394"/>
        </w:trPr>
        <w:tc>
          <w:tcPr>
            <w:tcW w:w="1572" w:type="dxa"/>
          </w:tcPr>
          <w:p w14:paraId="2FE0FE9E" w14:textId="008D7675" w:rsidR="00EE58D4" w:rsidRDefault="00EE58D4">
            <w:r>
              <w:t>Data Layout</w:t>
            </w:r>
          </w:p>
        </w:tc>
        <w:tc>
          <w:tcPr>
            <w:tcW w:w="1624" w:type="dxa"/>
          </w:tcPr>
          <w:p w14:paraId="05A57BA1" w14:textId="77777777" w:rsidR="00EE58D4" w:rsidRDefault="00EE58D4">
            <w:r>
              <w:t>Precision</w:t>
            </w:r>
          </w:p>
          <w:p w14:paraId="6594CA17" w14:textId="5CB778E3" w:rsidR="00EE58D4" w:rsidRDefault="00EE58D4"/>
        </w:tc>
        <w:tc>
          <w:tcPr>
            <w:tcW w:w="2198" w:type="dxa"/>
          </w:tcPr>
          <w:p w14:paraId="1819B444" w14:textId="7E7C2175" w:rsidR="00EE58D4" w:rsidRDefault="00EE58D4">
            <w:r>
              <w:t>Vectorization</w:t>
            </w:r>
          </w:p>
        </w:tc>
        <w:tc>
          <w:tcPr>
            <w:tcW w:w="1647" w:type="dxa"/>
          </w:tcPr>
          <w:p w14:paraId="2D255B5D" w14:textId="5176A6D2" w:rsidR="00EE58D4" w:rsidRDefault="00EE58D4">
            <w:proofErr w:type="spellStart"/>
            <w:r>
              <w:t>P</w:t>
            </w:r>
            <w:r w:rsidRPr="00813F01">
              <w:rPr>
                <w:vertAlign w:val="subscript"/>
              </w:rPr>
              <w:t>measured</w:t>
            </w:r>
            <w:proofErr w:type="spellEnd"/>
          </w:p>
        </w:tc>
        <w:tc>
          <w:tcPr>
            <w:tcW w:w="1768" w:type="dxa"/>
          </w:tcPr>
          <w:p w14:paraId="0D2EBD47" w14:textId="13419E57" w:rsidR="00EE58D4" w:rsidRDefault="00EE58D4">
            <w:proofErr w:type="spellStart"/>
            <w:r>
              <w:t>V</w:t>
            </w:r>
            <w:r w:rsidRPr="00813F01">
              <w:rPr>
                <w:vertAlign w:val="subscript"/>
              </w:rPr>
              <w:t>measured</w:t>
            </w:r>
            <w:proofErr w:type="spellEnd"/>
          </w:p>
        </w:tc>
        <w:tc>
          <w:tcPr>
            <w:tcW w:w="1604" w:type="dxa"/>
          </w:tcPr>
          <w:p w14:paraId="55201300" w14:textId="3F9239B1" w:rsidR="00EE58D4" w:rsidRDefault="00EE58D4">
            <w:r>
              <w:t xml:space="preserve">B = </w:t>
            </w:r>
            <w:proofErr w:type="spellStart"/>
            <w:r>
              <w:t>P</w:t>
            </w:r>
            <w:r w:rsidRPr="00813F01">
              <w:rPr>
                <w:vertAlign w:val="subscript"/>
              </w:rPr>
              <w:t>measured</w:t>
            </w:r>
            <w:proofErr w:type="spellEnd"/>
            <w:r>
              <w:t xml:space="preserve"> * </w:t>
            </w:r>
            <w:proofErr w:type="spellStart"/>
            <w:r>
              <w:t>V</w:t>
            </w:r>
            <w:r w:rsidRPr="00813F01">
              <w:rPr>
                <w:vertAlign w:val="subscript"/>
              </w:rPr>
              <w:t>measured</w:t>
            </w:r>
            <w:proofErr w:type="spellEnd"/>
          </w:p>
        </w:tc>
        <w:tc>
          <w:tcPr>
            <w:tcW w:w="1472" w:type="dxa"/>
          </w:tcPr>
          <w:p w14:paraId="09661CB8" w14:textId="154C17B9" w:rsidR="00EE58D4" w:rsidRDefault="00EE58D4">
            <w:r>
              <w:t>Runtime (sec)</w:t>
            </w:r>
          </w:p>
        </w:tc>
      </w:tr>
      <w:tr w:rsidR="00EE58D4" w14:paraId="38FA8C9F" w14:textId="77777777" w:rsidTr="00EE58D4">
        <w:trPr>
          <w:trHeight w:val="343"/>
        </w:trPr>
        <w:tc>
          <w:tcPr>
            <w:tcW w:w="1572" w:type="dxa"/>
          </w:tcPr>
          <w:p w14:paraId="1BC29C48" w14:textId="2A17EA8A" w:rsidR="00EE58D4" w:rsidRDefault="00EE58D4" w:rsidP="00AD06AA">
            <w:r>
              <w:t>SOA</w:t>
            </w:r>
          </w:p>
        </w:tc>
        <w:tc>
          <w:tcPr>
            <w:tcW w:w="1624" w:type="dxa"/>
          </w:tcPr>
          <w:p w14:paraId="13F2377F" w14:textId="4A552E12" w:rsidR="00EE58D4" w:rsidRDefault="00EE58D4" w:rsidP="00AD06AA">
            <w:r>
              <w:t>Single</w:t>
            </w:r>
          </w:p>
        </w:tc>
        <w:tc>
          <w:tcPr>
            <w:tcW w:w="2198" w:type="dxa"/>
          </w:tcPr>
          <w:p w14:paraId="4E47C599" w14:textId="630EB12C" w:rsidR="00EE58D4" w:rsidRDefault="00EE58D4" w:rsidP="00AD06AA">
            <w:r>
              <w:t>AVX</w:t>
            </w:r>
          </w:p>
        </w:tc>
        <w:tc>
          <w:tcPr>
            <w:tcW w:w="1647" w:type="dxa"/>
          </w:tcPr>
          <w:p w14:paraId="32745CD8" w14:textId="51DF863A" w:rsidR="00EE58D4" w:rsidRPr="00C26B13" w:rsidRDefault="00EE58D4" w:rsidP="00AD06AA">
            <w:r w:rsidRPr="00C26B13">
              <w:t>189.96/12.38</w:t>
            </w:r>
            <w:r>
              <w:t xml:space="preserve"> = 15.344</w:t>
            </w:r>
          </w:p>
        </w:tc>
        <w:tc>
          <w:tcPr>
            <w:tcW w:w="1768" w:type="dxa"/>
          </w:tcPr>
          <w:p w14:paraId="351A9147" w14:textId="7EB11E12" w:rsidR="00EE58D4" w:rsidRPr="00C26B13" w:rsidRDefault="00EE58D4" w:rsidP="00AD06AA">
            <w:r>
              <w:t>104.82/12.38 = 8.4668</w:t>
            </w:r>
          </w:p>
        </w:tc>
        <w:tc>
          <w:tcPr>
            <w:tcW w:w="1604" w:type="dxa"/>
          </w:tcPr>
          <w:p w14:paraId="57441D38" w14:textId="3C959735" w:rsidR="00EE58D4" w:rsidRDefault="00EE58D4" w:rsidP="00AD06AA">
            <w:r>
              <w:t>129.91</w:t>
            </w:r>
          </w:p>
        </w:tc>
        <w:tc>
          <w:tcPr>
            <w:tcW w:w="1472" w:type="dxa"/>
          </w:tcPr>
          <w:p w14:paraId="0B7595A5" w14:textId="10B6C902" w:rsidR="00EE58D4" w:rsidRDefault="00EE58D4" w:rsidP="00AD06AA">
            <w:r>
              <w:t>12.38</w:t>
            </w:r>
          </w:p>
        </w:tc>
      </w:tr>
      <w:tr w:rsidR="00EE58D4" w14:paraId="2557FBAB" w14:textId="77777777" w:rsidTr="00EE58D4">
        <w:trPr>
          <w:trHeight w:val="352"/>
        </w:trPr>
        <w:tc>
          <w:tcPr>
            <w:tcW w:w="1572" w:type="dxa"/>
          </w:tcPr>
          <w:p w14:paraId="7EF173A5" w14:textId="4B680B7C" w:rsidR="00EE58D4" w:rsidRDefault="00EE58D4" w:rsidP="00AD06AA">
            <w:r>
              <w:t>SOA</w:t>
            </w:r>
          </w:p>
        </w:tc>
        <w:tc>
          <w:tcPr>
            <w:tcW w:w="1624" w:type="dxa"/>
          </w:tcPr>
          <w:p w14:paraId="0FEE7083" w14:textId="35FB8DB9" w:rsidR="00EE58D4" w:rsidRDefault="00EE58D4" w:rsidP="00AD06AA">
            <w:r w:rsidRPr="001B12A6">
              <w:t>Single</w:t>
            </w:r>
          </w:p>
        </w:tc>
        <w:tc>
          <w:tcPr>
            <w:tcW w:w="2198" w:type="dxa"/>
          </w:tcPr>
          <w:p w14:paraId="495F16E6" w14:textId="3EBDE64E" w:rsidR="00EE58D4" w:rsidRDefault="00EE58D4" w:rsidP="00AD06AA">
            <w:r>
              <w:t>SSE</w:t>
            </w:r>
          </w:p>
        </w:tc>
        <w:tc>
          <w:tcPr>
            <w:tcW w:w="1647" w:type="dxa"/>
          </w:tcPr>
          <w:p w14:paraId="5FFE5011" w14:textId="37BE4787" w:rsidR="00EE58D4" w:rsidRPr="00C26B13" w:rsidRDefault="00EE58D4" w:rsidP="00AD06AA">
            <w:r w:rsidRPr="00C26B13">
              <w:t>513.3/31.653</w:t>
            </w:r>
            <w:r>
              <w:t xml:space="preserve"> = 16.216</w:t>
            </w:r>
          </w:p>
        </w:tc>
        <w:tc>
          <w:tcPr>
            <w:tcW w:w="1768" w:type="dxa"/>
          </w:tcPr>
          <w:p w14:paraId="3A528633" w14:textId="4F6C1996" w:rsidR="00EE58D4" w:rsidRPr="00C26B13" w:rsidRDefault="00EE58D4" w:rsidP="00AD06AA">
            <w:r>
              <w:t>104.82/31.653 = 3.311</w:t>
            </w:r>
          </w:p>
        </w:tc>
        <w:tc>
          <w:tcPr>
            <w:tcW w:w="1604" w:type="dxa"/>
          </w:tcPr>
          <w:p w14:paraId="0AF32D32" w14:textId="138FB3E0" w:rsidR="00EE58D4" w:rsidRDefault="00EE58D4" w:rsidP="00AD06AA">
            <w:r>
              <w:t>53.69</w:t>
            </w:r>
          </w:p>
        </w:tc>
        <w:tc>
          <w:tcPr>
            <w:tcW w:w="1472" w:type="dxa"/>
          </w:tcPr>
          <w:p w14:paraId="23AC557A" w14:textId="68B065C1" w:rsidR="00EE58D4" w:rsidRDefault="00EE58D4" w:rsidP="00AD06AA">
            <w:r>
              <w:t>31.653</w:t>
            </w:r>
          </w:p>
        </w:tc>
      </w:tr>
      <w:tr w:rsidR="00EE58D4" w14:paraId="4C9F5827" w14:textId="77777777" w:rsidTr="00EE58D4">
        <w:trPr>
          <w:trHeight w:val="352"/>
        </w:trPr>
        <w:tc>
          <w:tcPr>
            <w:tcW w:w="1572" w:type="dxa"/>
          </w:tcPr>
          <w:p w14:paraId="3B5E9A80" w14:textId="68A68F33" w:rsidR="00EE58D4" w:rsidRDefault="00EE58D4" w:rsidP="00AD06AA">
            <w:r>
              <w:t>AOS</w:t>
            </w:r>
          </w:p>
        </w:tc>
        <w:tc>
          <w:tcPr>
            <w:tcW w:w="1624" w:type="dxa"/>
          </w:tcPr>
          <w:p w14:paraId="3759F000" w14:textId="0E78CEBF" w:rsidR="00EE58D4" w:rsidRDefault="00EE58D4" w:rsidP="00AD06AA">
            <w:r w:rsidRPr="001B12A6">
              <w:t>Single</w:t>
            </w:r>
          </w:p>
        </w:tc>
        <w:tc>
          <w:tcPr>
            <w:tcW w:w="2198" w:type="dxa"/>
          </w:tcPr>
          <w:p w14:paraId="1058FF21" w14:textId="07E081B3" w:rsidR="00EE58D4" w:rsidRDefault="00EE58D4" w:rsidP="00AD06AA">
            <w:r>
              <w:t>AVX</w:t>
            </w:r>
          </w:p>
        </w:tc>
        <w:tc>
          <w:tcPr>
            <w:tcW w:w="1647" w:type="dxa"/>
          </w:tcPr>
          <w:p w14:paraId="41404145" w14:textId="3428220B" w:rsidR="00EE58D4" w:rsidRPr="00C26B13" w:rsidRDefault="00EE58D4" w:rsidP="00AD06AA">
            <w:r w:rsidRPr="00C26B13">
              <w:t>2462.7/153.92</w:t>
            </w:r>
            <w:r>
              <w:t xml:space="preserve"> = 15.990</w:t>
            </w:r>
          </w:p>
        </w:tc>
        <w:tc>
          <w:tcPr>
            <w:tcW w:w="1768" w:type="dxa"/>
          </w:tcPr>
          <w:p w14:paraId="5914DB51" w14:textId="19D80104" w:rsidR="00EE58D4" w:rsidRPr="00C26B13" w:rsidRDefault="00EE58D4" w:rsidP="00AD06AA">
            <w:r>
              <w:t>108.52/153.92 = 0.705</w:t>
            </w:r>
          </w:p>
        </w:tc>
        <w:tc>
          <w:tcPr>
            <w:tcW w:w="1604" w:type="dxa"/>
          </w:tcPr>
          <w:p w14:paraId="102E97CF" w14:textId="6272A695" w:rsidR="00EE58D4" w:rsidRDefault="00EE58D4" w:rsidP="00AD06AA">
            <w:r>
              <w:t>11.272</w:t>
            </w:r>
          </w:p>
        </w:tc>
        <w:tc>
          <w:tcPr>
            <w:tcW w:w="1472" w:type="dxa"/>
          </w:tcPr>
          <w:p w14:paraId="3906956D" w14:textId="254F1913" w:rsidR="00EE58D4" w:rsidRDefault="00EE58D4" w:rsidP="00AD06AA">
            <w:r>
              <w:t>153.92</w:t>
            </w:r>
          </w:p>
        </w:tc>
      </w:tr>
      <w:tr w:rsidR="00EE58D4" w14:paraId="55EA6054" w14:textId="77777777" w:rsidTr="00EE58D4">
        <w:trPr>
          <w:trHeight w:val="343"/>
        </w:trPr>
        <w:tc>
          <w:tcPr>
            <w:tcW w:w="1572" w:type="dxa"/>
          </w:tcPr>
          <w:p w14:paraId="1805BD0B" w14:textId="08DE3C8F" w:rsidR="00EE58D4" w:rsidRDefault="00EE58D4" w:rsidP="00AD06AA">
            <w:r>
              <w:t>AOS</w:t>
            </w:r>
          </w:p>
        </w:tc>
        <w:tc>
          <w:tcPr>
            <w:tcW w:w="1624" w:type="dxa"/>
          </w:tcPr>
          <w:p w14:paraId="2F31FF8D" w14:textId="4BA03560" w:rsidR="00EE58D4" w:rsidRDefault="00EE58D4" w:rsidP="00AD06AA">
            <w:r w:rsidRPr="001B12A6">
              <w:t>Single</w:t>
            </w:r>
          </w:p>
        </w:tc>
        <w:tc>
          <w:tcPr>
            <w:tcW w:w="2198" w:type="dxa"/>
          </w:tcPr>
          <w:p w14:paraId="2C2592AD" w14:textId="4ADC61B4" w:rsidR="00EE58D4" w:rsidRDefault="00EE58D4" w:rsidP="00AD06AA">
            <w:r>
              <w:t>SSE</w:t>
            </w:r>
          </w:p>
        </w:tc>
        <w:tc>
          <w:tcPr>
            <w:tcW w:w="1647" w:type="dxa"/>
          </w:tcPr>
          <w:p w14:paraId="3878B125" w14:textId="02AED7D1" w:rsidR="00EE58D4" w:rsidRPr="00C26B13" w:rsidRDefault="00EE58D4" w:rsidP="00AD06AA">
            <w:r w:rsidRPr="00C26B13">
              <w:t>871.84/56.48</w:t>
            </w:r>
            <w:r>
              <w:t xml:space="preserve"> = 15.431</w:t>
            </w:r>
          </w:p>
        </w:tc>
        <w:tc>
          <w:tcPr>
            <w:tcW w:w="1768" w:type="dxa"/>
          </w:tcPr>
          <w:p w14:paraId="0930980F" w14:textId="2AAEAE1D" w:rsidR="00EE58D4" w:rsidRPr="00C26B13" w:rsidRDefault="00EE58D4" w:rsidP="00AD06AA">
            <w:r>
              <w:t>108.52/56.48 = 1.921</w:t>
            </w:r>
          </w:p>
        </w:tc>
        <w:tc>
          <w:tcPr>
            <w:tcW w:w="1604" w:type="dxa"/>
          </w:tcPr>
          <w:p w14:paraId="28463318" w14:textId="66129EE3" w:rsidR="00EE58D4" w:rsidRDefault="00EE58D4" w:rsidP="00AD06AA">
            <w:r>
              <w:t>29.642</w:t>
            </w:r>
          </w:p>
        </w:tc>
        <w:tc>
          <w:tcPr>
            <w:tcW w:w="1472" w:type="dxa"/>
          </w:tcPr>
          <w:p w14:paraId="5E6B5009" w14:textId="6AA436D2" w:rsidR="00EE58D4" w:rsidRDefault="00EE58D4" w:rsidP="00AD06AA">
            <w:r>
              <w:t>56.48</w:t>
            </w:r>
          </w:p>
        </w:tc>
      </w:tr>
      <w:tr w:rsidR="00EE58D4" w14:paraId="3BADA4A6" w14:textId="77777777" w:rsidTr="00EE58D4">
        <w:trPr>
          <w:trHeight w:val="352"/>
        </w:trPr>
        <w:tc>
          <w:tcPr>
            <w:tcW w:w="1572" w:type="dxa"/>
          </w:tcPr>
          <w:p w14:paraId="1B7E6869" w14:textId="07542C5A" w:rsidR="00EE58D4" w:rsidRDefault="00EE58D4" w:rsidP="00AD06AA">
            <w:r>
              <w:t>SOA</w:t>
            </w:r>
          </w:p>
        </w:tc>
        <w:tc>
          <w:tcPr>
            <w:tcW w:w="1624" w:type="dxa"/>
          </w:tcPr>
          <w:p w14:paraId="5B783B37" w14:textId="7CADD7A6" w:rsidR="00EE58D4" w:rsidRDefault="00EE58D4" w:rsidP="00AD06AA">
            <w:r>
              <w:t>Double</w:t>
            </w:r>
          </w:p>
        </w:tc>
        <w:tc>
          <w:tcPr>
            <w:tcW w:w="2198" w:type="dxa"/>
          </w:tcPr>
          <w:p w14:paraId="2E849A3A" w14:textId="039D20A5" w:rsidR="00EE58D4" w:rsidRDefault="00EE58D4" w:rsidP="00AD06AA">
            <w:r>
              <w:t>AVX</w:t>
            </w:r>
          </w:p>
        </w:tc>
        <w:tc>
          <w:tcPr>
            <w:tcW w:w="1647" w:type="dxa"/>
          </w:tcPr>
          <w:p w14:paraId="301D7678" w14:textId="0D4ED652" w:rsidR="00EE58D4" w:rsidRPr="00C26B13" w:rsidRDefault="00EE58D4" w:rsidP="00AD06A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C26B13">
              <w:rPr>
                <w:rFonts w:ascii="Calibri" w:hAnsi="Calibri" w:cs="Calibri"/>
              </w:rPr>
              <w:t>476.23/31</w:t>
            </w:r>
            <w:r>
              <w:rPr>
                <w:rFonts w:ascii="Calibri" w:hAnsi="Calibri" w:cs="Calibri"/>
              </w:rPr>
              <w:t>.413 = 15.160</w:t>
            </w:r>
          </w:p>
        </w:tc>
        <w:tc>
          <w:tcPr>
            <w:tcW w:w="1768" w:type="dxa"/>
          </w:tcPr>
          <w:p w14:paraId="7556936F" w14:textId="736BF45F" w:rsidR="00EE58D4" w:rsidRPr="00C26B13" w:rsidRDefault="00EE58D4" w:rsidP="00AD06AA">
            <w:r w:rsidRPr="00C26B13">
              <w:rPr>
                <w:rFonts w:ascii="Calibri" w:hAnsi="Calibri" w:cs="Calibri"/>
              </w:rPr>
              <w:t>102.325/31</w:t>
            </w:r>
            <w:r>
              <w:rPr>
                <w:rFonts w:ascii="Calibri" w:hAnsi="Calibri" w:cs="Calibri"/>
              </w:rPr>
              <w:t>.413 = 3.257</w:t>
            </w:r>
          </w:p>
        </w:tc>
        <w:tc>
          <w:tcPr>
            <w:tcW w:w="1604" w:type="dxa"/>
          </w:tcPr>
          <w:p w14:paraId="15631239" w14:textId="0612346C" w:rsidR="00EE58D4" w:rsidRDefault="00EE58D4" w:rsidP="00AD06AA">
            <w:r>
              <w:t>49.376</w:t>
            </w:r>
          </w:p>
        </w:tc>
        <w:tc>
          <w:tcPr>
            <w:tcW w:w="1472" w:type="dxa"/>
          </w:tcPr>
          <w:p w14:paraId="75438E0E" w14:textId="1CC3F0BC" w:rsidR="00EE58D4" w:rsidRDefault="00EE58D4" w:rsidP="00AD06AA">
            <w:r>
              <w:t>31.413</w:t>
            </w:r>
          </w:p>
        </w:tc>
      </w:tr>
      <w:tr w:rsidR="00EE58D4" w14:paraId="56CD02E5" w14:textId="77777777" w:rsidTr="00EE58D4">
        <w:trPr>
          <w:trHeight w:val="343"/>
        </w:trPr>
        <w:tc>
          <w:tcPr>
            <w:tcW w:w="1572" w:type="dxa"/>
          </w:tcPr>
          <w:p w14:paraId="0F924DFF" w14:textId="43362667" w:rsidR="00EE58D4" w:rsidRDefault="00EE58D4" w:rsidP="00AD06AA">
            <w:r>
              <w:t>SOA</w:t>
            </w:r>
          </w:p>
        </w:tc>
        <w:tc>
          <w:tcPr>
            <w:tcW w:w="1624" w:type="dxa"/>
          </w:tcPr>
          <w:p w14:paraId="7AC6F35E" w14:textId="7C94CD17" w:rsidR="00EE58D4" w:rsidRDefault="00EE58D4" w:rsidP="00AD06AA">
            <w:r w:rsidRPr="00AC4284">
              <w:t>Double</w:t>
            </w:r>
          </w:p>
        </w:tc>
        <w:tc>
          <w:tcPr>
            <w:tcW w:w="2198" w:type="dxa"/>
          </w:tcPr>
          <w:p w14:paraId="3D736525" w14:textId="3DF9FCC9" w:rsidR="00EE58D4" w:rsidRDefault="00EE58D4" w:rsidP="00AD06AA">
            <w:r>
              <w:t>SSE</w:t>
            </w:r>
          </w:p>
        </w:tc>
        <w:tc>
          <w:tcPr>
            <w:tcW w:w="1647" w:type="dxa"/>
          </w:tcPr>
          <w:p w14:paraId="0EFC09FF" w14:textId="29942A51" w:rsidR="00EE58D4" w:rsidRPr="00C26B13" w:rsidRDefault="00EE58D4" w:rsidP="00AD06AA">
            <w:r w:rsidRPr="00C26B13">
              <w:rPr>
                <w:rFonts w:ascii="Calibri" w:hAnsi="Calibri" w:cs="Calibri"/>
              </w:rPr>
              <w:t>1123.2</w:t>
            </w:r>
            <w:r w:rsidRPr="00C26B13">
              <w:t>/70.966</w:t>
            </w:r>
            <w:r>
              <w:t xml:space="preserve"> = 15.827</w:t>
            </w:r>
          </w:p>
        </w:tc>
        <w:tc>
          <w:tcPr>
            <w:tcW w:w="1768" w:type="dxa"/>
          </w:tcPr>
          <w:p w14:paraId="76182F09" w14:textId="6DE18063" w:rsidR="00EE58D4" w:rsidRPr="00C26B13" w:rsidRDefault="00EE58D4" w:rsidP="00AD06AA">
            <w:r w:rsidRPr="00C26B13">
              <w:t>102.325</w:t>
            </w:r>
            <w:r>
              <w:t>/70.966 = 1.441</w:t>
            </w:r>
          </w:p>
        </w:tc>
        <w:tc>
          <w:tcPr>
            <w:tcW w:w="1604" w:type="dxa"/>
          </w:tcPr>
          <w:p w14:paraId="18D15D57" w14:textId="203573BA" w:rsidR="00EE58D4" w:rsidRDefault="00EE58D4" w:rsidP="00AD06AA">
            <w:r>
              <w:t>22.806</w:t>
            </w:r>
          </w:p>
        </w:tc>
        <w:tc>
          <w:tcPr>
            <w:tcW w:w="1472" w:type="dxa"/>
          </w:tcPr>
          <w:p w14:paraId="37125ED6" w14:textId="3A9B2B77" w:rsidR="00EE58D4" w:rsidRDefault="00EE58D4" w:rsidP="00AD06AA">
            <w:r>
              <w:t>70.966</w:t>
            </w:r>
          </w:p>
        </w:tc>
      </w:tr>
      <w:tr w:rsidR="00EE58D4" w14:paraId="7C8ED552" w14:textId="77777777" w:rsidTr="00EE58D4">
        <w:trPr>
          <w:trHeight w:val="352"/>
        </w:trPr>
        <w:tc>
          <w:tcPr>
            <w:tcW w:w="1572" w:type="dxa"/>
          </w:tcPr>
          <w:p w14:paraId="11F4EC27" w14:textId="0F6C0F9E" w:rsidR="00EE58D4" w:rsidRDefault="00EE58D4" w:rsidP="00AD06AA">
            <w:r>
              <w:t>AOS</w:t>
            </w:r>
          </w:p>
        </w:tc>
        <w:tc>
          <w:tcPr>
            <w:tcW w:w="1624" w:type="dxa"/>
          </w:tcPr>
          <w:p w14:paraId="7C14494A" w14:textId="738CE290" w:rsidR="00EE58D4" w:rsidRDefault="00EE58D4" w:rsidP="00AD06AA">
            <w:r w:rsidRPr="00AC4284">
              <w:t>Double</w:t>
            </w:r>
          </w:p>
        </w:tc>
        <w:tc>
          <w:tcPr>
            <w:tcW w:w="2198" w:type="dxa"/>
          </w:tcPr>
          <w:p w14:paraId="314C93C5" w14:textId="3A637041" w:rsidR="00EE58D4" w:rsidRDefault="00EE58D4" w:rsidP="00AD06AA">
            <w:r>
              <w:t>AVX</w:t>
            </w:r>
          </w:p>
        </w:tc>
        <w:tc>
          <w:tcPr>
            <w:tcW w:w="1647" w:type="dxa"/>
          </w:tcPr>
          <w:p w14:paraId="61CDB804" w14:textId="5995657C" w:rsidR="00EE58D4" w:rsidRPr="00C26B13" w:rsidRDefault="00EE58D4" w:rsidP="00AD06AA">
            <w:r w:rsidRPr="00C26B13">
              <w:t>974.82/</w:t>
            </w:r>
            <w:r>
              <w:t>60.929 = 15.999</w:t>
            </w:r>
          </w:p>
        </w:tc>
        <w:tc>
          <w:tcPr>
            <w:tcW w:w="1768" w:type="dxa"/>
          </w:tcPr>
          <w:p w14:paraId="2C196E49" w14:textId="64C8A973" w:rsidR="00EE58D4" w:rsidRPr="00C26B13" w:rsidRDefault="00EE58D4" w:rsidP="00AD06AA">
            <w:r>
              <w:t>92.136/60.929 = 1.512</w:t>
            </w:r>
          </w:p>
        </w:tc>
        <w:tc>
          <w:tcPr>
            <w:tcW w:w="1604" w:type="dxa"/>
          </w:tcPr>
          <w:p w14:paraId="66A8B185" w14:textId="16C5A904" w:rsidR="00EE58D4" w:rsidRDefault="00EE58D4" w:rsidP="00AD06AA">
            <w:r>
              <w:t>24.190</w:t>
            </w:r>
          </w:p>
        </w:tc>
        <w:tc>
          <w:tcPr>
            <w:tcW w:w="1472" w:type="dxa"/>
          </w:tcPr>
          <w:p w14:paraId="0C859AC3" w14:textId="64E1CF09" w:rsidR="00EE58D4" w:rsidRDefault="00EE58D4" w:rsidP="00AD06AA">
            <w:r>
              <w:t>60.929</w:t>
            </w:r>
          </w:p>
        </w:tc>
      </w:tr>
      <w:tr w:rsidR="00EE58D4" w14:paraId="6E337B05" w14:textId="77777777" w:rsidTr="00EE58D4">
        <w:trPr>
          <w:trHeight w:val="352"/>
        </w:trPr>
        <w:tc>
          <w:tcPr>
            <w:tcW w:w="1572" w:type="dxa"/>
          </w:tcPr>
          <w:p w14:paraId="0E9AAA9F" w14:textId="3F9FDDD7" w:rsidR="00EE58D4" w:rsidRDefault="00EE58D4" w:rsidP="00AD06AA">
            <w:r>
              <w:t>AOS</w:t>
            </w:r>
          </w:p>
        </w:tc>
        <w:tc>
          <w:tcPr>
            <w:tcW w:w="1624" w:type="dxa"/>
          </w:tcPr>
          <w:p w14:paraId="5E9044BD" w14:textId="7EDCAE36" w:rsidR="00EE58D4" w:rsidRDefault="00EE58D4" w:rsidP="00AD06AA">
            <w:r w:rsidRPr="00AC4284">
              <w:t>Double</w:t>
            </w:r>
          </w:p>
        </w:tc>
        <w:tc>
          <w:tcPr>
            <w:tcW w:w="2198" w:type="dxa"/>
          </w:tcPr>
          <w:p w14:paraId="5FAA0297" w14:textId="13D64129" w:rsidR="00EE58D4" w:rsidRDefault="00EE58D4" w:rsidP="00AD06AA">
            <w:r>
              <w:t>SSE</w:t>
            </w:r>
          </w:p>
        </w:tc>
        <w:tc>
          <w:tcPr>
            <w:tcW w:w="1647" w:type="dxa"/>
          </w:tcPr>
          <w:p w14:paraId="18324555" w14:textId="078F459B" w:rsidR="00EE58D4" w:rsidRPr="00C26B13" w:rsidRDefault="00EE58D4" w:rsidP="00AD06AA">
            <w:r w:rsidRPr="00C26B13">
              <w:t>1484.9</w:t>
            </w:r>
            <w:r>
              <w:t>/92.418 = 16.06</w:t>
            </w:r>
          </w:p>
        </w:tc>
        <w:tc>
          <w:tcPr>
            <w:tcW w:w="1768" w:type="dxa"/>
          </w:tcPr>
          <w:p w14:paraId="5B9A85A0" w14:textId="5D06AA47" w:rsidR="00EE58D4" w:rsidRPr="00C26B13" w:rsidRDefault="00EE58D4" w:rsidP="00AD06AA">
            <w:r>
              <w:t>92.136/92.418 = 0.996</w:t>
            </w:r>
          </w:p>
        </w:tc>
        <w:tc>
          <w:tcPr>
            <w:tcW w:w="1604" w:type="dxa"/>
          </w:tcPr>
          <w:p w14:paraId="52052A5C" w14:textId="0BE31471" w:rsidR="00EE58D4" w:rsidRDefault="00EE58D4" w:rsidP="00AD06AA">
            <w:r>
              <w:t>16.010</w:t>
            </w:r>
          </w:p>
        </w:tc>
        <w:tc>
          <w:tcPr>
            <w:tcW w:w="1472" w:type="dxa"/>
          </w:tcPr>
          <w:p w14:paraId="733FB5EF" w14:textId="01386A8E" w:rsidR="00EE58D4" w:rsidRDefault="00EE58D4" w:rsidP="00AD06AA">
            <w:r>
              <w:t>92.418</w:t>
            </w:r>
          </w:p>
        </w:tc>
      </w:tr>
    </w:tbl>
    <w:p w14:paraId="4A060C1B" w14:textId="041ABD81" w:rsidR="009267E1" w:rsidRDefault="00277082"/>
    <w:p w14:paraId="66EEFF3D" w14:textId="3B11A9E3" w:rsidR="00150C14" w:rsidRDefault="00150C14" w:rsidP="00150C14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</w:pPr>
      <w:proofErr w:type="spellStart"/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>icc</w:t>
      </w:r>
      <w:proofErr w:type="spellEnd"/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 xml:space="preserve"> </w:t>
      </w:r>
      <w:r w:rsidRPr="00150C14">
        <w:rPr>
          <w:rFonts w:ascii="Courier New" w:eastAsia="Times New Roman" w:hAnsi="Courier New" w:cs="Courier New"/>
          <w:color w:val="F5B83D"/>
          <w:sz w:val="20"/>
          <w:szCs w:val="20"/>
          <w:lang w:val="es-ES"/>
        </w:rPr>
        <w:t>-</w:t>
      </w:r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 xml:space="preserve">O2 </w:t>
      </w:r>
      <w:proofErr w:type="spellStart"/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>Multiply.c</w:t>
      </w:r>
      <w:proofErr w:type="spellEnd"/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 xml:space="preserve"> </w:t>
      </w:r>
      <w:r w:rsidRPr="00150C14">
        <w:rPr>
          <w:rFonts w:ascii="Courier New" w:eastAsia="Times New Roman" w:hAnsi="Courier New" w:cs="Courier New"/>
          <w:color w:val="F5B83D"/>
          <w:sz w:val="20"/>
          <w:szCs w:val="20"/>
          <w:lang w:val="es-ES"/>
        </w:rPr>
        <w:t>-</w:t>
      </w:r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 xml:space="preserve">o </w:t>
      </w:r>
      <w:proofErr w:type="spellStart"/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>NoVectMult</w:t>
      </w:r>
      <w:proofErr w:type="spellEnd"/>
      <w:r w:rsidRPr="00150C14">
        <w:rPr>
          <w:rFonts w:ascii="Courier New" w:eastAsia="Times New Roman" w:hAnsi="Courier New" w:cs="Courier New"/>
          <w:color w:val="959595"/>
          <w:sz w:val="20"/>
          <w:szCs w:val="20"/>
          <w:lang w:val="es-ES"/>
        </w:rPr>
        <w:t xml:space="preserve"> </w:t>
      </w:r>
    </w:p>
    <w:p w14:paraId="2FAF43E8" w14:textId="2F7F1983" w:rsidR="00150C14" w:rsidRDefault="00150C14" w:rsidP="00150C14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3F3F3"/>
        <w:wordWrap w:val="0"/>
        <w:spacing w:after="165"/>
        <w:rPr>
          <w:rStyle w:val="HTMLCode"/>
          <w:color w:val="959595"/>
          <w:lang w:val="es-ES"/>
        </w:rPr>
      </w:pPr>
      <w:proofErr w:type="spellStart"/>
      <w:r w:rsidRPr="00150C14">
        <w:rPr>
          <w:rStyle w:val="HTMLCode"/>
          <w:color w:val="959595"/>
          <w:lang w:val="es-ES"/>
        </w:rPr>
        <w:t>icc</w:t>
      </w:r>
      <w:proofErr w:type="spellEnd"/>
      <w:r w:rsidRPr="00150C14">
        <w:rPr>
          <w:rStyle w:val="HTMLCode"/>
          <w:color w:val="959595"/>
          <w:lang w:val="es-ES"/>
        </w:rPr>
        <w:t xml:space="preserve"> </w:t>
      </w:r>
      <w:r w:rsidRPr="00150C14">
        <w:rPr>
          <w:rStyle w:val="token"/>
          <w:color w:val="F5B83D"/>
          <w:lang w:val="es-ES"/>
        </w:rPr>
        <w:t>-</w:t>
      </w:r>
      <w:r w:rsidRPr="00150C14">
        <w:rPr>
          <w:rStyle w:val="HTMLCode"/>
          <w:color w:val="959595"/>
          <w:lang w:val="es-ES"/>
        </w:rPr>
        <w:t xml:space="preserve">O2 </w:t>
      </w:r>
      <w:r w:rsidRPr="00150C14">
        <w:rPr>
          <w:rStyle w:val="token"/>
          <w:color w:val="F5B83D"/>
          <w:lang w:val="es-ES"/>
        </w:rPr>
        <w:t>-</w:t>
      </w:r>
      <w:r w:rsidRPr="00150C14">
        <w:rPr>
          <w:rStyle w:val="HTMLCode"/>
          <w:color w:val="959595"/>
          <w:lang w:val="es-ES"/>
        </w:rPr>
        <w:t>no</w:t>
      </w:r>
      <w:r w:rsidRPr="00150C14">
        <w:rPr>
          <w:rStyle w:val="token"/>
          <w:color w:val="F5B83D"/>
          <w:lang w:val="es-ES"/>
        </w:rPr>
        <w:t>-</w:t>
      </w:r>
      <w:proofErr w:type="spellStart"/>
      <w:proofErr w:type="gramStart"/>
      <w:r w:rsidRPr="00150C14">
        <w:rPr>
          <w:rStyle w:val="HTMLCode"/>
          <w:color w:val="959595"/>
          <w:lang w:val="es-ES"/>
        </w:rPr>
        <w:t>vec</w:t>
      </w:r>
      <w:proofErr w:type="spellEnd"/>
      <w:r w:rsidRPr="00150C14">
        <w:rPr>
          <w:rStyle w:val="HTMLCode"/>
          <w:color w:val="959595"/>
          <w:lang w:val="es-ES"/>
        </w:rPr>
        <w:t xml:space="preserve">  </w:t>
      </w:r>
      <w:proofErr w:type="spellStart"/>
      <w:r w:rsidRPr="00150C14">
        <w:rPr>
          <w:rStyle w:val="HTMLCode"/>
          <w:color w:val="959595"/>
          <w:lang w:val="es-ES"/>
        </w:rPr>
        <w:t>Multiply</w:t>
      </w:r>
      <w:r w:rsidRPr="00150C14">
        <w:rPr>
          <w:rStyle w:val="token"/>
          <w:color w:val="959595"/>
          <w:lang w:val="es-ES"/>
        </w:rPr>
        <w:t>.</w:t>
      </w:r>
      <w:r w:rsidRPr="00150C14">
        <w:rPr>
          <w:rStyle w:val="HTMLCode"/>
          <w:color w:val="959595"/>
          <w:lang w:val="es-ES"/>
        </w:rPr>
        <w:t>c</w:t>
      </w:r>
      <w:proofErr w:type="spellEnd"/>
      <w:proofErr w:type="gramEnd"/>
      <w:r w:rsidRPr="00150C14">
        <w:rPr>
          <w:rStyle w:val="HTMLCode"/>
          <w:color w:val="959595"/>
          <w:lang w:val="es-ES"/>
        </w:rPr>
        <w:t xml:space="preserve"> </w:t>
      </w:r>
      <w:r w:rsidRPr="00150C14">
        <w:rPr>
          <w:rStyle w:val="token"/>
          <w:color w:val="F5B83D"/>
          <w:lang w:val="es-ES"/>
        </w:rPr>
        <w:t>-</w:t>
      </w:r>
      <w:r w:rsidRPr="00150C14">
        <w:rPr>
          <w:rStyle w:val="HTMLCode"/>
          <w:color w:val="959595"/>
          <w:lang w:val="es-ES"/>
        </w:rPr>
        <w:t xml:space="preserve">o </w:t>
      </w:r>
      <w:proofErr w:type="spellStart"/>
      <w:r w:rsidRPr="00150C14">
        <w:rPr>
          <w:rStyle w:val="HTMLCode"/>
          <w:color w:val="959595"/>
          <w:lang w:val="es-ES"/>
        </w:rPr>
        <w:t>NoVectMult</w:t>
      </w:r>
      <w:proofErr w:type="spellEnd"/>
      <w:r w:rsidRPr="00150C14">
        <w:rPr>
          <w:rStyle w:val="HTMLCode"/>
          <w:color w:val="959595"/>
          <w:lang w:val="es-ES"/>
        </w:rPr>
        <w:t xml:space="preserve"> </w:t>
      </w:r>
    </w:p>
    <w:p w14:paraId="10E4AC3F" w14:textId="2B04756E" w:rsidR="00150C14" w:rsidRDefault="00150C14" w:rsidP="00150C14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3F3F3"/>
        <w:wordWrap w:val="0"/>
        <w:spacing w:after="165"/>
        <w:rPr>
          <w:rFonts w:ascii="Menlo" w:hAnsi="Menlo" w:cs="Menlo"/>
          <w:color w:val="FFBA00"/>
          <w:sz w:val="28"/>
          <w:szCs w:val="28"/>
        </w:rPr>
      </w:pPr>
      <w:r>
        <w:rPr>
          <w:rFonts w:ascii="Menlo" w:hAnsi="Menlo" w:cs="Menlo"/>
          <w:color w:val="FFBA00"/>
          <w:sz w:val="28"/>
          <w:szCs w:val="28"/>
        </w:rPr>
        <w:t>icpdblsoaavx.exe</w:t>
      </w:r>
    </w:p>
    <w:p w14:paraId="6519D48D" w14:textId="4BA52111" w:rsidR="00AB74C6" w:rsidRDefault="00AB74C6" w:rsidP="00150C14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3F3F3"/>
        <w:wordWrap w:val="0"/>
        <w:spacing w:after="165"/>
        <w:rPr>
          <w:rFonts w:ascii="Menlo" w:hAnsi="Menlo" w:cs="Menlo"/>
          <w:color w:val="FFBA00"/>
          <w:sz w:val="28"/>
          <w:szCs w:val="28"/>
        </w:rPr>
      </w:pPr>
      <w:r w:rsidRPr="00AB74C6">
        <w:rPr>
          <w:rFonts w:ascii="Menlo" w:hAnsi="Menlo" w:cs="Menlo"/>
          <w:noProof/>
          <w:color w:val="FFBA00"/>
          <w:sz w:val="28"/>
          <w:szCs w:val="28"/>
        </w:rPr>
        <w:drawing>
          <wp:inline distT="0" distB="0" distL="0" distR="0" wp14:anchorId="75E9F3C8" wp14:editId="2B3A27B7">
            <wp:extent cx="16129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7380" w14:textId="1367DC9B" w:rsidR="00496CEF" w:rsidRDefault="00496CEF" w:rsidP="00150C14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3F3F3"/>
        <w:wordWrap w:val="0"/>
        <w:spacing w:after="165"/>
        <w:rPr>
          <w:rFonts w:ascii="Menlo" w:hAnsi="Menlo" w:cs="Menlo"/>
          <w:color w:val="FFBA00"/>
          <w:sz w:val="28"/>
          <w:szCs w:val="28"/>
        </w:rPr>
      </w:pPr>
      <w:r>
        <w:rPr>
          <w:rFonts w:ascii="Menlo" w:hAnsi="Menlo" w:cs="Menlo"/>
          <w:color w:val="FFBA00"/>
          <w:sz w:val="28"/>
          <w:szCs w:val="28"/>
        </w:rPr>
        <w:t xml:space="preserve">Man </w:t>
      </w:r>
      <w:proofErr w:type="spellStart"/>
      <w:r>
        <w:rPr>
          <w:rFonts w:ascii="Menlo" w:hAnsi="Menlo" w:cs="Menlo"/>
          <w:color w:val="FFBA00"/>
          <w:sz w:val="28"/>
          <w:szCs w:val="28"/>
        </w:rPr>
        <w:t>icc</w:t>
      </w:r>
      <w:proofErr w:type="spellEnd"/>
      <w:r>
        <w:rPr>
          <w:rFonts w:ascii="Menlo" w:hAnsi="Menlo" w:cs="Menlo"/>
          <w:color w:val="FFBA00"/>
          <w:sz w:val="28"/>
          <w:szCs w:val="28"/>
        </w:rPr>
        <w:t xml:space="preserve"> </w:t>
      </w:r>
    </w:p>
    <w:p w14:paraId="42A53FD8" w14:textId="588F18D5" w:rsidR="004335BF" w:rsidRDefault="004335BF">
      <w:pPr>
        <w:rPr>
          <w:rFonts w:ascii="Menlo" w:eastAsia="Times New Roman" w:hAnsi="Menlo" w:cs="Menlo"/>
          <w:color w:val="FFBA00"/>
          <w:sz w:val="28"/>
          <w:szCs w:val="28"/>
        </w:rPr>
      </w:pPr>
      <w:r>
        <w:rPr>
          <w:rFonts w:ascii="Menlo" w:hAnsi="Menlo" w:cs="Menlo"/>
          <w:color w:val="FFBA00"/>
          <w:sz w:val="28"/>
          <w:szCs w:val="28"/>
        </w:rPr>
        <w:br w:type="page"/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98"/>
        <w:gridCol w:w="1499"/>
        <w:gridCol w:w="2035"/>
        <w:gridCol w:w="1664"/>
        <w:gridCol w:w="1786"/>
        <w:gridCol w:w="1728"/>
        <w:gridCol w:w="1406"/>
        <w:gridCol w:w="1434"/>
      </w:tblGrid>
      <w:tr w:rsidR="002B5D47" w14:paraId="4A92F9C7" w14:textId="4B00BE88" w:rsidTr="004335BF">
        <w:trPr>
          <w:trHeight w:val="1217"/>
        </w:trPr>
        <w:tc>
          <w:tcPr>
            <w:tcW w:w="1468" w:type="dxa"/>
          </w:tcPr>
          <w:p w14:paraId="3937AA83" w14:textId="77777777" w:rsidR="004335BF" w:rsidRDefault="004335BF" w:rsidP="00FB777A">
            <w:r>
              <w:lastRenderedPageBreak/>
              <w:t>Data Layout</w:t>
            </w:r>
          </w:p>
        </w:tc>
        <w:tc>
          <w:tcPr>
            <w:tcW w:w="1551" w:type="dxa"/>
          </w:tcPr>
          <w:p w14:paraId="27952574" w14:textId="77777777" w:rsidR="004335BF" w:rsidRDefault="004335BF" w:rsidP="00FB777A">
            <w:r>
              <w:t>Precision</w:t>
            </w:r>
          </w:p>
          <w:p w14:paraId="1FCAA005" w14:textId="77777777" w:rsidR="004335BF" w:rsidRDefault="004335BF" w:rsidP="00FB777A"/>
        </w:tc>
        <w:tc>
          <w:tcPr>
            <w:tcW w:w="2103" w:type="dxa"/>
          </w:tcPr>
          <w:p w14:paraId="3B69A13B" w14:textId="77777777" w:rsidR="004335BF" w:rsidRDefault="004335BF" w:rsidP="00FB777A">
            <w:r>
              <w:t>Vectorization</w:t>
            </w:r>
          </w:p>
        </w:tc>
        <w:tc>
          <w:tcPr>
            <w:tcW w:w="1666" w:type="dxa"/>
          </w:tcPr>
          <w:p w14:paraId="5E5B1DDD" w14:textId="77777777" w:rsidR="004335BF" w:rsidRDefault="004335BF" w:rsidP="00FB777A">
            <w:proofErr w:type="spellStart"/>
            <w:r>
              <w:t>P</w:t>
            </w:r>
            <w:r w:rsidRPr="00813F01">
              <w:rPr>
                <w:vertAlign w:val="subscript"/>
              </w:rPr>
              <w:t>measured</w:t>
            </w:r>
            <w:proofErr w:type="spellEnd"/>
          </w:p>
        </w:tc>
        <w:tc>
          <w:tcPr>
            <w:tcW w:w="1788" w:type="dxa"/>
          </w:tcPr>
          <w:p w14:paraId="6895816C" w14:textId="77777777" w:rsidR="004335BF" w:rsidRDefault="004335BF" w:rsidP="00FB777A">
            <w:proofErr w:type="spellStart"/>
            <w:r>
              <w:t>V</w:t>
            </w:r>
            <w:r w:rsidRPr="00813F01">
              <w:rPr>
                <w:vertAlign w:val="subscript"/>
              </w:rPr>
              <w:t>measured</w:t>
            </w:r>
            <w:proofErr w:type="spellEnd"/>
          </w:p>
        </w:tc>
        <w:tc>
          <w:tcPr>
            <w:tcW w:w="1458" w:type="dxa"/>
          </w:tcPr>
          <w:p w14:paraId="7616FF3A" w14:textId="0A575295" w:rsidR="004335BF" w:rsidRPr="004335BF" w:rsidRDefault="004335BF" w:rsidP="00FB777A">
            <w:proofErr w:type="spellStart"/>
            <w:r>
              <w:t>E</w:t>
            </w:r>
            <w:r w:rsidRPr="004335BF">
              <w:rPr>
                <w:vertAlign w:val="subscript"/>
              </w:rPr>
              <w:t>par</w:t>
            </w:r>
            <w:proofErr w:type="spellEnd"/>
            <w:r>
              <w:t xml:space="preserve"> = </w:t>
            </w:r>
            <w:proofErr w:type="spellStart"/>
            <w:r>
              <w:t>P</w:t>
            </w:r>
            <w:r w:rsidRPr="00813F01">
              <w:rPr>
                <w:vertAlign w:val="subscript"/>
              </w:rPr>
              <w:t>measured</w:t>
            </w:r>
            <w:proofErr w:type="spellEnd"/>
            <w:r>
              <w:t>/#cores</w:t>
            </w:r>
          </w:p>
        </w:tc>
        <w:tc>
          <w:tcPr>
            <w:tcW w:w="1458" w:type="dxa"/>
          </w:tcPr>
          <w:p w14:paraId="66F3DCE7" w14:textId="5285C8C0" w:rsidR="004335BF" w:rsidRPr="00EE58D4" w:rsidRDefault="004335BF" w:rsidP="00FB777A">
            <w:pPr>
              <w:rPr>
                <w:vertAlign w:val="subscript"/>
              </w:rPr>
            </w:pPr>
            <w:proofErr w:type="spellStart"/>
            <w:r>
              <w:t>E</w:t>
            </w:r>
            <w:r w:rsidRPr="004335BF">
              <w:rPr>
                <w:vertAlign w:val="subscript"/>
              </w:rPr>
              <w:t>vec</w:t>
            </w:r>
            <w:proofErr w:type="spellEnd"/>
            <w:r>
              <w:rPr>
                <w:vertAlign w:val="subscript"/>
              </w:rPr>
              <w:t xml:space="preserve"> = </w:t>
            </w:r>
            <w:proofErr w:type="spellStart"/>
            <w:r w:rsidR="00EE58D4">
              <w:t>V</w:t>
            </w:r>
            <w:r w:rsidR="00EE58D4" w:rsidRPr="00813F01">
              <w:rPr>
                <w:vertAlign w:val="subscript"/>
              </w:rPr>
              <w:t>measured</w:t>
            </w:r>
            <w:proofErr w:type="spellEnd"/>
            <w:r w:rsidR="00EE58D4">
              <w:rPr>
                <w:vertAlign w:val="subscript"/>
              </w:rPr>
              <w:t xml:space="preserve"> </w:t>
            </w:r>
            <w:r w:rsidR="00EE58D4">
              <w:t>/</w:t>
            </w:r>
            <w:proofErr w:type="spellStart"/>
            <w:r w:rsidR="00EE58D4">
              <w:t>V</w:t>
            </w:r>
            <w:r w:rsidR="00EE58D4">
              <w:rPr>
                <w:vertAlign w:val="subscript"/>
              </w:rPr>
              <w:t>ideal</w:t>
            </w:r>
            <w:proofErr w:type="spellEnd"/>
          </w:p>
        </w:tc>
        <w:tc>
          <w:tcPr>
            <w:tcW w:w="1458" w:type="dxa"/>
          </w:tcPr>
          <w:p w14:paraId="769A4956" w14:textId="557ED5CC" w:rsidR="004335BF" w:rsidRDefault="004335BF" w:rsidP="00FB777A">
            <w:r>
              <w:t>E</w:t>
            </w:r>
          </w:p>
        </w:tc>
      </w:tr>
      <w:tr w:rsidR="002B5D47" w:rsidRPr="00C26B13" w14:paraId="6D511889" w14:textId="17FC5198" w:rsidTr="004335BF">
        <w:trPr>
          <w:trHeight w:val="299"/>
        </w:trPr>
        <w:tc>
          <w:tcPr>
            <w:tcW w:w="1468" w:type="dxa"/>
          </w:tcPr>
          <w:p w14:paraId="03853691" w14:textId="77777777" w:rsidR="004335BF" w:rsidRDefault="004335BF" w:rsidP="00FB777A">
            <w:r>
              <w:t>SOA</w:t>
            </w:r>
          </w:p>
        </w:tc>
        <w:tc>
          <w:tcPr>
            <w:tcW w:w="1551" w:type="dxa"/>
          </w:tcPr>
          <w:p w14:paraId="288B020A" w14:textId="77777777" w:rsidR="004335BF" w:rsidRDefault="004335BF" w:rsidP="00FB777A">
            <w:r>
              <w:t>Single</w:t>
            </w:r>
          </w:p>
        </w:tc>
        <w:tc>
          <w:tcPr>
            <w:tcW w:w="2103" w:type="dxa"/>
          </w:tcPr>
          <w:p w14:paraId="77D9F74C" w14:textId="77777777" w:rsidR="004335BF" w:rsidRDefault="004335BF" w:rsidP="00FB777A">
            <w:r>
              <w:t>AVX</w:t>
            </w:r>
          </w:p>
        </w:tc>
        <w:tc>
          <w:tcPr>
            <w:tcW w:w="1666" w:type="dxa"/>
          </w:tcPr>
          <w:p w14:paraId="7FF10B40" w14:textId="77777777" w:rsidR="004335BF" w:rsidRPr="00C26B13" w:rsidRDefault="004335BF" w:rsidP="00FB777A">
            <w:r w:rsidRPr="00C26B13">
              <w:t>189.96/12.38</w:t>
            </w:r>
            <w:r>
              <w:t xml:space="preserve"> = 15.344</w:t>
            </w:r>
          </w:p>
        </w:tc>
        <w:tc>
          <w:tcPr>
            <w:tcW w:w="1788" w:type="dxa"/>
          </w:tcPr>
          <w:p w14:paraId="5D49A523" w14:textId="77777777" w:rsidR="004335BF" w:rsidRPr="00C26B13" w:rsidRDefault="004335BF" w:rsidP="00FB777A">
            <w:r>
              <w:t>104.82/12.38 = 8.4668</w:t>
            </w:r>
          </w:p>
        </w:tc>
        <w:tc>
          <w:tcPr>
            <w:tcW w:w="1458" w:type="dxa"/>
          </w:tcPr>
          <w:p w14:paraId="1A0EFB87" w14:textId="3A790322" w:rsidR="004335BF" w:rsidRDefault="00EE58D4" w:rsidP="00FB777A">
            <w:r w:rsidRPr="00EE58D4">
              <w:t>0.959</w:t>
            </w:r>
          </w:p>
        </w:tc>
        <w:tc>
          <w:tcPr>
            <w:tcW w:w="1458" w:type="dxa"/>
          </w:tcPr>
          <w:p w14:paraId="0A493767" w14:textId="283FCBCB" w:rsidR="004335BF" w:rsidRDefault="002B5D47" w:rsidP="00FB777A">
            <w:r w:rsidRPr="002B5D47">
              <w:t>1.05835</w:t>
            </w:r>
          </w:p>
        </w:tc>
        <w:tc>
          <w:tcPr>
            <w:tcW w:w="1458" w:type="dxa"/>
          </w:tcPr>
          <w:p w14:paraId="45D2F6AE" w14:textId="54CAB035" w:rsidR="004335BF" w:rsidRDefault="002B5D47" w:rsidP="00FB777A">
            <w:r w:rsidRPr="002B5D47">
              <w:t>1.0149097</w:t>
            </w:r>
          </w:p>
        </w:tc>
      </w:tr>
      <w:tr w:rsidR="002B5D47" w:rsidRPr="00C26B13" w14:paraId="04BE24BF" w14:textId="494E4F78" w:rsidTr="004335BF">
        <w:trPr>
          <w:trHeight w:val="307"/>
        </w:trPr>
        <w:tc>
          <w:tcPr>
            <w:tcW w:w="1468" w:type="dxa"/>
          </w:tcPr>
          <w:p w14:paraId="5B274464" w14:textId="77777777" w:rsidR="004335BF" w:rsidRDefault="004335BF" w:rsidP="00FB777A">
            <w:r>
              <w:t>SOA</w:t>
            </w:r>
          </w:p>
        </w:tc>
        <w:tc>
          <w:tcPr>
            <w:tcW w:w="1551" w:type="dxa"/>
          </w:tcPr>
          <w:p w14:paraId="0C779DA7" w14:textId="77777777" w:rsidR="004335BF" w:rsidRDefault="004335BF" w:rsidP="00FB777A">
            <w:r w:rsidRPr="001B12A6">
              <w:t>Single</w:t>
            </w:r>
          </w:p>
        </w:tc>
        <w:tc>
          <w:tcPr>
            <w:tcW w:w="2103" w:type="dxa"/>
          </w:tcPr>
          <w:p w14:paraId="63E7C3AB" w14:textId="77777777" w:rsidR="004335BF" w:rsidRDefault="004335BF" w:rsidP="00FB777A">
            <w:r>
              <w:t>SSE</w:t>
            </w:r>
          </w:p>
        </w:tc>
        <w:tc>
          <w:tcPr>
            <w:tcW w:w="1666" w:type="dxa"/>
          </w:tcPr>
          <w:p w14:paraId="4D4A5335" w14:textId="77777777" w:rsidR="004335BF" w:rsidRPr="00C26B13" w:rsidRDefault="004335BF" w:rsidP="00FB777A">
            <w:r w:rsidRPr="00C26B13">
              <w:t>513.3/31.653</w:t>
            </w:r>
            <w:r>
              <w:t xml:space="preserve"> = 16.216</w:t>
            </w:r>
          </w:p>
        </w:tc>
        <w:tc>
          <w:tcPr>
            <w:tcW w:w="1788" w:type="dxa"/>
          </w:tcPr>
          <w:p w14:paraId="3766FB29" w14:textId="77777777" w:rsidR="004335BF" w:rsidRPr="00C26B13" w:rsidRDefault="004335BF" w:rsidP="00FB777A">
            <w:r>
              <w:t>104.82/31.653 = 3.311</w:t>
            </w:r>
          </w:p>
        </w:tc>
        <w:tc>
          <w:tcPr>
            <w:tcW w:w="1458" w:type="dxa"/>
          </w:tcPr>
          <w:p w14:paraId="27711B78" w14:textId="5C95CAE1" w:rsidR="004335BF" w:rsidRDefault="00EE58D4" w:rsidP="00FB777A">
            <w:r w:rsidRPr="00EE58D4">
              <w:t>1.0135</w:t>
            </w:r>
          </w:p>
        </w:tc>
        <w:tc>
          <w:tcPr>
            <w:tcW w:w="1458" w:type="dxa"/>
          </w:tcPr>
          <w:p w14:paraId="4ACFD445" w14:textId="402572E1" w:rsidR="004335BF" w:rsidRDefault="002B5D47" w:rsidP="00FB777A">
            <w:r>
              <w:t>0.827</w:t>
            </w:r>
          </w:p>
        </w:tc>
        <w:tc>
          <w:tcPr>
            <w:tcW w:w="1458" w:type="dxa"/>
          </w:tcPr>
          <w:p w14:paraId="5C4B9BC3" w14:textId="13EDF3C2" w:rsidR="004335BF" w:rsidRDefault="002B5D47" w:rsidP="00FB777A">
            <w:r w:rsidRPr="002B5D47">
              <w:t>0.8381645</w:t>
            </w:r>
          </w:p>
        </w:tc>
      </w:tr>
      <w:tr w:rsidR="002B5D47" w:rsidRPr="00C26B13" w14:paraId="08830CF2" w14:textId="5BA37AA1" w:rsidTr="004335BF">
        <w:trPr>
          <w:trHeight w:val="307"/>
        </w:trPr>
        <w:tc>
          <w:tcPr>
            <w:tcW w:w="1468" w:type="dxa"/>
          </w:tcPr>
          <w:p w14:paraId="0D94667E" w14:textId="77777777" w:rsidR="004335BF" w:rsidRDefault="004335BF" w:rsidP="00FB777A">
            <w:r>
              <w:t>AOS</w:t>
            </w:r>
          </w:p>
        </w:tc>
        <w:tc>
          <w:tcPr>
            <w:tcW w:w="1551" w:type="dxa"/>
          </w:tcPr>
          <w:p w14:paraId="112C9E9B" w14:textId="77777777" w:rsidR="004335BF" w:rsidRDefault="004335BF" w:rsidP="00FB777A">
            <w:r w:rsidRPr="001B12A6">
              <w:t>Single</w:t>
            </w:r>
          </w:p>
        </w:tc>
        <w:tc>
          <w:tcPr>
            <w:tcW w:w="2103" w:type="dxa"/>
          </w:tcPr>
          <w:p w14:paraId="77CD67F0" w14:textId="77777777" w:rsidR="004335BF" w:rsidRDefault="004335BF" w:rsidP="00FB777A">
            <w:r>
              <w:t>AVX</w:t>
            </w:r>
          </w:p>
        </w:tc>
        <w:tc>
          <w:tcPr>
            <w:tcW w:w="1666" w:type="dxa"/>
          </w:tcPr>
          <w:p w14:paraId="1E1954E8" w14:textId="77777777" w:rsidR="004335BF" w:rsidRPr="00C26B13" w:rsidRDefault="004335BF" w:rsidP="00FB777A">
            <w:r w:rsidRPr="00C26B13">
              <w:t>2462.7/153.92</w:t>
            </w:r>
            <w:r>
              <w:t xml:space="preserve"> = 15.990</w:t>
            </w:r>
          </w:p>
        </w:tc>
        <w:tc>
          <w:tcPr>
            <w:tcW w:w="1788" w:type="dxa"/>
          </w:tcPr>
          <w:p w14:paraId="4CDAFF5A" w14:textId="77777777" w:rsidR="004335BF" w:rsidRPr="00C26B13" w:rsidRDefault="004335BF" w:rsidP="00FB777A">
            <w:r>
              <w:t>108.52/153.92 = 0.705</w:t>
            </w:r>
          </w:p>
        </w:tc>
        <w:tc>
          <w:tcPr>
            <w:tcW w:w="1458" w:type="dxa"/>
          </w:tcPr>
          <w:p w14:paraId="21EEFE93" w14:textId="2213ADF7" w:rsidR="004335BF" w:rsidRDefault="00EE58D4" w:rsidP="00FB777A">
            <w:r w:rsidRPr="00EE58D4">
              <w:t>0.999</w:t>
            </w:r>
          </w:p>
        </w:tc>
        <w:tc>
          <w:tcPr>
            <w:tcW w:w="1458" w:type="dxa"/>
          </w:tcPr>
          <w:p w14:paraId="3C425BE5" w14:textId="6E9F12A1" w:rsidR="004335BF" w:rsidRDefault="002B5D47" w:rsidP="00FB777A">
            <w:r>
              <w:t>0.088</w:t>
            </w:r>
          </w:p>
        </w:tc>
        <w:tc>
          <w:tcPr>
            <w:tcW w:w="1458" w:type="dxa"/>
          </w:tcPr>
          <w:p w14:paraId="29A456D2" w14:textId="498188B3" w:rsidR="004335BF" w:rsidRDefault="002B5D47" w:rsidP="00FB777A">
            <w:r w:rsidRPr="002B5D47">
              <w:t>0.07992</w:t>
            </w:r>
          </w:p>
        </w:tc>
      </w:tr>
      <w:tr w:rsidR="002B5D47" w:rsidRPr="00C26B13" w14:paraId="41881EA1" w14:textId="20A37216" w:rsidTr="004335BF">
        <w:trPr>
          <w:trHeight w:val="299"/>
        </w:trPr>
        <w:tc>
          <w:tcPr>
            <w:tcW w:w="1468" w:type="dxa"/>
          </w:tcPr>
          <w:p w14:paraId="26944CF3" w14:textId="77777777" w:rsidR="004335BF" w:rsidRDefault="004335BF" w:rsidP="00FB777A">
            <w:r>
              <w:t>AOS</w:t>
            </w:r>
          </w:p>
        </w:tc>
        <w:tc>
          <w:tcPr>
            <w:tcW w:w="1551" w:type="dxa"/>
          </w:tcPr>
          <w:p w14:paraId="2258C020" w14:textId="77777777" w:rsidR="004335BF" w:rsidRDefault="004335BF" w:rsidP="00FB777A">
            <w:r w:rsidRPr="001B12A6">
              <w:t>Single</w:t>
            </w:r>
          </w:p>
        </w:tc>
        <w:tc>
          <w:tcPr>
            <w:tcW w:w="2103" w:type="dxa"/>
          </w:tcPr>
          <w:p w14:paraId="41CF47CB" w14:textId="77777777" w:rsidR="004335BF" w:rsidRDefault="004335BF" w:rsidP="00FB777A">
            <w:r>
              <w:t>SSE</w:t>
            </w:r>
          </w:p>
        </w:tc>
        <w:tc>
          <w:tcPr>
            <w:tcW w:w="1666" w:type="dxa"/>
          </w:tcPr>
          <w:p w14:paraId="48020B1D" w14:textId="77777777" w:rsidR="004335BF" w:rsidRPr="00C26B13" w:rsidRDefault="004335BF" w:rsidP="00FB777A">
            <w:r w:rsidRPr="00C26B13">
              <w:t>871.84/56.48</w:t>
            </w:r>
            <w:r>
              <w:t xml:space="preserve"> = 15.431</w:t>
            </w:r>
          </w:p>
        </w:tc>
        <w:tc>
          <w:tcPr>
            <w:tcW w:w="1788" w:type="dxa"/>
          </w:tcPr>
          <w:p w14:paraId="1171459C" w14:textId="77777777" w:rsidR="004335BF" w:rsidRPr="00C26B13" w:rsidRDefault="004335BF" w:rsidP="00FB777A">
            <w:r>
              <w:t>108.52/56.48 = 1.921</w:t>
            </w:r>
          </w:p>
        </w:tc>
        <w:tc>
          <w:tcPr>
            <w:tcW w:w="1458" w:type="dxa"/>
          </w:tcPr>
          <w:p w14:paraId="386AF434" w14:textId="6E93DA36" w:rsidR="004335BF" w:rsidRDefault="00EE58D4" w:rsidP="00FB777A">
            <w:r w:rsidRPr="00EE58D4">
              <w:t>0.964</w:t>
            </w:r>
          </w:p>
        </w:tc>
        <w:tc>
          <w:tcPr>
            <w:tcW w:w="1458" w:type="dxa"/>
          </w:tcPr>
          <w:p w14:paraId="2B8DD117" w14:textId="786579F3" w:rsidR="004335BF" w:rsidRDefault="002B5D47" w:rsidP="00FB777A">
            <w:r>
              <w:t>0.24</w:t>
            </w:r>
          </w:p>
        </w:tc>
        <w:tc>
          <w:tcPr>
            <w:tcW w:w="1458" w:type="dxa"/>
          </w:tcPr>
          <w:p w14:paraId="395C6785" w14:textId="0A2EDD61" w:rsidR="004335BF" w:rsidRDefault="002B5D47" w:rsidP="00FB777A">
            <w:r w:rsidRPr="002B5D47">
              <w:t>0.23136</w:t>
            </w:r>
          </w:p>
        </w:tc>
      </w:tr>
      <w:tr w:rsidR="002B5D47" w:rsidRPr="00C26B13" w14:paraId="70FE3B97" w14:textId="28FC35A1" w:rsidTr="004335BF">
        <w:trPr>
          <w:trHeight w:val="307"/>
        </w:trPr>
        <w:tc>
          <w:tcPr>
            <w:tcW w:w="1468" w:type="dxa"/>
          </w:tcPr>
          <w:p w14:paraId="1E0BDFBB" w14:textId="77777777" w:rsidR="004335BF" w:rsidRDefault="004335BF" w:rsidP="00FB777A">
            <w:r>
              <w:t>SOA</w:t>
            </w:r>
          </w:p>
        </w:tc>
        <w:tc>
          <w:tcPr>
            <w:tcW w:w="1551" w:type="dxa"/>
          </w:tcPr>
          <w:p w14:paraId="4892C939" w14:textId="77777777" w:rsidR="004335BF" w:rsidRDefault="004335BF" w:rsidP="00FB777A">
            <w:r>
              <w:t>Double</w:t>
            </w:r>
          </w:p>
        </w:tc>
        <w:tc>
          <w:tcPr>
            <w:tcW w:w="2103" w:type="dxa"/>
          </w:tcPr>
          <w:p w14:paraId="423E63B4" w14:textId="77777777" w:rsidR="004335BF" w:rsidRDefault="004335BF" w:rsidP="00FB777A">
            <w:r>
              <w:t>AVX</w:t>
            </w:r>
          </w:p>
        </w:tc>
        <w:tc>
          <w:tcPr>
            <w:tcW w:w="1666" w:type="dxa"/>
          </w:tcPr>
          <w:p w14:paraId="6E83BB9E" w14:textId="77777777" w:rsidR="004335BF" w:rsidRPr="00C26B13" w:rsidRDefault="004335BF" w:rsidP="00FB777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C26B13">
              <w:rPr>
                <w:rFonts w:ascii="Calibri" w:hAnsi="Calibri" w:cs="Calibri"/>
              </w:rPr>
              <w:t>476.23/31</w:t>
            </w:r>
            <w:r>
              <w:rPr>
                <w:rFonts w:ascii="Calibri" w:hAnsi="Calibri" w:cs="Calibri"/>
              </w:rPr>
              <w:t>.413 = 15.160</w:t>
            </w:r>
          </w:p>
        </w:tc>
        <w:tc>
          <w:tcPr>
            <w:tcW w:w="1788" w:type="dxa"/>
          </w:tcPr>
          <w:p w14:paraId="4EC18453" w14:textId="77777777" w:rsidR="004335BF" w:rsidRPr="00C26B13" w:rsidRDefault="004335BF" w:rsidP="00FB777A">
            <w:r w:rsidRPr="00C26B13">
              <w:rPr>
                <w:rFonts w:ascii="Calibri" w:hAnsi="Calibri" w:cs="Calibri"/>
              </w:rPr>
              <w:t>102.325/31</w:t>
            </w:r>
            <w:r>
              <w:rPr>
                <w:rFonts w:ascii="Calibri" w:hAnsi="Calibri" w:cs="Calibri"/>
              </w:rPr>
              <w:t>.413 = 3.257</w:t>
            </w:r>
          </w:p>
        </w:tc>
        <w:tc>
          <w:tcPr>
            <w:tcW w:w="1458" w:type="dxa"/>
          </w:tcPr>
          <w:p w14:paraId="4C80693F" w14:textId="530087DA" w:rsidR="004335BF" w:rsidRPr="00C26B13" w:rsidRDefault="00EE58D4" w:rsidP="00FB777A">
            <w:pPr>
              <w:rPr>
                <w:rFonts w:ascii="Calibri" w:hAnsi="Calibri" w:cs="Calibri"/>
              </w:rPr>
            </w:pPr>
            <w:r w:rsidRPr="00EE58D4">
              <w:rPr>
                <w:rFonts w:ascii="Calibri" w:hAnsi="Calibri" w:cs="Calibri"/>
              </w:rPr>
              <w:t>0.947</w:t>
            </w:r>
          </w:p>
        </w:tc>
        <w:tc>
          <w:tcPr>
            <w:tcW w:w="1458" w:type="dxa"/>
          </w:tcPr>
          <w:p w14:paraId="2FFC6431" w14:textId="654AFB72" w:rsidR="004335BF" w:rsidRPr="00C26B13" w:rsidRDefault="002B5D47" w:rsidP="00FB77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0.814</w:t>
            </w:r>
          </w:p>
        </w:tc>
        <w:tc>
          <w:tcPr>
            <w:tcW w:w="1458" w:type="dxa"/>
          </w:tcPr>
          <w:p w14:paraId="6EA232EF" w14:textId="2BFD4086" w:rsidR="004335BF" w:rsidRPr="00C26B13" w:rsidRDefault="002B5D47" w:rsidP="00FB777A">
            <w:pPr>
              <w:rPr>
                <w:rFonts w:ascii="Calibri" w:hAnsi="Calibri" w:cs="Calibri"/>
              </w:rPr>
            </w:pPr>
            <w:r w:rsidRPr="002B5D47">
              <w:rPr>
                <w:rFonts w:ascii="Calibri" w:hAnsi="Calibri" w:cs="Calibri"/>
              </w:rPr>
              <w:t>0.770858</w:t>
            </w:r>
          </w:p>
        </w:tc>
      </w:tr>
      <w:tr w:rsidR="002B5D47" w:rsidRPr="00C26B13" w14:paraId="0EA51FD9" w14:textId="5F88E5AC" w:rsidTr="004335BF">
        <w:trPr>
          <w:trHeight w:val="299"/>
        </w:trPr>
        <w:tc>
          <w:tcPr>
            <w:tcW w:w="1468" w:type="dxa"/>
          </w:tcPr>
          <w:p w14:paraId="64410F15" w14:textId="77777777" w:rsidR="004335BF" w:rsidRDefault="004335BF" w:rsidP="00FB777A">
            <w:r>
              <w:t>SOA</w:t>
            </w:r>
          </w:p>
        </w:tc>
        <w:tc>
          <w:tcPr>
            <w:tcW w:w="1551" w:type="dxa"/>
          </w:tcPr>
          <w:p w14:paraId="2EEC82F4" w14:textId="77777777" w:rsidR="004335BF" w:rsidRDefault="004335BF" w:rsidP="00FB777A">
            <w:r w:rsidRPr="00AC4284">
              <w:t>Double</w:t>
            </w:r>
          </w:p>
        </w:tc>
        <w:tc>
          <w:tcPr>
            <w:tcW w:w="2103" w:type="dxa"/>
          </w:tcPr>
          <w:p w14:paraId="42689AD0" w14:textId="77777777" w:rsidR="004335BF" w:rsidRDefault="004335BF" w:rsidP="00FB777A">
            <w:r>
              <w:t>SSE</w:t>
            </w:r>
          </w:p>
        </w:tc>
        <w:tc>
          <w:tcPr>
            <w:tcW w:w="1666" w:type="dxa"/>
          </w:tcPr>
          <w:p w14:paraId="4208050A" w14:textId="77777777" w:rsidR="004335BF" w:rsidRPr="00C26B13" w:rsidRDefault="004335BF" w:rsidP="00FB777A">
            <w:r w:rsidRPr="00C26B13">
              <w:rPr>
                <w:rFonts w:ascii="Calibri" w:hAnsi="Calibri" w:cs="Calibri"/>
              </w:rPr>
              <w:t>1123.2</w:t>
            </w:r>
            <w:r w:rsidRPr="00C26B13">
              <w:t>/70.966</w:t>
            </w:r>
            <w:r>
              <w:t xml:space="preserve"> = 15.827</w:t>
            </w:r>
          </w:p>
        </w:tc>
        <w:tc>
          <w:tcPr>
            <w:tcW w:w="1788" w:type="dxa"/>
          </w:tcPr>
          <w:p w14:paraId="48B6248D" w14:textId="77777777" w:rsidR="004335BF" w:rsidRPr="00C26B13" w:rsidRDefault="004335BF" w:rsidP="00FB777A">
            <w:r w:rsidRPr="00C26B13">
              <w:t>102.325</w:t>
            </w:r>
            <w:r>
              <w:t>/70.966 = 1.441</w:t>
            </w:r>
          </w:p>
        </w:tc>
        <w:tc>
          <w:tcPr>
            <w:tcW w:w="1458" w:type="dxa"/>
          </w:tcPr>
          <w:p w14:paraId="79E7DDF5" w14:textId="02FBA998" w:rsidR="004335BF" w:rsidRPr="00C26B13" w:rsidRDefault="00EE58D4" w:rsidP="00FB777A">
            <w:r w:rsidRPr="00EE58D4">
              <w:t>0.989</w:t>
            </w:r>
          </w:p>
        </w:tc>
        <w:tc>
          <w:tcPr>
            <w:tcW w:w="1458" w:type="dxa"/>
          </w:tcPr>
          <w:p w14:paraId="0C9ADA77" w14:textId="3D459620" w:rsidR="004335BF" w:rsidRPr="00C26B13" w:rsidRDefault="002B5D47" w:rsidP="00FB777A">
            <w:r>
              <w:t>0.495</w:t>
            </w:r>
          </w:p>
        </w:tc>
        <w:tc>
          <w:tcPr>
            <w:tcW w:w="1458" w:type="dxa"/>
          </w:tcPr>
          <w:p w14:paraId="21DFD23A" w14:textId="38A364F9" w:rsidR="004335BF" w:rsidRPr="00C26B13" w:rsidRDefault="002B5D47" w:rsidP="00FB777A">
            <w:r w:rsidRPr="002B5D47">
              <w:t>0.489555</w:t>
            </w:r>
          </w:p>
        </w:tc>
      </w:tr>
      <w:tr w:rsidR="002B5D47" w:rsidRPr="00C26B13" w14:paraId="7EF2F39B" w14:textId="2290AD46" w:rsidTr="004335BF">
        <w:trPr>
          <w:trHeight w:val="307"/>
        </w:trPr>
        <w:tc>
          <w:tcPr>
            <w:tcW w:w="1468" w:type="dxa"/>
          </w:tcPr>
          <w:p w14:paraId="6FC38D83" w14:textId="77777777" w:rsidR="004335BF" w:rsidRDefault="004335BF" w:rsidP="00FB777A">
            <w:r>
              <w:t>AOS</w:t>
            </w:r>
          </w:p>
        </w:tc>
        <w:tc>
          <w:tcPr>
            <w:tcW w:w="1551" w:type="dxa"/>
          </w:tcPr>
          <w:p w14:paraId="3C18D7F2" w14:textId="77777777" w:rsidR="004335BF" w:rsidRDefault="004335BF" w:rsidP="00FB777A">
            <w:r w:rsidRPr="00AC4284">
              <w:t>Double</w:t>
            </w:r>
          </w:p>
        </w:tc>
        <w:tc>
          <w:tcPr>
            <w:tcW w:w="2103" w:type="dxa"/>
          </w:tcPr>
          <w:p w14:paraId="20213469" w14:textId="77777777" w:rsidR="004335BF" w:rsidRDefault="004335BF" w:rsidP="00FB777A">
            <w:r>
              <w:t>AVX</w:t>
            </w:r>
          </w:p>
        </w:tc>
        <w:tc>
          <w:tcPr>
            <w:tcW w:w="1666" w:type="dxa"/>
          </w:tcPr>
          <w:p w14:paraId="34E45D49" w14:textId="77777777" w:rsidR="004335BF" w:rsidRPr="00C26B13" w:rsidRDefault="004335BF" w:rsidP="00FB777A">
            <w:r w:rsidRPr="00C26B13">
              <w:t>974.82/</w:t>
            </w:r>
            <w:r>
              <w:t>60.929 = 15.999</w:t>
            </w:r>
          </w:p>
        </w:tc>
        <w:tc>
          <w:tcPr>
            <w:tcW w:w="1788" w:type="dxa"/>
          </w:tcPr>
          <w:p w14:paraId="37DB9BC0" w14:textId="77777777" w:rsidR="004335BF" w:rsidRPr="00C26B13" w:rsidRDefault="004335BF" w:rsidP="00FB777A">
            <w:r>
              <w:t>92.136/60.929 = 1.512</w:t>
            </w:r>
          </w:p>
        </w:tc>
        <w:tc>
          <w:tcPr>
            <w:tcW w:w="1458" w:type="dxa"/>
          </w:tcPr>
          <w:p w14:paraId="26A33612" w14:textId="39CF4E97" w:rsidR="004335BF" w:rsidRDefault="00EE58D4" w:rsidP="00FB777A">
            <w:r>
              <w:t>0.999</w:t>
            </w:r>
          </w:p>
        </w:tc>
        <w:tc>
          <w:tcPr>
            <w:tcW w:w="1458" w:type="dxa"/>
          </w:tcPr>
          <w:p w14:paraId="5C584A87" w14:textId="388EA734" w:rsidR="004335BF" w:rsidRDefault="002B5D47" w:rsidP="00FB777A">
            <w:r>
              <w:t>0.378</w:t>
            </w:r>
          </w:p>
        </w:tc>
        <w:tc>
          <w:tcPr>
            <w:tcW w:w="1458" w:type="dxa"/>
          </w:tcPr>
          <w:p w14:paraId="235424BB" w14:textId="288A7904" w:rsidR="004335BF" w:rsidRDefault="002B5D47" w:rsidP="00FB777A">
            <w:r w:rsidRPr="002B5D47">
              <w:t>0.377622</w:t>
            </w:r>
          </w:p>
        </w:tc>
      </w:tr>
      <w:tr w:rsidR="002B5D47" w:rsidRPr="00C26B13" w14:paraId="78E926DB" w14:textId="6E11ECA7" w:rsidTr="004335BF">
        <w:trPr>
          <w:trHeight w:val="307"/>
        </w:trPr>
        <w:tc>
          <w:tcPr>
            <w:tcW w:w="1468" w:type="dxa"/>
          </w:tcPr>
          <w:p w14:paraId="49787FDD" w14:textId="77777777" w:rsidR="004335BF" w:rsidRDefault="004335BF" w:rsidP="00FB777A">
            <w:r>
              <w:t>AOS</w:t>
            </w:r>
          </w:p>
        </w:tc>
        <w:tc>
          <w:tcPr>
            <w:tcW w:w="1551" w:type="dxa"/>
          </w:tcPr>
          <w:p w14:paraId="2ECE132F" w14:textId="77777777" w:rsidR="004335BF" w:rsidRDefault="004335BF" w:rsidP="00FB777A">
            <w:r w:rsidRPr="00AC4284">
              <w:t>Double</w:t>
            </w:r>
          </w:p>
        </w:tc>
        <w:tc>
          <w:tcPr>
            <w:tcW w:w="2103" w:type="dxa"/>
          </w:tcPr>
          <w:p w14:paraId="32C2BA02" w14:textId="77777777" w:rsidR="004335BF" w:rsidRDefault="004335BF" w:rsidP="00FB777A">
            <w:r>
              <w:t>SSE</w:t>
            </w:r>
          </w:p>
        </w:tc>
        <w:tc>
          <w:tcPr>
            <w:tcW w:w="1666" w:type="dxa"/>
          </w:tcPr>
          <w:p w14:paraId="7366A096" w14:textId="77777777" w:rsidR="004335BF" w:rsidRPr="00C26B13" w:rsidRDefault="004335BF" w:rsidP="00FB777A">
            <w:r w:rsidRPr="00C26B13">
              <w:t>1484.9</w:t>
            </w:r>
            <w:r>
              <w:t>/92.418 = 16.06</w:t>
            </w:r>
          </w:p>
        </w:tc>
        <w:tc>
          <w:tcPr>
            <w:tcW w:w="1788" w:type="dxa"/>
          </w:tcPr>
          <w:p w14:paraId="432B8DBB" w14:textId="77777777" w:rsidR="004335BF" w:rsidRPr="00C26B13" w:rsidRDefault="004335BF" w:rsidP="00FB777A">
            <w:r>
              <w:t>92.136/92.418 = 0.996</w:t>
            </w:r>
          </w:p>
        </w:tc>
        <w:tc>
          <w:tcPr>
            <w:tcW w:w="1458" w:type="dxa"/>
          </w:tcPr>
          <w:p w14:paraId="5A4262CD" w14:textId="76D5831B" w:rsidR="004335BF" w:rsidRDefault="00EE58D4" w:rsidP="00FB777A">
            <w:r>
              <w:t>1.003</w:t>
            </w:r>
          </w:p>
        </w:tc>
        <w:tc>
          <w:tcPr>
            <w:tcW w:w="1458" w:type="dxa"/>
          </w:tcPr>
          <w:p w14:paraId="493F6E49" w14:textId="57BFDB69" w:rsidR="004335BF" w:rsidRDefault="002B5D47" w:rsidP="00FB777A">
            <w:r>
              <w:t>0.5015</w:t>
            </w:r>
          </w:p>
        </w:tc>
        <w:tc>
          <w:tcPr>
            <w:tcW w:w="1458" w:type="dxa"/>
          </w:tcPr>
          <w:p w14:paraId="40B0B0E3" w14:textId="0334A17C" w:rsidR="004335BF" w:rsidRDefault="002B5D47" w:rsidP="00FB777A">
            <w:r w:rsidRPr="002B5D47">
              <w:t>0.5030045</w:t>
            </w:r>
          </w:p>
        </w:tc>
      </w:tr>
    </w:tbl>
    <w:p w14:paraId="04B89BA5" w14:textId="77777777" w:rsidR="004335BF" w:rsidRPr="004335BF" w:rsidRDefault="004335BF" w:rsidP="004335BF"/>
    <w:sectPr w:rsidR="004335BF" w:rsidRPr="004335BF" w:rsidSect="00813F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᪍贒=暀˾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01"/>
    <w:rsid w:val="00150C14"/>
    <w:rsid w:val="00277082"/>
    <w:rsid w:val="002B5D47"/>
    <w:rsid w:val="003A1253"/>
    <w:rsid w:val="00431E69"/>
    <w:rsid w:val="004335BF"/>
    <w:rsid w:val="00496CEF"/>
    <w:rsid w:val="00813F01"/>
    <w:rsid w:val="00A51323"/>
    <w:rsid w:val="00AB74C6"/>
    <w:rsid w:val="00AD06AA"/>
    <w:rsid w:val="00B631E8"/>
    <w:rsid w:val="00C26B13"/>
    <w:rsid w:val="00C91871"/>
    <w:rsid w:val="00EE58D4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0779"/>
  <w15:chartTrackingRefBased/>
  <w15:docId w15:val="{B78BF166-C57C-9A4F-A908-45F1252B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F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C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C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0C14"/>
  </w:style>
  <w:style w:type="character" w:styleId="PlaceholderText">
    <w:name w:val="Placeholder Text"/>
    <w:basedOn w:val="DefaultParagraphFont"/>
    <w:uiPriority w:val="99"/>
    <w:semiHidden/>
    <w:rsid w:val="00C26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2021-02-19T06:50:00Z</dcterms:created>
  <dcterms:modified xsi:type="dcterms:W3CDTF">2021-02-20T06:45:00Z</dcterms:modified>
</cp:coreProperties>
</file>