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A4F31" w14:textId="50F4C70F" w:rsidR="009267E1" w:rsidRDefault="001E0BA7">
      <w:r>
        <w:t>Homework Week 6</w:t>
      </w:r>
    </w:p>
    <w:p w14:paraId="59857958" w14:textId="708CF836" w:rsidR="001E0BA7" w:rsidRDefault="001E0BA7"/>
    <w:p w14:paraId="6B1B2840" w14:textId="2E9F3202" w:rsidR="001E0BA7" w:rsidRDefault="001E0BA7">
      <w:r>
        <w:t>CS 5334</w:t>
      </w:r>
    </w:p>
    <w:p w14:paraId="2C4E524A" w14:textId="53B7B95F" w:rsidR="001E0BA7" w:rsidRDefault="001E0BA7"/>
    <w:p w14:paraId="4A4F5F35" w14:textId="5760412B" w:rsidR="001E0BA7" w:rsidRDefault="001E0BA7">
      <w:r>
        <w:t>Dr. Shirley Moore</w:t>
      </w:r>
    </w:p>
    <w:p w14:paraId="22B0E9E3" w14:textId="78096614" w:rsidR="001E0BA7" w:rsidRDefault="001E0BA7"/>
    <w:p w14:paraId="1B9E0B73" w14:textId="126FA758" w:rsidR="001E0BA7" w:rsidRDefault="001E0BA7">
      <w:r>
        <w:t>Oscar Galindo</w:t>
      </w:r>
    </w:p>
    <w:tbl>
      <w:tblPr>
        <w:tblStyle w:val="TableGrid"/>
        <w:tblpPr w:leftFromText="180" w:rightFromText="180" w:vertAnchor="page" w:horzAnchor="margin" w:tblpY="6216"/>
        <w:tblW w:w="9596" w:type="dxa"/>
        <w:tblLook w:val="04A0" w:firstRow="1" w:lastRow="0" w:firstColumn="1" w:lastColumn="0" w:noHBand="0" w:noVBand="1"/>
      </w:tblPr>
      <w:tblGrid>
        <w:gridCol w:w="2978"/>
        <w:gridCol w:w="2978"/>
        <w:gridCol w:w="3640"/>
      </w:tblGrid>
      <w:tr w:rsidR="001E0BA7" w14:paraId="508E1A63" w14:textId="77777777" w:rsidTr="003064C2">
        <w:trPr>
          <w:trHeight w:val="320"/>
        </w:trPr>
        <w:tc>
          <w:tcPr>
            <w:tcW w:w="2978" w:type="dxa"/>
          </w:tcPr>
          <w:p w14:paraId="63CE14EC" w14:textId="77777777" w:rsidR="001E0BA7" w:rsidRDefault="001E0BA7" w:rsidP="003064C2">
            <w:r>
              <w:t>Program</w:t>
            </w:r>
          </w:p>
        </w:tc>
        <w:tc>
          <w:tcPr>
            <w:tcW w:w="2978" w:type="dxa"/>
          </w:tcPr>
          <w:p w14:paraId="74058C0E" w14:textId="77777777" w:rsidR="001E0BA7" w:rsidRDefault="001E0BA7" w:rsidP="003064C2">
            <w:proofErr w:type="spellStart"/>
            <w:r>
              <w:t>Tutotial</w:t>
            </w:r>
            <w:proofErr w:type="spellEnd"/>
            <w:r>
              <w:t xml:space="preserve"> #</w:t>
            </w:r>
          </w:p>
        </w:tc>
        <w:tc>
          <w:tcPr>
            <w:tcW w:w="3640" w:type="dxa"/>
          </w:tcPr>
          <w:p w14:paraId="13DAEBA0" w14:textId="75EE87A0" w:rsidR="001E0BA7" w:rsidRDefault="001E0BA7" w:rsidP="003064C2">
            <w:r>
              <w:t>Execution Time</w:t>
            </w:r>
          </w:p>
        </w:tc>
      </w:tr>
      <w:tr w:rsidR="001E0BA7" w14:paraId="1F3C3A31" w14:textId="77777777" w:rsidTr="003064C2">
        <w:trPr>
          <w:trHeight w:val="320"/>
        </w:trPr>
        <w:tc>
          <w:tcPr>
            <w:tcW w:w="2978" w:type="dxa"/>
          </w:tcPr>
          <w:p w14:paraId="769729D1" w14:textId="77777777" w:rsidR="001E0BA7" w:rsidRDefault="001E0BA7" w:rsidP="003064C2">
            <w:r>
              <w:t>Saxpy.cu</w:t>
            </w:r>
          </w:p>
        </w:tc>
        <w:tc>
          <w:tcPr>
            <w:tcW w:w="2978" w:type="dxa"/>
          </w:tcPr>
          <w:p w14:paraId="202C3FAC" w14:textId="77777777" w:rsidR="001E0BA7" w:rsidRDefault="001E0BA7" w:rsidP="003064C2">
            <w:pPr>
              <w:jc w:val="center"/>
            </w:pPr>
            <w:r>
              <w:t>1</w:t>
            </w:r>
          </w:p>
        </w:tc>
        <w:tc>
          <w:tcPr>
            <w:tcW w:w="3640" w:type="dxa"/>
          </w:tcPr>
          <w:p w14:paraId="5C936FFE" w14:textId="13A28DA7" w:rsidR="001E0BA7" w:rsidRDefault="003064C2" w:rsidP="003064C2">
            <w:pPr>
              <w:jc w:val="center"/>
            </w:pPr>
            <w:r>
              <w:t>2ms</w:t>
            </w:r>
          </w:p>
        </w:tc>
      </w:tr>
      <w:tr w:rsidR="00765F67" w14:paraId="46872F6D" w14:textId="77777777" w:rsidTr="003064C2">
        <w:trPr>
          <w:trHeight w:val="320"/>
        </w:trPr>
        <w:tc>
          <w:tcPr>
            <w:tcW w:w="2978" w:type="dxa"/>
          </w:tcPr>
          <w:p w14:paraId="2E9ED1BE" w14:textId="19D12D23" w:rsidR="00765F67" w:rsidRDefault="00765F67" w:rsidP="003064C2">
            <w:r>
              <w:t>Add.cu (Single Thread)</w:t>
            </w:r>
          </w:p>
        </w:tc>
        <w:tc>
          <w:tcPr>
            <w:tcW w:w="2978" w:type="dxa"/>
          </w:tcPr>
          <w:p w14:paraId="1DE1251E" w14:textId="08BD44E6" w:rsidR="00765F67" w:rsidRDefault="00765F67" w:rsidP="003064C2">
            <w:pPr>
              <w:jc w:val="center"/>
            </w:pPr>
            <w:r>
              <w:t>2</w:t>
            </w:r>
          </w:p>
        </w:tc>
        <w:tc>
          <w:tcPr>
            <w:tcW w:w="3640" w:type="dxa"/>
          </w:tcPr>
          <w:p w14:paraId="6159A120" w14:textId="75932ACE" w:rsidR="00765F67" w:rsidRDefault="003064C2" w:rsidP="003064C2">
            <w:pPr>
              <w:jc w:val="center"/>
            </w:pPr>
            <w:r>
              <w:t>116ms</w:t>
            </w:r>
          </w:p>
        </w:tc>
      </w:tr>
      <w:tr w:rsidR="001E0BA7" w14:paraId="44B80EFC" w14:textId="77777777" w:rsidTr="003064C2">
        <w:trPr>
          <w:trHeight w:val="320"/>
        </w:trPr>
        <w:tc>
          <w:tcPr>
            <w:tcW w:w="2978" w:type="dxa"/>
          </w:tcPr>
          <w:p w14:paraId="64913840" w14:textId="7DE54384" w:rsidR="001E0BA7" w:rsidRDefault="001E0BA7" w:rsidP="003064C2">
            <w:r>
              <w:t>Add.cu (</w:t>
            </w:r>
            <w:r w:rsidR="00765F67">
              <w:t>Single Block</w:t>
            </w:r>
            <w:r>
              <w:t>)</w:t>
            </w:r>
          </w:p>
        </w:tc>
        <w:tc>
          <w:tcPr>
            <w:tcW w:w="2978" w:type="dxa"/>
          </w:tcPr>
          <w:p w14:paraId="3227CFE9" w14:textId="77777777" w:rsidR="001E0BA7" w:rsidRDefault="001E0BA7" w:rsidP="003064C2">
            <w:pPr>
              <w:jc w:val="center"/>
            </w:pPr>
            <w:r>
              <w:t>2</w:t>
            </w:r>
          </w:p>
        </w:tc>
        <w:tc>
          <w:tcPr>
            <w:tcW w:w="3640" w:type="dxa"/>
          </w:tcPr>
          <w:p w14:paraId="3C5FDD42" w14:textId="36FC623C" w:rsidR="001E0BA7" w:rsidRDefault="003064C2" w:rsidP="003064C2">
            <w:pPr>
              <w:jc w:val="center"/>
            </w:pPr>
            <w:r>
              <w:t>3.216ms</w:t>
            </w:r>
          </w:p>
        </w:tc>
      </w:tr>
      <w:tr w:rsidR="001E0BA7" w14:paraId="726BA98B" w14:textId="77777777" w:rsidTr="003064C2">
        <w:trPr>
          <w:trHeight w:val="320"/>
        </w:trPr>
        <w:tc>
          <w:tcPr>
            <w:tcW w:w="2978" w:type="dxa"/>
          </w:tcPr>
          <w:p w14:paraId="6423A380" w14:textId="77777777" w:rsidR="001E0BA7" w:rsidRDefault="001E0BA7" w:rsidP="003064C2">
            <w:r>
              <w:t>Add.cu (Blocks)</w:t>
            </w:r>
          </w:p>
        </w:tc>
        <w:tc>
          <w:tcPr>
            <w:tcW w:w="2978" w:type="dxa"/>
          </w:tcPr>
          <w:p w14:paraId="46444A0E" w14:textId="77777777" w:rsidR="001E0BA7" w:rsidRDefault="001E0BA7" w:rsidP="003064C2">
            <w:pPr>
              <w:jc w:val="center"/>
            </w:pPr>
            <w:r>
              <w:t>2</w:t>
            </w:r>
          </w:p>
        </w:tc>
        <w:tc>
          <w:tcPr>
            <w:tcW w:w="3640" w:type="dxa"/>
          </w:tcPr>
          <w:p w14:paraId="44D9CBC9" w14:textId="432B8E39" w:rsidR="001E0BA7" w:rsidRDefault="003064C2" w:rsidP="003064C2">
            <w:pPr>
              <w:jc w:val="center"/>
            </w:pPr>
            <w:r>
              <w:t>2.65ms</w:t>
            </w:r>
          </w:p>
        </w:tc>
      </w:tr>
      <w:tr w:rsidR="00D03989" w14:paraId="10A922FB" w14:textId="77777777" w:rsidTr="003064C2">
        <w:trPr>
          <w:trHeight w:val="320"/>
        </w:trPr>
        <w:tc>
          <w:tcPr>
            <w:tcW w:w="2978" w:type="dxa"/>
          </w:tcPr>
          <w:p w14:paraId="61F08963" w14:textId="5B27125D" w:rsidR="00D03989" w:rsidRDefault="00D03989" w:rsidP="003064C2">
            <w:r>
              <w:t>Add_grid.cu (Initialized in the CPU which causes page faults).</w:t>
            </w:r>
          </w:p>
        </w:tc>
        <w:tc>
          <w:tcPr>
            <w:tcW w:w="2978" w:type="dxa"/>
          </w:tcPr>
          <w:p w14:paraId="63D396D2" w14:textId="04F870A0" w:rsidR="00D03989" w:rsidRDefault="00D03989" w:rsidP="003064C2">
            <w:pPr>
              <w:jc w:val="center"/>
            </w:pPr>
            <w:r>
              <w:t>3</w:t>
            </w:r>
          </w:p>
        </w:tc>
        <w:tc>
          <w:tcPr>
            <w:tcW w:w="3640" w:type="dxa"/>
          </w:tcPr>
          <w:p w14:paraId="474DD9CB" w14:textId="126619A2" w:rsidR="00D03989" w:rsidRDefault="009861DA" w:rsidP="003064C2">
            <w:pPr>
              <w:jc w:val="center"/>
            </w:pPr>
            <w:r>
              <w:t>0.280s</w:t>
            </w:r>
          </w:p>
        </w:tc>
      </w:tr>
      <w:tr w:rsidR="001E0BA7" w14:paraId="6704A7B8" w14:textId="77777777" w:rsidTr="003064C2">
        <w:trPr>
          <w:trHeight w:val="320"/>
        </w:trPr>
        <w:tc>
          <w:tcPr>
            <w:tcW w:w="2978" w:type="dxa"/>
          </w:tcPr>
          <w:p w14:paraId="27543D4C" w14:textId="42C9B2AE" w:rsidR="001E0BA7" w:rsidRDefault="00D03989" w:rsidP="003064C2">
            <w:proofErr w:type="gramStart"/>
            <w:r>
              <w:t>Add_grid.cu(</w:t>
            </w:r>
            <w:proofErr w:type="gramEnd"/>
            <w:r>
              <w:t xml:space="preserve">With data </w:t>
            </w:r>
            <w:proofErr w:type="spellStart"/>
            <w:r>
              <w:t>init</w:t>
            </w:r>
            <w:proofErr w:type="spellEnd"/>
            <w:r>
              <w:t xml:space="preserve"> in kernel)</w:t>
            </w:r>
          </w:p>
        </w:tc>
        <w:tc>
          <w:tcPr>
            <w:tcW w:w="2978" w:type="dxa"/>
          </w:tcPr>
          <w:p w14:paraId="65C05391" w14:textId="4ED88883" w:rsidR="001E0BA7" w:rsidRDefault="00D03989" w:rsidP="003064C2">
            <w:pPr>
              <w:jc w:val="center"/>
            </w:pPr>
            <w:r>
              <w:t>3</w:t>
            </w:r>
          </w:p>
        </w:tc>
        <w:tc>
          <w:tcPr>
            <w:tcW w:w="3640" w:type="dxa"/>
          </w:tcPr>
          <w:p w14:paraId="1E52BC0B" w14:textId="3C6610AC" w:rsidR="001E0BA7" w:rsidRDefault="00CB3AF3" w:rsidP="003064C2">
            <w:pPr>
              <w:jc w:val="center"/>
            </w:pPr>
            <w:r>
              <w:t>33ms</w:t>
            </w:r>
          </w:p>
        </w:tc>
      </w:tr>
      <w:tr w:rsidR="001E0BA7" w14:paraId="242C528E" w14:textId="77777777" w:rsidTr="003064C2">
        <w:trPr>
          <w:trHeight w:val="320"/>
        </w:trPr>
        <w:tc>
          <w:tcPr>
            <w:tcW w:w="2978" w:type="dxa"/>
          </w:tcPr>
          <w:p w14:paraId="38A320C0" w14:textId="2F079EF4" w:rsidR="001E0BA7" w:rsidRDefault="00751408" w:rsidP="003064C2">
            <w:r>
              <w:t xml:space="preserve">Calculating effective </w:t>
            </w:r>
            <w:proofErr w:type="spellStart"/>
            <w:r>
              <w:t>bandwith</w:t>
            </w:r>
            <w:proofErr w:type="spellEnd"/>
            <w:r>
              <w:t xml:space="preserve"> from program in tutorial 1 (output </w:t>
            </w:r>
            <w:r>
              <w:rPr>
                <w:rFonts w:ascii="Menlo" w:hAnsi="Menlo" w:cs="Menlo"/>
                <w:color w:val="FFBA00"/>
                <w:sz w:val="22"/>
                <w:szCs w:val="22"/>
              </w:rPr>
              <w:t>768.976192</w:t>
            </w:r>
            <w:r w:rsidRPr="00751408">
              <w:rPr>
                <w:rFonts w:cstheme="minorHAnsi"/>
                <w:color w:val="000000" w:themeColor="text1"/>
                <w:sz w:val="22"/>
                <w:szCs w:val="22"/>
              </w:rPr>
              <w:t>).</w:t>
            </w:r>
          </w:p>
        </w:tc>
        <w:tc>
          <w:tcPr>
            <w:tcW w:w="2978" w:type="dxa"/>
          </w:tcPr>
          <w:p w14:paraId="652C3698" w14:textId="1976D0B1" w:rsidR="001E0BA7" w:rsidRDefault="00751408" w:rsidP="003064C2">
            <w:pPr>
              <w:jc w:val="center"/>
            </w:pPr>
            <w:r>
              <w:t>4</w:t>
            </w:r>
          </w:p>
        </w:tc>
        <w:tc>
          <w:tcPr>
            <w:tcW w:w="3640" w:type="dxa"/>
          </w:tcPr>
          <w:p w14:paraId="6C37650B" w14:textId="082BDD6B" w:rsidR="001E0BA7" w:rsidRDefault="00751408" w:rsidP="003064C2">
            <w:pPr>
              <w:jc w:val="center"/>
            </w:pPr>
            <w:r>
              <w:t>40ms</w:t>
            </w:r>
          </w:p>
        </w:tc>
      </w:tr>
    </w:tbl>
    <w:p w14:paraId="59C1C590" w14:textId="60739C74" w:rsidR="001E0BA7" w:rsidRDefault="001E0BA7"/>
    <w:p w14:paraId="4E4604E7" w14:textId="6F36E7EF" w:rsidR="001E0BA7" w:rsidRDefault="001E0BA7"/>
    <w:p w14:paraId="286CA9BF" w14:textId="6BB8C9D8" w:rsidR="001E0BA7" w:rsidRDefault="001E0BA7"/>
    <w:p w14:paraId="2B244BEC" w14:textId="2A81584E" w:rsidR="001E0BA7" w:rsidRDefault="001E0BA7"/>
    <w:p w14:paraId="3F256B52" w14:textId="78FC0A0E" w:rsidR="001E0BA7" w:rsidRDefault="001E0BA7" w:rsidP="001E0BA7">
      <w:pPr>
        <w:jc w:val="center"/>
      </w:pPr>
      <w:r>
        <w:t>Runtimes of Tutorials</w:t>
      </w:r>
    </w:p>
    <w:p w14:paraId="4AF23A41" w14:textId="4B18DA12" w:rsidR="003064C2" w:rsidRDefault="003064C2" w:rsidP="003064C2">
      <w:r>
        <w:t xml:space="preserve">*Comment: All runtimes were obtained by running </w:t>
      </w:r>
      <w:proofErr w:type="spellStart"/>
      <w:r>
        <w:t>nvprof</w:t>
      </w:r>
      <w:proofErr w:type="spellEnd"/>
      <w:r>
        <w:t xml:space="preserve"> as the “time” routine takes into consideration the communication time between the host and the device.</w:t>
      </w:r>
    </w:p>
    <w:p w14:paraId="1372D396" w14:textId="773EFC2A" w:rsidR="003064C2" w:rsidRDefault="003064C2" w:rsidP="003064C2"/>
    <w:p w14:paraId="465CBF1C" w14:textId="6F1C65B8" w:rsidR="00751408" w:rsidRDefault="00751408" w:rsidP="003064C2"/>
    <w:p w14:paraId="2F7727CD" w14:textId="093EA2F1" w:rsidR="00751408" w:rsidRDefault="00751408" w:rsidP="003064C2"/>
    <w:p w14:paraId="1FDB8839" w14:textId="35A4727C" w:rsidR="00CB3AF3" w:rsidRDefault="00805BE3" w:rsidP="003064C2">
      <w:r>
        <w:t>For th</w:t>
      </w:r>
      <w:r w:rsidR="003D3918">
        <w:t>e</w:t>
      </w:r>
      <w:r>
        <w:t>s</w:t>
      </w:r>
      <w:r w:rsidR="003D3918">
        <w:t>e</w:t>
      </w:r>
      <w:r>
        <w:t xml:space="preserve"> experiments, we notice the importance of not just taking advantage of simple threading but also of memory segmentation into blocks that can be handled by the threads of the GPU. We see the decrease in the time that the computation requires to comp</w:t>
      </w:r>
      <w:r w:rsidR="003D3918">
        <w:t xml:space="preserve">lete when we introduce a block of threads, and we see an impressive decay in the amount of time taken when we introduce more than one block when compared to the sequential/1 thread execution. Furthermore, the locality of data becomes very important in tutorial 3 as it shows that not controlling the page faults between the device and the host add a “way too heavy” overhead, during which the bus between the device and the host halts the communication of results to make copies of the data used. It is easy to imagine how unbearable a big computation would become if this phenomenon was not handled properly. </w:t>
      </w:r>
    </w:p>
    <w:tbl>
      <w:tblPr>
        <w:tblStyle w:val="TableGrid"/>
        <w:tblpPr w:leftFromText="180" w:rightFromText="180" w:vertAnchor="page" w:horzAnchor="margin" w:tblpY="2136"/>
        <w:tblW w:w="9596" w:type="dxa"/>
        <w:tblLook w:val="04A0" w:firstRow="1" w:lastRow="0" w:firstColumn="1" w:lastColumn="0" w:noHBand="0" w:noVBand="1"/>
      </w:tblPr>
      <w:tblGrid>
        <w:gridCol w:w="2978"/>
        <w:gridCol w:w="2978"/>
        <w:gridCol w:w="3640"/>
      </w:tblGrid>
      <w:tr w:rsidR="003D3918" w14:paraId="4A057275" w14:textId="77777777" w:rsidTr="003D3918">
        <w:trPr>
          <w:trHeight w:val="320"/>
        </w:trPr>
        <w:tc>
          <w:tcPr>
            <w:tcW w:w="2978" w:type="dxa"/>
          </w:tcPr>
          <w:p w14:paraId="249326DF" w14:textId="77777777" w:rsidR="003D3918" w:rsidRDefault="003D3918" w:rsidP="003D3918">
            <w:r>
              <w:lastRenderedPageBreak/>
              <w:t>Program</w:t>
            </w:r>
          </w:p>
        </w:tc>
        <w:tc>
          <w:tcPr>
            <w:tcW w:w="2978" w:type="dxa"/>
          </w:tcPr>
          <w:p w14:paraId="3C470D15" w14:textId="77777777" w:rsidR="003D3918" w:rsidRDefault="003D3918" w:rsidP="003D3918">
            <w:proofErr w:type="spellStart"/>
            <w:r>
              <w:t>Tutotial</w:t>
            </w:r>
            <w:proofErr w:type="spellEnd"/>
            <w:r>
              <w:t xml:space="preserve"> #</w:t>
            </w:r>
          </w:p>
        </w:tc>
        <w:tc>
          <w:tcPr>
            <w:tcW w:w="3640" w:type="dxa"/>
          </w:tcPr>
          <w:p w14:paraId="0CCDB0D4" w14:textId="77777777" w:rsidR="003D3918" w:rsidRDefault="003D3918" w:rsidP="003D3918">
            <w:r>
              <w:t>Execution Time</w:t>
            </w:r>
          </w:p>
        </w:tc>
      </w:tr>
      <w:tr w:rsidR="003D3918" w14:paraId="4C1933A4" w14:textId="77777777" w:rsidTr="003D3918">
        <w:trPr>
          <w:trHeight w:val="320"/>
        </w:trPr>
        <w:tc>
          <w:tcPr>
            <w:tcW w:w="2978" w:type="dxa"/>
          </w:tcPr>
          <w:p w14:paraId="4E04CA3F" w14:textId="77777777" w:rsidR="003D3918" w:rsidRDefault="003D3918" w:rsidP="003D3918">
            <w:r>
              <w:t>Jacobi converge (Serial)</w:t>
            </w:r>
          </w:p>
        </w:tc>
        <w:tc>
          <w:tcPr>
            <w:tcW w:w="2978" w:type="dxa"/>
          </w:tcPr>
          <w:p w14:paraId="28CFA143" w14:textId="77777777" w:rsidR="003D3918" w:rsidRDefault="003D3918" w:rsidP="003D3918">
            <w:pPr>
              <w:jc w:val="center"/>
            </w:pPr>
            <w:r>
              <w:t>1</w:t>
            </w:r>
          </w:p>
        </w:tc>
        <w:tc>
          <w:tcPr>
            <w:tcW w:w="3640" w:type="dxa"/>
          </w:tcPr>
          <w:p w14:paraId="406A6108" w14:textId="77777777" w:rsidR="003D3918" w:rsidRDefault="003D3918" w:rsidP="003D3918">
            <w:pPr>
              <w:jc w:val="center"/>
            </w:pPr>
            <w:r>
              <w:t>6.69s</w:t>
            </w:r>
          </w:p>
        </w:tc>
      </w:tr>
      <w:tr w:rsidR="003D3918" w14:paraId="49B2EE98" w14:textId="77777777" w:rsidTr="003D3918">
        <w:trPr>
          <w:trHeight w:val="320"/>
        </w:trPr>
        <w:tc>
          <w:tcPr>
            <w:tcW w:w="2978" w:type="dxa"/>
          </w:tcPr>
          <w:p w14:paraId="7DDEFC35" w14:textId="77777777" w:rsidR="003D3918" w:rsidRDefault="003D3918" w:rsidP="003D3918">
            <w:r>
              <w:t>Jacobi converge (GPU)</w:t>
            </w:r>
          </w:p>
        </w:tc>
        <w:tc>
          <w:tcPr>
            <w:tcW w:w="2978" w:type="dxa"/>
          </w:tcPr>
          <w:p w14:paraId="6E7E7117" w14:textId="77777777" w:rsidR="003D3918" w:rsidRDefault="003D3918" w:rsidP="003D3918">
            <w:pPr>
              <w:jc w:val="center"/>
            </w:pPr>
            <w:r>
              <w:t>1</w:t>
            </w:r>
          </w:p>
        </w:tc>
        <w:tc>
          <w:tcPr>
            <w:tcW w:w="3640" w:type="dxa"/>
          </w:tcPr>
          <w:p w14:paraId="03C578AB" w14:textId="77777777" w:rsidR="003D3918" w:rsidRDefault="003D3918" w:rsidP="003D3918">
            <w:pPr>
              <w:jc w:val="center"/>
            </w:pPr>
            <w:r>
              <w:t>0.26s</w:t>
            </w:r>
          </w:p>
        </w:tc>
      </w:tr>
      <w:tr w:rsidR="003D3918" w14:paraId="68F5BC3C" w14:textId="77777777" w:rsidTr="003D3918">
        <w:trPr>
          <w:trHeight w:val="320"/>
        </w:trPr>
        <w:tc>
          <w:tcPr>
            <w:tcW w:w="2978" w:type="dxa"/>
          </w:tcPr>
          <w:p w14:paraId="70781914" w14:textId="77777777" w:rsidR="003D3918" w:rsidRDefault="003D3918" w:rsidP="003D3918">
            <w:r>
              <w:t>Jacobi Converge Extended Matrix (2000,10000)</w:t>
            </w:r>
          </w:p>
        </w:tc>
        <w:tc>
          <w:tcPr>
            <w:tcW w:w="2978" w:type="dxa"/>
          </w:tcPr>
          <w:p w14:paraId="4A6708A1" w14:textId="77777777" w:rsidR="003D3918" w:rsidRDefault="003D3918" w:rsidP="003D3918">
            <w:pPr>
              <w:jc w:val="center"/>
            </w:pPr>
            <w:r>
              <w:t>2</w:t>
            </w:r>
          </w:p>
        </w:tc>
        <w:tc>
          <w:tcPr>
            <w:tcW w:w="3640" w:type="dxa"/>
          </w:tcPr>
          <w:p w14:paraId="6DC2E5C6" w14:textId="77777777" w:rsidR="003D3918" w:rsidRDefault="003D3918" w:rsidP="003D3918">
            <w:pPr>
              <w:jc w:val="center"/>
            </w:pPr>
            <w:r>
              <w:t>0.77s</w:t>
            </w:r>
          </w:p>
        </w:tc>
      </w:tr>
      <w:tr w:rsidR="003D3918" w14:paraId="44753277" w14:textId="77777777" w:rsidTr="003D3918">
        <w:trPr>
          <w:trHeight w:val="320"/>
        </w:trPr>
        <w:tc>
          <w:tcPr>
            <w:tcW w:w="2978" w:type="dxa"/>
          </w:tcPr>
          <w:p w14:paraId="36434BCC" w14:textId="77777777" w:rsidR="003D3918" w:rsidRDefault="003D3918" w:rsidP="003D3918">
            <w:r>
              <w:t>Jacobi Converge Extended Matrix (4000,20000)</w:t>
            </w:r>
          </w:p>
        </w:tc>
        <w:tc>
          <w:tcPr>
            <w:tcW w:w="2978" w:type="dxa"/>
          </w:tcPr>
          <w:p w14:paraId="4EBFB091" w14:textId="77777777" w:rsidR="003D3918" w:rsidRDefault="003D3918" w:rsidP="003D3918">
            <w:pPr>
              <w:jc w:val="center"/>
            </w:pPr>
            <w:r>
              <w:t>3</w:t>
            </w:r>
          </w:p>
        </w:tc>
        <w:tc>
          <w:tcPr>
            <w:tcW w:w="3640" w:type="dxa"/>
          </w:tcPr>
          <w:p w14:paraId="2AE59440" w14:textId="77777777" w:rsidR="003D3918" w:rsidRDefault="003D3918" w:rsidP="003D3918">
            <w:pPr>
              <w:jc w:val="center"/>
            </w:pPr>
            <w:r>
              <w:t>3.679s</w:t>
            </w:r>
          </w:p>
        </w:tc>
      </w:tr>
      <w:tr w:rsidR="003D3918" w14:paraId="1AC37590" w14:textId="77777777" w:rsidTr="003D3918">
        <w:trPr>
          <w:trHeight w:val="320"/>
        </w:trPr>
        <w:tc>
          <w:tcPr>
            <w:tcW w:w="2978" w:type="dxa"/>
          </w:tcPr>
          <w:p w14:paraId="5F1DE98D" w14:textId="77777777" w:rsidR="003D3918" w:rsidRDefault="003D3918" w:rsidP="003D3918">
            <w:r>
              <w:t>Jacobi Convergence (1000, 5000) and manual memory control</w:t>
            </w:r>
          </w:p>
        </w:tc>
        <w:tc>
          <w:tcPr>
            <w:tcW w:w="2978" w:type="dxa"/>
          </w:tcPr>
          <w:p w14:paraId="1995BCC3" w14:textId="77777777" w:rsidR="003D3918" w:rsidRDefault="003D3918" w:rsidP="003D3918">
            <w:pPr>
              <w:jc w:val="center"/>
            </w:pPr>
            <w:r>
              <w:t>4</w:t>
            </w:r>
          </w:p>
        </w:tc>
        <w:tc>
          <w:tcPr>
            <w:tcW w:w="3640" w:type="dxa"/>
          </w:tcPr>
          <w:p w14:paraId="207745F4" w14:textId="77777777" w:rsidR="003D3918" w:rsidRDefault="003D3918" w:rsidP="003D3918">
            <w:pPr>
              <w:jc w:val="center"/>
            </w:pPr>
            <w:r>
              <w:t>8.55s</w:t>
            </w:r>
          </w:p>
        </w:tc>
      </w:tr>
      <w:tr w:rsidR="003D3918" w14:paraId="49D824F7" w14:textId="77777777" w:rsidTr="003D3918">
        <w:trPr>
          <w:trHeight w:val="320"/>
        </w:trPr>
        <w:tc>
          <w:tcPr>
            <w:tcW w:w="2978" w:type="dxa"/>
          </w:tcPr>
          <w:p w14:paraId="5781D992" w14:textId="77777777" w:rsidR="003D3918" w:rsidRDefault="003D3918" w:rsidP="003D3918">
            <w:r>
              <w:t xml:space="preserve">Jacobi Convergence (1000, 5000) and manual memory control with added </w:t>
            </w:r>
            <w:proofErr w:type="spellStart"/>
            <w:r>
              <w:t>copyin</w:t>
            </w:r>
            <w:proofErr w:type="spellEnd"/>
          </w:p>
        </w:tc>
        <w:tc>
          <w:tcPr>
            <w:tcW w:w="2978" w:type="dxa"/>
          </w:tcPr>
          <w:p w14:paraId="2B84A216" w14:textId="77777777" w:rsidR="003D3918" w:rsidRDefault="003D3918" w:rsidP="003D3918">
            <w:pPr>
              <w:jc w:val="center"/>
            </w:pPr>
            <w:r>
              <w:t>5</w:t>
            </w:r>
          </w:p>
        </w:tc>
        <w:tc>
          <w:tcPr>
            <w:tcW w:w="3640" w:type="dxa"/>
          </w:tcPr>
          <w:p w14:paraId="1A4AFCFD" w14:textId="77777777" w:rsidR="003D3918" w:rsidRDefault="003D3918" w:rsidP="003D3918">
            <w:pPr>
              <w:jc w:val="center"/>
            </w:pPr>
            <w:r>
              <w:t>0.27s</w:t>
            </w:r>
          </w:p>
        </w:tc>
      </w:tr>
      <w:tr w:rsidR="003D3918" w14:paraId="01434AC1" w14:textId="77777777" w:rsidTr="003D3918">
        <w:trPr>
          <w:trHeight w:val="320"/>
        </w:trPr>
        <w:tc>
          <w:tcPr>
            <w:tcW w:w="2978" w:type="dxa"/>
          </w:tcPr>
          <w:p w14:paraId="040EF445" w14:textId="77777777" w:rsidR="003D3918" w:rsidRDefault="003D3918" w:rsidP="003D3918">
            <w:r>
              <w:t xml:space="preserve">Jacobi Convergence (1000, 5000) and manual memory control with added </w:t>
            </w:r>
            <w:proofErr w:type="spellStart"/>
            <w:r>
              <w:t>copyin</w:t>
            </w:r>
            <w:proofErr w:type="spellEnd"/>
            <w:r>
              <w:t>/async</w:t>
            </w:r>
          </w:p>
        </w:tc>
        <w:tc>
          <w:tcPr>
            <w:tcW w:w="2978" w:type="dxa"/>
          </w:tcPr>
          <w:p w14:paraId="4CBDBB0E" w14:textId="77777777" w:rsidR="003D3918" w:rsidRDefault="003D3918" w:rsidP="003D3918">
            <w:pPr>
              <w:jc w:val="center"/>
            </w:pPr>
            <w:r>
              <w:t>6</w:t>
            </w:r>
          </w:p>
        </w:tc>
        <w:tc>
          <w:tcPr>
            <w:tcW w:w="3640" w:type="dxa"/>
          </w:tcPr>
          <w:p w14:paraId="25BDE693" w14:textId="77777777" w:rsidR="003D3918" w:rsidRDefault="003D3918" w:rsidP="003D3918">
            <w:pPr>
              <w:jc w:val="center"/>
            </w:pPr>
            <w:r>
              <w:t>0.44s</w:t>
            </w:r>
          </w:p>
        </w:tc>
      </w:tr>
      <w:tr w:rsidR="003D3918" w14:paraId="06A399C4" w14:textId="77777777" w:rsidTr="003D3918">
        <w:trPr>
          <w:trHeight w:val="320"/>
        </w:trPr>
        <w:tc>
          <w:tcPr>
            <w:tcW w:w="2978" w:type="dxa"/>
          </w:tcPr>
          <w:p w14:paraId="0D978E2E" w14:textId="77777777" w:rsidR="003D3918" w:rsidRDefault="003D3918" w:rsidP="003D3918">
            <w:r>
              <w:t xml:space="preserve">Jacobi Convergence (2000, 10000) and manual memory control with added </w:t>
            </w:r>
            <w:proofErr w:type="spellStart"/>
            <w:r>
              <w:t>copyin</w:t>
            </w:r>
            <w:proofErr w:type="spellEnd"/>
            <w:r>
              <w:t>/async</w:t>
            </w:r>
          </w:p>
        </w:tc>
        <w:tc>
          <w:tcPr>
            <w:tcW w:w="2978" w:type="dxa"/>
          </w:tcPr>
          <w:p w14:paraId="0A3639CE" w14:textId="77777777" w:rsidR="003D3918" w:rsidRDefault="003D3918" w:rsidP="003D3918">
            <w:pPr>
              <w:jc w:val="center"/>
            </w:pPr>
            <w:r>
              <w:t>6</w:t>
            </w:r>
          </w:p>
        </w:tc>
        <w:tc>
          <w:tcPr>
            <w:tcW w:w="3640" w:type="dxa"/>
          </w:tcPr>
          <w:p w14:paraId="5D545090" w14:textId="77777777" w:rsidR="003D3918" w:rsidRDefault="003D3918" w:rsidP="003D3918">
            <w:pPr>
              <w:jc w:val="center"/>
            </w:pPr>
            <w:r>
              <w:t>0.864s</w:t>
            </w:r>
          </w:p>
        </w:tc>
      </w:tr>
      <w:tr w:rsidR="003D3918" w14:paraId="1CCFD8EA" w14:textId="77777777" w:rsidTr="003D3918">
        <w:trPr>
          <w:trHeight w:val="320"/>
        </w:trPr>
        <w:tc>
          <w:tcPr>
            <w:tcW w:w="2978" w:type="dxa"/>
          </w:tcPr>
          <w:p w14:paraId="4D4EB025" w14:textId="77777777" w:rsidR="003D3918" w:rsidRDefault="003D3918" w:rsidP="003D3918">
            <w:r>
              <w:t xml:space="preserve">Jacobi Convergence (4000, 20000) and manual memory control with added </w:t>
            </w:r>
            <w:proofErr w:type="spellStart"/>
            <w:r>
              <w:t>copyin</w:t>
            </w:r>
            <w:proofErr w:type="spellEnd"/>
            <w:r>
              <w:t>/async</w:t>
            </w:r>
          </w:p>
        </w:tc>
        <w:tc>
          <w:tcPr>
            <w:tcW w:w="2978" w:type="dxa"/>
          </w:tcPr>
          <w:p w14:paraId="5EC86144" w14:textId="77777777" w:rsidR="003D3918" w:rsidRDefault="003D3918" w:rsidP="003D3918">
            <w:pPr>
              <w:jc w:val="center"/>
            </w:pPr>
            <w:r>
              <w:t>6</w:t>
            </w:r>
          </w:p>
        </w:tc>
        <w:tc>
          <w:tcPr>
            <w:tcW w:w="3640" w:type="dxa"/>
          </w:tcPr>
          <w:p w14:paraId="48486823" w14:textId="77777777" w:rsidR="003D3918" w:rsidRDefault="003D3918" w:rsidP="003D3918">
            <w:pPr>
              <w:jc w:val="center"/>
            </w:pPr>
            <w:r>
              <w:t>3.68s</w:t>
            </w:r>
          </w:p>
        </w:tc>
      </w:tr>
    </w:tbl>
    <w:p w14:paraId="7B3A6358" w14:textId="0A021B1C" w:rsidR="00CB3AF3" w:rsidRDefault="00CB3AF3" w:rsidP="003064C2"/>
    <w:p w14:paraId="0DD6C9A2" w14:textId="27329ED9" w:rsidR="00CB3AF3" w:rsidRDefault="00CB3AF3" w:rsidP="003064C2">
      <w:r>
        <w:t>Open ACC</w:t>
      </w:r>
    </w:p>
    <w:p w14:paraId="59A4C298" w14:textId="77777777" w:rsidR="00CB3AF3" w:rsidRDefault="00CB3AF3" w:rsidP="003064C2"/>
    <w:p w14:paraId="484F26CA" w14:textId="3119C059" w:rsidR="00751408" w:rsidRDefault="003D3918" w:rsidP="003064C2">
      <w:r>
        <w:t xml:space="preserve">For these tutorials we observe the advantages of the massive parallelism that the GPU can support vs. CPU parallelism. Furthermore, we observe that the order of saving is </w:t>
      </w:r>
      <w:r w:rsidR="00564C83">
        <w:t xml:space="preserve">around order of magnitude (i.e., instead of seconds it takes fraction of a second). Additionally, we see how a manual </w:t>
      </w:r>
      <w:r w:rsidR="00A83762">
        <w:t xml:space="preserve">manipulation of memory, just as in the previous set of tutorials, increases overhead if the communication between the host and the device is too continuous. Moreover, we see the improvements because of the inclusion of directives that implicitly declare the sizes of the memory regions that will be used during the executions. Finally, we see how an asynchronous execution of parallel parts of the work does help to decrease the amount of time where no instructions of the kernel are being executed by the GPU, which is an ideal improvement. All these improvements translate into savings of orders of magnitude depending on the size and the range of computations that are defined during execution time. </w:t>
      </w:r>
    </w:p>
    <w:sectPr w:rsidR="00751408" w:rsidSect="00C9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E0"/>
    <w:rsid w:val="001E0BA7"/>
    <w:rsid w:val="00245DE3"/>
    <w:rsid w:val="003064C2"/>
    <w:rsid w:val="003C010C"/>
    <w:rsid w:val="003D3918"/>
    <w:rsid w:val="00453E2E"/>
    <w:rsid w:val="004F3AE0"/>
    <w:rsid w:val="0055385F"/>
    <w:rsid w:val="00564C83"/>
    <w:rsid w:val="00751408"/>
    <w:rsid w:val="00765F67"/>
    <w:rsid w:val="00805BE3"/>
    <w:rsid w:val="00886CA3"/>
    <w:rsid w:val="009861DA"/>
    <w:rsid w:val="00A83762"/>
    <w:rsid w:val="00C91871"/>
    <w:rsid w:val="00CB3AF3"/>
    <w:rsid w:val="00CE5BB1"/>
    <w:rsid w:val="00D03989"/>
    <w:rsid w:val="00FE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ED2A8"/>
  <w15:chartTrackingRefBased/>
  <w15:docId w15:val="{05F264C3-89AB-C745-9DFA-DCE9B8B9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1</cp:revision>
  <dcterms:created xsi:type="dcterms:W3CDTF">2021-02-28T18:24:00Z</dcterms:created>
  <dcterms:modified xsi:type="dcterms:W3CDTF">2021-03-01T04:29:00Z</dcterms:modified>
</cp:coreProperties>
</file>