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B39960" w14:textId="77777777" w:rsidR="00D91E7E" w:rsidRPr="00953300" w:rsidRDefault="00000000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953300">
        <w:rPr>
          <w:rFonts w:ascii="Times New Roman" w:hAnsi="Times New Roman" w:cs="Times New Roman"/>
          <w:b/>
          <w:color w:val="F7A11A"/>
          <w:sz w:val="28"/>
          <w:szCs w:val="28"/>
        </w:rPr>
        <w:t xml:space="preserve">BTEC Assignment Brief </w:t>
      </w:r>
    </w:p>
    <w:tbl>
      <w:tblPr>
        <w:tblStyle w:val="Style13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819"/>
        <w:gridCol w:w="32"/>
        <w:gridCol w:w="6603"/>
      </w:tblGrid>
      <w:tr w:rsidR="00D91E7E" w:rsidRPr="00BF194C" w14:paraId="7BDDBA8E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0FB0D3" w14:textId="77777777" w:rsidR="00D91E7E" w:rsidRPr="00BF194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F43EE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69871933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4AC32A" w14:textId="77777777" w:rsidR="00D91E7E" w:rsidRPr="00BF194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Unit number and title</w:t>
            </w:r>
          </w:p>
          <w:p w14:paraId="432DD330" w14:textId="77777777" w:rsidR="00D91E7E" w:rsidRPr="00BF194C" w:rsidRDefault="00D91E7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BA35D" w14:textId="77777777" w:rsidR="00D91E7E" w:rsidRPr="00BF194C" w:rsidRDefault="00000000">
            <w:pPr>
              <w:pStyle w:val="NormalWeb"/>
              <w:rPr>
                <w:b/>
                <w:lang w:val="en-US"/>
              </w:rPr>
            </w:pPr>
            <w:r w:rsidRPr="00BF194C">
              <w:rPr>
                <w:rStyle w:val="Strong"/>
              </w:rPr>
              <w:t xml:space="preserve">Unit </w:t>
            </w:r>
            <w:r w:rsidRPr="00BF194C">
              <w:rPr>
                <w:rStyle w:val="Strong"/>
                <w:lang w:val="en-US"/>
              </w:rPr>
              <w:t>3</w:t>
            </w:r>
            <w:r w:rsidRPr="00BF194C">
              <w:rPr>
                <w:rStyle w:val="Strong"/>
              </w:rPr>
              <w:t xml:space="preserve">: Advanced </w:t>
            </w:r>
            <w:r w:rsidRPr="00BF194C">
              <w:rPr>
                <w:rStyle w:val="Strong"/>
                <w:lang w:val="en-US"/>
              </w:rPr>
              <w:t>Software Design and Architecture</w:t>
            </w:r>
          </w:p>
        </w:tc>
      </w:tr>
      <w:tr w:rsidR="00D91E7E" w:rsidRPr="00BF194C" w14:paraId="1BF4014F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EA160" w14:textId="77777777" w:rsidR="00D91E7E" w:rsidRPr="00BF194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aim(s) </w:t>
            </w: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(For NQF only)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1D6A3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eastAsia="SimSun" w:hAnsi="Times New Roman" w:cs="Times New Roman"/>
                <w:sz w:val="24"/>
                <w:szCs w:val="24"/>
                <w:lang w:val="en-US" w:bidi="ar"/>
              </w:rPr>
              <w:t>LO1, LO2, LO3, LO4</w:t>
            </w:r>
          </w:p>
        </w:tc>
      </w:tr>
      <w:tr w:rsidR="00D91E7E" w:rsidRPr="00BF194C" w14:paraId="33869AD0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30239" w14:textId="77777777" w:rsidR="00D91E7E" w:rsidRPr="00BF194C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Assignment title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92C55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5A8E18FB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EDE09F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Assessor</w:t>
            </w:r>
          </w:p>
        </w:tc>
        <w:tc>
          <w:tcPr>
            <w:tcW w:w="6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F2368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14F2B25A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8614AF9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Issue date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85FA9C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EC2FCE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2E42D738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3DB0E93B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Hand in deadline   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6F061A9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F7973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2880C7EF" w14:textId="77777777">
        <w:tc>
          <w:tcPr>
            <w:tcW w:w="92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4739C9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0E146C90" w14:textId="77777777">
        <w:tc>
          <w:tcPr>
            <w:tcW w:w="92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2F596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1C153D10" w14:textId="77777777">
        <w:tc>
          <w:tcPr>
            <w:tcW w:w="2604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958789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Vocational Scenario or Context 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038F4BF5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A national agri-food authority plans to introduce a </w:t>
            </w:r>
            <w:r w:rsidRPr="00E34819">
              <w:rPr>
                <w:b/>
                <w:bCs/>
                <w:lang w:val="en-US"/>
              </w:rPr>
              <w:t>Digital Procurement Platform for Agriculture &amp; Food Production</w:t>
            </w:r>
            <w:r w:rsidRPr="00E34819">
              <w:rPr>
                <w:lang w:val="en-US"/>
              </w:rPr>
              <w:t xml:space="preserve"> to support </w:t>
            </w:r>
            <w:r w:rsidRPr="00E34819">
              <w:rPr>
                <w:b/>
                <w:bCs/>
                <w:lang w:val="en-US"/>
              </w:rPr>
              <w:t>transparent market participation</w:t>
            </w:r>
            <w:r w:rsidRPr="00E34819">
              <w:rPr>
                <w:lang w:val="en-US"/>
              </w:rPr>
              <w:t xml:space="preserve"> across the farming and food-production sector.</w:t>
            </w:r>
          </w:p>
          <w:p w14:paraId="2B61B638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The initiative is driven by the need to create a </w:t>
            </w:r>
            <w:r w:rsidRPr="00E34819">
              <w:rPr>
                <w:b/>
                <w:bCs/>
                <w:lang w:val="en-US"/>
              </w:rPr>
              <w:t>shared digital marketplace</w:t>
            </w:r>
            <w:r w:rsidRPr="00E34819">
              <w:rPr>
                <w:lang w:val="en-US"/>
              </w:rPr>
              <w:t xml:space="preserve"> where agricultural producers, food processors, institutional buyers, and distribution partners can participate in procurement activities using </w:t>
            </w:r>
            <w:proofErr w:type="spellStart"/>
            <w:r w:rsidRPr="00E34819">
              <w:rPr>
                <w:b/>
                <w:bCs/>
                <w:lang w:val="en-US"/>
              </w:rPr>
              <w:t>standardised</w:t>
            </w:r>
            <w:proofErr w:type="spellEnd"/>
            <w:r w:rsidRPr="00E34819">
              <w:rPr>
                <w:b/>
                <w:bCs/>
                <w:lang w:val="en-US"/>
              </w:rPr>
              <w:t xml:space="preserve"> digital processes and shared data services</w:t>
            </w:r>
            <w:r w:rsidRPr="00E34819">
              <w:rPr>
                <w:lang w:val="en-US"/>
              </w:rPr>
              <w:t>.</w:t>
            </w:r>
          </w:p>
          <w:p w14:paraId="1429BEDD" w14:textId="0615E173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Unlike traditional procurement systems that operate within </w:t>
            </w:r>
            <w:proofErr w:type="spellStart"/>
            <w:r w:rsidRPr="00E34819">
              <w:rPr>
                <w:lang w:val="en-US"/>
              </w:rPr>
              <w:t>organisational</w:t>
            </w:r>
            <w:proofErr w:type="spellEnd"/>
            <w:r w:rsidRPr="00E34819">
              <w:rPr>
                <w:lang w:val="en-US"/>
              </w:rPr>
              <w:t xml:space="preserve"> boundaries, this platform is intended to function as a </w:t>
            </w:r>
            <w:r w:rsidRPr="00E34819">
              <w:rPr>
                <w:b/>
                <w:bCs/>
                <w:lang w:val="en-US"/>
              </w:rPr>
              <w:t>sector-wide digital infrastructure</w:t>
            </w:r>
            <w:r w:rsidRPr="00E34819">
              <w:rPr>
                <w:lang w:val="en-US"/>
              </w:rPr>
              <w:t>, enabling price discovery, demand forecasting, supplier qualification, and contract execution at scale.</w:t>
            </w:r>
          </w:p>
          <w:p w14:paraId="208BE57A" w14:textId="77777777" w:rsidR="00E34819" w:rsidRPr="00E34819" w:rsidRDefault="00E34819" w:rsidP="00E34819">
            <w:pPr>
              <w:pStyle w:val="NormalWeb"/>
              <w:rPr>
                <w:b/>
                <w:bCs/>
                <w:lang w:val="en-US"/>
              </w:rPr>
            </w:pPr>
            <w:r w:rsidRPr="00E34819">
              <w:rPr>
                <w:b/>
                <w:bCs/>
                <w:lang w:val="en-US"/>
              </w:rPr>
              <w:t>Context and Key Problems</w:t>
            </w:r>
          </w:p>
          <w:p w14:paraId="31EF2DD9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>Currently, procurement decisions across the agricultural sector are influenced by:</w:t>
            </w:r>
          </w:p>
          <w:p w14:paraId="3FBE9DF9" w14:textId="77777777" w:rsidR="00E34819" w:rsidRPr="00E34819" w:rsidRDefault="00E34819" w:rsidP="00E34819">
            <w:pPr>
              <w:pStyle w:val="NormalWeb"/>
              <w:numPr>
                <w:ilvl w:val="0"/>
                <w:numId w:val="25"/>
              </w:numPr>
              <w:rPr>
                <w:lang w:val="en-US"/>
              </w:rPr>
            </w:pPr>
            <w:r w:rsidRPr="00E34819">
              <w:rPr>
                <w:lang w:val="en-US"/>
              </w:rPr>
              <w:t xml:space="preserve">limited access to </w:t>
            </w:r>
            <w:r w:rsidRPr="00E34819">
              <w:rPr>
                <w:b/>
                <w:bCs/>
                <w:lang w:val="en-US"/>
              </w:rPr>
              <w:t>reliable market demand data</w:t>
            </w:r>
          </w:p>
          <w:p w14:paraId="0EBF1F85" w14:textId="77777777" w:rsidR="00E34819" w:rsidRPr="00E34819" w:rsidRDefault="00E34819" w:rsidP="00E34819">
            <w:pPr>
              <w:pStyle w:val="NormalWeb"/>
              <w:numPr>
                <w:ilvl w:val="0"/>
                <w:numId w:val="25"/>
              </w:numPr>
              <w:rPr>
                <w:lang w:val="en-US"/>
              </w:rPr>
            </w:pPr>
            <w:r w:rsidRPr="00E34819">
              <w:rPr>
                <w:lang w:val="en-US"/>
              </w:rPr>
              <w:t>inconsistent procurement rules across regions</w:t>
            </w:r>
          </w:p>
          <w:p w14:paraId="5528DE6C" w14:textId="77777777" w:rsidR="00E34819" w:rsidRPr="00E34819" w:rsidRDefault="00E34819" w:rsidP="00E34819">
            <w:pPr>
              <w:pStyle w:val="NormalWeb"/>
              <w:numPr>
                <w:ilvl w:val="0"/>
                <w:numId w:val="25"/>
              </w:numPr>
              <w:rPr>
                <w:lang w:val="en-US"/>
              </w:rPr>
            </w:pPr>
            <w:r w:rsidRPr="00E34819">
              <w:rPr>
                <w:lang w:val="en-US"/>
              </w:rPr>
              <w:t>delayed communication between producers and buyers</w:t>
            </w:r>
          </w:p>
          <w:p w14:paraId="1BE9BC6A" w14:textId="77777777" w:rsidR="00E34819" w:rsidRPr="00E34819" w:rsidRDefault="00E34819" w:rsidP="00E34819">
            <w:pPr>
              <w:pStyle w:val="NormalWeb"/>
              <w:numPr>
                <w:ilvl w:val="0"/>
                <w:numId w:val="25"/>
              </w:numPr>
              <w:rPr>
                <w:lang w:val="en-US"/>
              </w:rPr>
            </w:pPr>
            <w:r w:rsidRPr="00E34819">
              <w:rPr>
                <w:lang w:val="en-US"/>
              </w:rPr>
              <w:t>manual verification of supplier eligibility and compliance</w:t>
            </w:r>
          </w:p>
          <w:p w14:paraId="70EDE68D" w14:textId="77777777" w:rsidR="00E34819" w:rsidRPr="00E34819" w:rsidRDefault="00E34819" w:rsidP="00E34819">
            <w:pPr>
              <w:pStyle w:val="NormalWeb"/>
              <w:numPr>
                <w:ilvl w:val="0"/>
                <w:numId w:val="25"/>
              </w:numPr>
              <w:rPr>
                <w:lang w:val="en-US"/>
              </w:rPr>
            </w:pPr>
            <w:r w:rsidRPr="00E34819">
              <w:rPr>
                <w:lang w:val="en-US"/>
              </w:rPr>
              <w:t>lack of shared digital standards for procurement transactions</w:t>
            </w:r>
          </w:p>
          <w:p w14:paraId="71B2AA54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lastRenderedPageBreak/>
              <w:t xml:space="preserve">These limitations lead to </w:t>
            </w:r>
            <w:r w:rsidRPr="00E34819">
              <w:rPr>
                <w:b/>
                <w:bCs/>
                <w:lang w:val="en-US"/>
              </w:rPr>
              <w:t>inefficient market participation</w:t>
            </w:r>
            <w:r w:rsidRPr="00E34819">
              <w:rPr>
                <w:lang w:val="en-US"/>
              </w:rPr>
              <w:t>, uneven access for small producers, and delayed procurement cycles, particularly in time-sensitive food-production chains.</w:t>
            </w:r>
          </w:p>
          <w:p w14:paraId="3F4581D6" w14:textId="77777777" w:rsidR="00E34819" w:rsidRPr="00E34819" w:rsidRDefault="00E34819" w:rsidP="00E34819">
            <w:pPr>
              <w:pStyle w:val="NormalWeb"/>
              <w:rPr>
                <w:b/>
                <w:bCs/>
                <w:lang w:val="en-US"/>
              </w:rPr>
            </w:pPr>
            <w:r w:rsidRPr="00E34819">
              <w:rPr>
                <w:b/>
                <w:bCs/>
                <w:lang w:val="en-US"/>
              </w:rPr>
              <w:t>Platform Vision</w:t>
            </w:r>
          </w:p>
          <w:p w14:paraId="6892CCC6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The proposed </w:t>
            </w:r>
            <w:r w:rsidRPr="00E34819">
              <w:rPr>
                <w:b/>
                <w:bCs/>
                <w:lang w:val="en-US"/>
              </w:rPr>
              <w:t>Digital Procurement Platform for Agriculture &amp; Food Production</w:t>
            </w:r>
            <w:r w:rsidRPr="00E34819">
              <w:rPr>
                <w:lang w:val="en-US"/>
              </w:rPr>
              <w:t xml:space="preserve"> will act as a </w:t>
            </w:r>
            <w:r w:rsidRPr="00E34819">
              <w:rPr>
                <w:b/>
                <w:bCs/>
                <w:lang w:val="en-US"/>
              </w:rPr>
              <w:t>central digital foundation</w:t>
            </w:r>
            <w:r w:rsidRPr="00E34819">
              <w:rPr>
                <w:lang w:val="en-US"/>
              </w:rPr>
              <w:t xml:space="preserve"> that:</w:t>
            </w:r>
          </w:p>
          <w:p w14:paraId="62C6C68F" w14:textId="77777777" w:rsidR="00E34819" w:rsidRPr="00E34819" w:rsidRDefault="00E34819" w:rsidP="00E34819">
            <w:pPr>
              <w:pStyle w:val="NormalWeb"/>
              <w:numPr>
                <w:ilvl w:val="0"/>
                <w:numId w:val="26"/>
              </w:numPr>
              <w:rPr>
                <w:lang w:val="en-US"/>
              </w:rPr>
            </w:pPr>
            <w:r w:rsidRPr="00E34819">
              <w:rPr>
                <w:lang w:val="en-US"/>
              </w:rPr>
              <w:t>aggregates procurement demand from multiple buyers</w:t>
            </w:r>
          </w:p>
          <w:p w14:paraId="7EBC34BC" w14:textId="77777777" w:rsidR="00E34819" w:rsidRPr="00E34819" w:rsidRDefault="00E34819" w:rsidP="00E34819">
            <w:pPr>
              <w:pStyle w:val="NormalWeb"/>
              <w:numPr>
                <w:ilvl w:val="0"/>
                <w:numId w:val="26"/>
              </w:numPr>
              <w:rPr>
                <w:lang w:val="en-US"/>
              </w:rPr>
            </w:pPr>
            <w:r w:rsidRPr="00E34819">
              <w:rPr>
                <w:lang w:val="en-US"/>
              </w:rPr>
              <w:t>allows producers to participate in procurement opportunities digitally</w:t>
            </w:r>
          </w:p>
          <w:p w14:paraId="154019DE" w14:textId="77777777" w:rsidR="00E34819" w:rsidRPr="00E34819" w:rsidRDefault="00E34819" w:rsidP="00E34819">
            <w:pPr>
              <w:pStyle w:val="NormalWeb"/>
              <w:numPr>
                <w:ilvl w:val="0"/>
                <w:numId w:val="26"/>
              </w:numPr>
              <w:rPr>
                <w:lang w:val="en-US"/>
              </w:rPr>
            </w:pPr>
            <w:r w:rsidRPr="00E34819">
              <w:rPr>
                <w:lang w:val="en-US"/>
              </w:rPr>
              <w:t>supports contract lifecycle management and supplier qualification</w:t>
            </w:r>
          </w:p>
          <w:p w14:paraId="572D2001" w14:textId="77777777" w:rsidR="00E34819" w:rsidRPr="00E34819" w:rsidRDefault="00E34819" w:rsidP="00E34819">
            <w:pPr>
              <w:pStyle w:val="NormalWeb"/>
              <w:numPr>
                <w:ilvl w:val="0"/>
                <w:numId w:val="26"/>
              </w:numPr>
              <w:rPr>
                <w:lang w:val="en-US"/>
              </w:rPr>
            </w:pPr>
            <w:r w:rsidRPr="00E34819">
              <w:rPr>
                <w:lang w:val="en-US"/>
              </w:rPr>
              <w:t>enables real-time data exchange between procurement, pricing, and logistics services</w:t>
            </w:r>
          </w:p>
          <w:p w14:paraId="7931B5B4" w14:textId="77777777" w:rsidR="00E34819" w:rsidRPr="00E34819" w:rsidRDefault="00E34819" w:rsidP="00E34819">
            <w:pPr>
              <w:pStyle w:val="NormalWeb"/>
              <w:numPr>
                <w:ilvl w:val="0"/>
                <w:numId w:val="26"/>
              </w:numPr>
              <w:rPr>
                <w:lang w:val="en-US"/>
              </w:rPr>
            </w:pPr>
            <w:r w:rsidRPr="00E34819">
              <w:rPr>
                <w:lang w:val="en-US"/>
              </w:rPr>
              <w:t>provides secure access to regulatory and sustainability reporting data</w:t>
            </w:r>
          </w:p>
          <w:p w14:paraId="0314B773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The platform must support </w:t>
            </w:r>
            <w:r w:rsidRPr="00E34819">
              <w:rPr>
                <w:b/>
                <w:bCs/>
                <w:lang w:val="en-US"/>
              </w:rPr>
              <w:t>large-scale participation</w:t>
            </w:r>
            <w:r w:rsidRPr="00E34819">
              <w:rPr>
                <w:lang w:val="en-US"/>
              </w:rPr>
              <w:t xml:space="preserve">, ensure </w:t>
            </w:r>
            <w:r w:rsidRPr="00E34819">
              <w:rPr>
                <w:b/>
                <w:bCs/>
                <w:lang w:val="en-US"/>
              </w:rPr>
              <w:t>fair access</w:t>
            </w:r>
            <w:r w:rsidRPr="00E34819">
              <w:rPr>
                <w:lang w:val="en-US"/>
              </w:rPr>
              <w:t>, and remain adaptable as market rules, participants, and data requirements evolve.</w:t>
            </w:r>
          </w:p>
          <w:p w14:paraId="26BAC6AF" w14:textId="77777777" w:rsidR="00E34819" w:rsidRPr="00E34819" w:rsidRDefault="00E34819" w:rsidP="00E34819">
            <w:pPr>
              <w:pStyle w:val="NormalWeb"/>
              <w:rPr>
                <w:b/>
                <w:bCs/>
                <w:lang w:val="en-US"/>
              </w:rPr>
            </w:pPr>
            <w:r w:rsidRPr="00E34819">
              <w:rPr>
                <w:b/>
                <w:bCs/>
                <w:lang w:val="en-US"/>
              </w:rPr>
              <w:t>Assignment Task</w:t>
            </w:r>
          </w:p>
          <w:p w14:paraId="6664F8F2" w14:textId="77777777" w:rsidR="00E34819" w:rsidRPr="00E34819" w:rsidRDefault="00E34819" w:rsidP="00E34819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>You are required to:</w:t>
            </w:r>
          </w:p>
          <w:p w14:paraId="4AAF3FCB" w14:textId="77777777" w:rsidR="00E34819" w:rsidRPr="00E34819" w:rsidRDefault="00E34819" w:rsidP="00E34819">
            <w:pPr>
              <w:pStyle w:val="NormalWeb"/>
              <w:numPr>
                <w:ilvl w:val="0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 xml:space="preserve">design a </w:t>
            </w:r>
            <w:r w:rsidRPr="00E34819">
              <w:rPr>
                <w:b/>
                <w:bCs/>
                <w:lang w:val="en-US"/>
              </w:rPr>
              <w:t>software architecture</w:t>
            </w:r>
            <w:r w:rsidRPr="00E34819">
              <w:rPr>
                <w:lang w:val="en-US"/>
              </w:rPr>
              <w:t xml:space="preserve"> capable of supporting a sector-wide digital procurement platform</w:t>
            </w:r>
          </w:p>
          <w:p w14:paraId="402F2D75" w14:textId="77777777" w:rsidR="00E34819" w:rsidRPr="00E34819" w:rsidRDefault="00E34819" w:rsidP="00E34819">
            <w:pPr>
              <w:pStyle w:val="NormalWeb"/>
              <w:numPr>
                <w:ilvl w:val="0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explain how the architecture enables:</w:t>
            </w:r>
          </w:p>
          <w:p w14:paraId="6CEFABC1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scalable participation by many independent users</w:t>
            </w:r>
          </w:p>
          <w:p w14:paraId="419D0B8A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secure and reliable data exchange</w:t>
            </w:r>
          </w:p>
          <w:p w14:paraId="40D093DC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adaptability to regulatory and market changes</w:t>
            </w:r>
          </w:p>
          <w:p w14:paraId="1CC539E3" w14:textId="77777777" w:rsidR="00E34819" w:rsidRPr="00E34819" w:rsidRDefault="00E34819" w:rsidP="00E34819">
            <w:pPr>
              <w:pStyle w:val="NormalWeb"/>
              <w:numPr>
                <w:ilvl w:val="0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evaluate architectural choices in terms of:</w:t>
            </w:r>
          </w:p>
          <w:p w14:paraId="554A8092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system structure</w:t>
            </w:r>
          </w:p>
          <w:p w14:paraId="26334957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data management</w:t>
            </w:r>
          </w:p>
          <w:p w14:paraId="18916274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integration mechanisms</w:t>
            </w:r>
          </w:p>
          <w:p w14:paraId="1C7AB96F" w14:textId="77777777" w:rsidR="00E34819" w:rsidRPr="00E34819" w:rsidRDefault="00E34819" w:rsidP="00E34819">
            <w:pPr>
              <w:pStyle w:val="NormalWeb"/>
              <w:numPr>
                <w:ilvl w:val="1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operational reliability</w:t>
            </w:r>
          </w:p>
          <w:p w14:paraId="2B28A121" w14:textId="77777777" w:rsidR="00E34819" w:rsidRPr="00E34819" w:rsidRDefault="00E34819" w:rsidP="00E34819">
            <w:pPr>
              <w:pStyle w:val="NormalWeb"/>
              <w:numPr>
                <w:ilvl w:val="0"/>
                <w:numId w:val="27"/>
              </w:numPr>
              <w:rPr>
                <w:lang w:val="en-US"/>
              </w:rPr>
            </w:pPr>
            <w:r w:rsidRPr="00E34819">
              <w:rPr>
                <w:lang w:val="en-US"/>
              </w:rPr>
              <w:t>discuss potential risks and limitations of your proposed architecture</w:t>
            </w:r>
          </w:p>
          <w:p w14:paraId="247448B0" w14:textId="1A937345" w:rsidR="00D91E7E" w:rsidRPr="00BF194C" w:rsidRDefault="00E34819" w:rsidP="001557B8">
            <w:pPr>
              <w:pStyle w:val="NormalWeb"/>
              <w:rPr>
                <w:lang w:val="en-US"/>
              </w:rPr>
            </w:pPr>
            <w:r w:rsidRPr="00E34819">
              <w:rPr>
                <w:lang w:val="en-US"/>
              </w:rPr>
              <w:t xml:space="preserve">Your response should demonstrate the ability to </w:t>
            </w:r>
            <w:r w:rsidRPr="00E34819">
              <w:rPr>
                <w:b/>
                <w:bCs/>
                <w:lang w:val="en-US"/>
              </w:rPr>
              <w:t>reason about complex digital platforms</w:t>
            </w:r>
            <w:r w:rsidRPr="00E34819">
              <w:rPr>
                <w:lang w:val="en-US"/>
              </w:rPr>
              <w:t xml:space="preserve">, rather than focusing on a single </w:t>
            </w:r>
            <w:proofErr w:type="spellStart"/>
            <w:r w:rsidRPr="00E34819">
              <w:rPr>
                <w:lang w:val="en-US"/>
              </w:rPr>
              <w:t>organisation</w:t>
            </w:r>
            <w:proofErr w:type="spellEnd"/>
            <w:r w:rsidRPr="00E34819">
              <w:rPr>
                <w:lang w:val="en-US"/>
              </w:rPr>
              <w:t xml:space="preserve"> or system.</w:t>
            </w:r>
          </w:p>
        </w:tc>
      </w:tr>
      <w:tr w:rsidR="00D91E7E" w:rsidRPr="00BF194C" w14:paraId="6F808EB1" w14:textId="77777777">
        <w:tc>
          <w:tcPr>
            <w:tcW w:w="9207" w:type="dxa"/>
            <w:gridSpan w:val="4"/>
            <w:tcBorders>
              <w:left w:val="nil"/>
              <w:right w:val="nil"/>
            </w:tcBorders>
            <w:vAlign w:val="center"/>
          </w:tcPr>
          <w:p w14:paraId="75D46055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67C4D7D7" w14:textId="77777777">
        <w:tc>
          <w:tcPr>
            <w:tcW w:w="26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EF1935" w14:textId="02E17F75" w:rsidR="00D91E7E" w:rsidRPr="00BF194C" w:rsidRDefault="00155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Overv</w:t>
            </w:r>
            <w:r w:rsidR="00B43337"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ew of tasks</w:t>
            </w:r>
          </w:p>
        </w:tc>
        <w:tc>
          <w:tcPr>
            <w:tcW w:w="660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0466CA72" w14:textId="77777777" w:rsidR="00BC55FA" w:rsidRPr="00BC55FA" w:rsidRDefault="00BC55FA" w:rsidP="00BC55FA">
            <w:pPr>
              <w:ind w:left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You will complete the assignment in </w:t>
            </w:r>
            <w:r w:rsidRPr="00BC55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three tasks</w:t>
            </w: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each aligned with specific learning outcomes and assessment criteria:</w:t>
            </w:r>
          </w:p>
          <w:p w14:paraId="767132E7" w14:textId="77777777" w:rsidR="00BC55FA" w:rsidRPr="00BC55FA" w:rsidRDefault="00BC55FA" w:rsidP="00BC55FA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5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Task A:</w:t>
            </w: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Evaluate software-architecture styles and quality-attribute trade-offs</w:t>
            </w:r>
          </w:p>
          <w:p w14:paraId="6FBAD0A9" w14:textId="77777777" w:rsidR="00BC55FA" w:rsidRPr="00BC55FA" w:rsidRDefault="00BC55FA" w:rsidP="00BC55FA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5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Task B:</w:t>
            </w: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Produce a high-level architecture specification using advanced patterns, concurrency models and data strategies</w:t>
            </w:r>
          </w:p>
          <w:p w14:paraId="6CE3D043" w14:textId="77777777" w:rsidR="00BC55FA" w:rsidRPr="00BC55FA" w:rsidRDefault="00BC55FA" w:rsidP="00BC55FA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5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Task C:</w:t>
            </w: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Optimise</w:t>
            </w:r>
            <w:proofErr w:type="spellEnd"/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architecture for resilience, scalability, operability and sustainability, and evaluate emerging trends to propose a future roadmap</w:t>
            </w:r>
          </w:p>
          <w:p w14:paraId="3CA6D84D" w14:textId="4BD08F1F" w:rsidR="00D91E7E" w:rsidRPr="00BF194C" w:rsidRDefault="00BC55FA" w:rsidP="00BC55FA">
            <w:pPr>
              <w:ind w:left="1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Each task lists assessment criteria using the format </w:t>
            </w:r>
            <w:r w:rsidRPr="00BC55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A.P1, A.M1, A.D1</w:t>
            </w:r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C55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</w:t>
            </w:r>
            <w:proofErr w:type="spellEnd"/>
          </w:p>
        </w:tc>
      </w:tr>
      <w:tr w:rsidR="00994020" w:rsidRPr="00BF194C" w14:paraId="0CF88156" w14:textId="77777777">
        <w:tc>
          <w:tcPr>
            <w:tcW w:w="260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4A51DF" w14:textId="3B7E5380" w:rsidR="00994020" w:rsidRPr="00BF194C" w:rsidRDefault="0099402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Task A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A33B6CB" w14:textId="67308D4C" w:rsidR="00994020" w:rsidRPr="00BF194C" w:rsidRDefault="003C557E">
            <w:pPr>
              <w:rPr>
                <w:rFonts w:ascii="Times New Roman" w:eastAsia="SimSun" w:hAnsi="Times New Roman" w:cs="Times New Roman"/>
                <w:sz w:val="24"/>
                <w:szCs w:val="24"/>
                <w:lang w:val="en-US" w:bidi="ar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Evaluate architecture styles and quality-attribute trade-offs</w:t>
            </w:r>
          </w:p>
        </w:tc>
      </w:tr>
      <w:tr w:rsidR="00D91E7E" w:rsidRPr="00BF194C" w14:paraId="66636BEA" w14:textId="77777777">
        <w:tc>
          <w:tcPr>
            <w:tcW w:w="2604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5993318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Checklist of evidence required </w:t>
            </w:r>
          </w:p>
        </w:tc>
        <w:tc>
          <w:tcPr>
            <w:tcW w:w="66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149C6FB" w14:textId="07004EC7" w:rsidR="00D91E7E" w:rsidRPr="00BF194C" w:rsidRDefault="00B167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Written report (1500–2000 words), diagrams allowed (C4, ATAM utility trees, quality-attribute tables).</w:t>
            </w:r>
          </w:p>
        </w:tc>
      </w:tr>
      <w:tr w:rsidR="00D91E7E" w:rsidRPr="00BF194C" w14:paraId="3A3C5A87" w14:textId="77777777">
        <w:tc>
          <w:tcPr>
            <w:tcW w:w="9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FDCF5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Criteria covered by this task:</w:t>
            </w:r>
          </w:p>
        </w:tc>
      </w:tr>
      <w:tr w:rsidR="00D91E7E" w:rsidRPr="00BF194C" w14:paraId="5A64EEF3" w14:textId="77777777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3869B75F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Unit/Criteria reference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</w:tcPr>
          <w:p w14:paraId="4AAC988B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4A42F299" w14:textId="77777777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6D2FD40A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A.D</w:t>
            </w:r>
            <w:proofErr w:type="gramEnd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54" w:type="dxa"/>
            <w:gridSpan w:val="3"/>
            <w:tcBorders>
              <w:left w:val="single" w:sz="4" w:space="0" w:color="auto"/>
            </w:tcBorders>
          </w:tcPr>
          <w:p w14:paraId="5EE675D2" w14:textId="365F1A33" w:rsidR="00D91E7E" w:rsidRPr="00BF194C" w:rsidRDefault="00040057">
            <w:pPr>
              <w:pStyle w:val="NormalWeb"/>
            </w:pPr>
            <w:r w:rsidRPr="00040057">
              <w:t>Critically appraise a high-level architecture model for the Digital Procurement Platform that integrates appropriate architectural styles (e.g., layered, microservices, event-driven, domain-centred).</w:t>
            </w:r>
            <w:r w:rsidRPr="00040057">
              <w:br/>
              <w:t>Demonstrate how the architecture satisfies resilience, scalability, operability, security and sustainability goals using evidence-based justification and recognised evaluation frameworks (e.g., ATAM, QAW)</w:t>
            </w:r>
          </w:p>
        </w:tc>
      </w:tr>
      <w:tr w:rsidR="00D91E7E" w:rsidRPr="00BF194C" w14:paraId="77D3B867" w14:textId="77777777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61B459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A.M1</w:t>
            </w:r>
          </w:p>
        </w:tc>
        <w:tc>
          <w:tcPr>
            <w:tcW w:w="7454" w:type="dxa"/>
            <w:gridSpan w:val="3"/>
            <w:tcBorders>
              <w:left w:val="single" w:sz="4" w:space="0" w:color="auto"/>
              <w:bottom w:val="single" w:sz="4" w:space="0" w:color="000000"/>
            </w:tcBorders>
          </w:tcPr>
          <w:p w14:paraId="3CD87AFD" w14:textId="77777777" w:rsidR="0070293D" w:rsidRDefault="0070293D" w:rsidP="0070293D">
            <w:pPr>
              <w:pStyle w:val="NormalWeb"/>
              <w:rPr>
                <w:lang w:val="en-US" w:eastAsia="en-US"/>
              </w:rPr>
            </w:pPr>
            <w:r>
              <w:t>Analyse the quality-attribute trade-offs of multiple software-architecture styles using a structured method.</w:t>
            </w:r>
            <w:r>
              <w:br/>
              <w:t>Your analysis must consider:</w:t>
            </w:r>
          </w:p>
          <w:p w14:paraId="57F309C2" w14:textId="77777777" w:rsidR="0070293D" w:rsidRDefault="0070293D" w:rsidP="0070293D">
            <w:pPr>
              <w:pStyle w:val="NormalWeb"/>
              <w:numPr>
                <w:ilvl w:val="0"/>
                <w:numId w:val="6"/>
              </w:numPr>
            </w:pPr>
            <w:r>
              <w:t>performance vs modifiability</w:t>
            </w:r>
          </w:p>
          <w:p w14:paraId="21CA4D1E" w14:textId="77777777" w:rsidR="0070293D" w:rsidRDefault="0070293D" w:rsidP="0070293D">
            <w:pPr>
              <w:pStyle w:val="NormalWeb"/>
              <w:numPr>
                <w:ilvl w:val="0"/>
                <w:numId w:val="6"/>
              </w:numPr>
            </w:pPr>
            <w:r>
              <w:t>scalability vs operational complexity</w:t>
            </w:r>
          </w:p>
          <w:p w14:paraId="68FD321E" w14:textId="77777777" w:rsidR="0070293D" w:rsidRDefault="0070293D" w:rsidP="0070293D">
            <w:pPr>
              <w:pStyle w:val="NormalWeb"/>
              <w:numPr>
                <w:ilvl w:val="0"/>
                <w:numId w:val="6"/>
              </w:numPr>
            </w:pPr>
            <w:r>
              <w:t>security vs usability</w:t>
            </w:r>
          </w:p>
          <w:p w14:paraId="105068DE" w14:textId="3B86B73B" w:rsidR="00D91E7E" w:rsidRPr="00BF194C" w:rsidRDefault="0070293D" w:rsidP="0070293D">
            <w:pPr>
              <w:pStyle w:val="NormalWeb"/>
              <w:numPr>
                <w:ilvl w:val="0"/>
                <w:numId w:val="6"/>
              </w:numPr>
              <w:rPr>
                <w:lang w:val="en-US"/>
              </w:rPr>
            </w:pPr>
            <w:r>
              <w:t>cost, risk and sustainability impacts</w:t>
            </w:r>
          </w:p>
        </w:tc>
      </w:tr>
      <w:tr w:rsidR="00D91E7E" w:rsidRPr="00BF194C" w14:paraId="22179737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564A9F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A.P</w:t>
            </w:r>
            <w:proofErr w:type="gramEnd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9796B56" w14:textId="7D6D7471" w:rsidR="00D91E7E" w:rsidRPr="00BF194C" w:rsidRDefault="00017C95">
            <w:pPr>
              <w:pStyle w:val="NormalWeb"/>
              <w:rPr>
                <w:lang w:val="en-US"/>
              </w:rPr>
            </w:pPr>
            <w:r w:rsidRPr="00017C95">
              <w:t>Discuss at least two software-architecture styles relevant to a large-scale digital procurement platform.</w:t>
            </w:r>
            <w:r w:rsidRPr="00017C95">
              <w:br/>
              <w:t>Map their primary quality attributes using a recognised framework (e.g., ATAM, QAW) and provide industry-based examples of their strengths and limitations.</w:t>
            </w:r>
          </w:p>
        </w:tc>
      </w:tr>
      <w:tr w:rsidR="00D91E7E" w:rsidRPr="00BF194C" w14:paraId="3D8252D5" w14:textId="77777777">
        <w:trPr>
          <w:trHeight w:val="377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10CBB4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A.P</w:t>
            </w:r>
            <w:proofErr w:type="gramEnd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563B778" w14:textId="78F9D465" w:rsidR="00D91E7E" w:rsidRPr="00BF194C" w:rsidRDefault="00BC3C73">
            <w:pPr>
              <w:pStyle w:val="NormalWeb"/>
            </w:pPr>
            <w:r w:rsidRPr="00BC3C73">
              <w:t>Construct quantified quality-attribute scenarios for the selected architecture styles, including at least one sustainability-focused scenario.</w:t>
            </w:r>
            <w:r w:rsidRPr="00BC3C73">
              <w:br/>
              <w:t>Each scenario must follow the structure:</w:t>
            </w:r>
            <w:r w:rsidRPr="00BC3C73">
              <w:br/>
            </w:r>
            <w:r w:rsidRPr="00BC3C73">
              <w:rPr>
                <w:b/>
                <w:bCs/>
              </w:rPr>
              <w:t>stimulus → environment → response → measurable metric</w:t>
            </w:r>
          </w:p>
        </w:tc>
      </w:tr>
      <w:tr w:rsidR="003B0B69" w:rsidRPr="00BF194C" w14:paraId="4BC885C7" w14:textId="77777777" w:rsidTr="001C37E1"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29F94" w14:textId="45100B04" w:rsidR="003B0B69" w:rsidRPr="00BF194C" w:rsidRDefault="003B0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Task B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F30BCD1" w14:textId="29F83467" w:rsidR="003B0B69" w:rsidRPr="00BF194C" w:rsidRDefault="00F225BD">
            <w:pPr>
              <w:pStyle w:val="NormalWeb"/>
            </w:pPr>
            <w:r w:rsidRPr="00BF194C">
              <w:rPr>
                <w:lang w:val="en-US"/>
              </w:rPr>
              <w:t>Produce a high-level architecture specification using advanced patterns, concurrency models and data strategies</w:t>
            </w:r>
          </w:p>
        </w:tc>
      </w:tr>
      <w:tr w:rsidR="00DA782A" w:rsidRPr="00BF194C" w14:paraId="09A4CCFF" w14:textId="77777777" w:rsidTr="001C37E1"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8782BF" w14:textId="07615CF6" w:rsidR="00DA782A" w:rsidRPr="00BF194C" w:rsidRDefault="00DA78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Checklist of evidence required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0AF8C44" w14:textId="7243720C" w:rsidR="00DA782A" w:rsidRPr="00BF194C" w:rsidRDefault="003F796A">
            <w:pPr>
              <w:pStyle w:val="NormalWeb"/>
            </w:pPr>
            <w:r w:rsidRPr="00BF194C">
              <w:t>Architecture specification document (C4/arc42 extracts), diagrams, ADRs, rationale for architectural decisions.</w:t>
            </w:r>
          </w:p>
        </w:tc>
      </w:tr>
      <w:tr w:rsidR="004D4196" w:rsidRPr="00BF194C" w14:paraId="1674DD6B" w14:textId="77777777" w:rsidTr="001C37E1">
        <w:tc>
          <w:tcPr>
            <w:tcW w:w="9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A7F529" w14:textId="74961A12" w:rsidR="004D4196" w:rsidRPr="00BF194C" w:rsidRDefault="004D4196">
            <w:pPr>
              <w:pStyle w:val="NormalWeb"/>
            </w:pPr>
            <w:r w:rsidRPr="00BF194C">
              <w:rPr>
                <w:b/>
              </w:rPr>
              <w:t>Criteria covered by this task:</w:t>
            </w:r>
          </w:p>
        </w:tc>
      </w:tr>
      <w:tr w:rsidR="00301DDB" w:rsidRPr="00BF194C" w14:paraId="01ECB6C0" w14:textId="77777777" w:rsidTr="001C37E1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0033FF" w14:textId="2005F534" w:rsidR="00301DDB" w:rsidRPr="00BF194C" w:rsidRDefault="00301D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Unit/Criteria reference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7D783EB" w14:textId="77777777" w:rsidR="00301DDB" w:rsidRPr="00BF194C" w:rsidRDefault="00301DDB" w:rsidP="00E92027">
            <w:pPr>
              <w:pStyle w:val="NormalWeb"/>
              <w:rPr>
                <w:lang w:val="en-US"/>
              </w:rPr>
            </w:pPr>
          </w:p>
        </w:tc>
      </w:tr>
      <w:tr w:rsidR="00D91E7E" w:rsidRPr="00BF194C" w14:paraId="41968C42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BB07FDB" w14:textId="417243E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2B26FF" w:rsidRPr="00BF194C">
              <w:rPr>
                <w:rFonts w:ascii="Times New Roman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798F4A6" w14:textId="77777777" w:rsidR="007C391C" w:rsidRDefault="007C391C" w:rsidP="007C391C">
            <w:pPr>
              <w:pStyle w:val="NormalWeb"/>
              <w:rPr>
                <w:lang w:val="en-US" w:eastAsia="en-US"/>
              </w:rPr>
            </w:pPr>
            <w:r>
              <w:t>Optimise the proposed architecture for cost efficiency, performance and long-term evolution using evidence-based reasoning.</w:t>
            </w:r>
            <w:r>
              <w:br/>
              <w:t>Demonstrate how the design:</w:t>
            </w:r>
          </w:p>
          <w:p w14:paraId="41EE79A5" w14:textId="77777777" w:rsidR="007C391C" w:rsidRDefault="007C391C" w:rsidP="007C391C">
            <w:pPr>
              <w:pStyle w:val="NormalWeb"/>
              <w:numPr>
                <w:ilvl w:val="0"/>
                <w:numId w:val="6"/>
              </w:numPr>
            </w:pPr>
            <w:r>
              <w:t>improves maintainability and modifiability</w:t>
            </w:r>
          </w:p>
          <w:p w14:paraId="74BD73CC" w14:textId="77777777" w:rsidR="007C391C" w:rsidRDefault="007C391C" w:rsidP="007C391C">
            <w:pPr>
              <w:pStyle w:val="NormalWeb"/>
              <w:numPr>
                <w:ilvl w:val="0"/>
                <w:numId w:val="6"/>
              </w:numPr>
            </w:pPr>
            <w:r>
              <w:t>reduces operational overhead</w:t>
            </w:r>
          </w:p>
          <w:p w14:paraId="4D25E387" w14:textId="031CC104" w:rsidR="00D91E7E" w:rsidRPr="007C391C" w:rsidRDefault="007C391C" w:rsidP="007C391C">
            <w:pPr>
              <w:pStyle w:val="NormalWeb"/>
              <w:numPr>
                <w:ilvl w:val="0"/>
                <w:numId w:val="6"/>
              </w:numPr>
            </w:pPr>
            <w:r>
              <w:t>supports scalability and organisational growth</w:t>
            </w:r>
          </w:p>
        </w:tc>
      </w:tr>
      <w:tr w:rsidR="00D91E7E" w:rsidRPr="00BF194C" w14:paraId="2F2A1808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78F8E20" w14:textId="7F5039B0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B.M</w:t>
            </w:r>
            <w:r w:rsidR="00CD020E" w:rsidRPr="00BF19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339D427" w14:textId="77777777" w:rsidR="000B759C" w:rsidRDefault="000B759C" w:rsidP="000B759C">
            <w:pPr>
              <w:pStyle w:val="NormalWeb"/>
              <w:rPr>
                <w:lang w:val="en-US" w:eastAsia="en-US"/>
              </w:rPr>
            </w:pPr>
            <w:r>
              <w:t>Justify security, privacy and compliance decisions using structured threat-modelling techniques (e.g., STRIDE, attack trees).</w:t>
            </w:r>
            <w:r>
              <w:br/>
              <w:t>Demonstrate mitigations including:</w:t>
            </w:r>
          </w:p>
          <w:p w14:paraId="7C8CAC0A" w14:textId="77777777" w:rsidR="000B759C" w:rsidRDefault="000B759C" w:rsidP="000B759C">
            <w:pPr>
              <w:pStyle w:val="NormalWeb"/>
              <w:numPr>
                <w:ilvl w:val="0"/>
                <w:numId w:val="6"/>
              </w:numPr>
            </w:pPr>
            <w:r>
              <w:t>authentication and authorisation strategies</w:t>
            </w:r>
          </w:p>
          <w:p w14:paraId="3BB0ED99" w14:textId="77777777" w:rsidR="000B759C" w:rsidRDefault="000B759C" w:rsidP="000B759C">
            <w:pPr>
              <w:pStyle w:val="NormalWeb"/>
              <w:numPr>
                <w:ilvl w:val="0"/>
                <w:numId w:val="6"/>
              </w:numPr>
            </w:pPr>
            <w:r>
              <w:t>secure data handling and access controls</w:t>
            </w:r>
          </w:p>
          <w:p w14:paraId="694C4CC5" w14:textId="3FCA9AD6" w:rsidR="00D91E7E" w:rsidRPr="000B759C" w:rsidRDefault="000B759C" w:rsidP="000B759C">
            <w:pPr>
              <w:pStyle w:val="NormalWeb"/>
              <w:numPr>
                <w:ilvl w:val="0"/>
                <w:numId w:val="6"/>
              </w:numPr>
            </w:pPr>
            <w:r>
              <w:t>compliance with regulatory and audit requirements relevant to procurement and supply-chain systems</w:t>
            </w:r>
          </w:p>
        </w:tc>
      </w:tr>
      <w:tr w:rsidR="00D91E7E" w:rsidRPr="00BF194C" w14:paraId="1100122B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E8A50C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B.P</w:t>
            </w:r>
            <w:proofErr w:type="gramEnd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C6DAED6" w14:textId="77777777" w:rsidR="00837384" w:rsidRDefault="00837384" w:rsidP="00837384">
            <w:pPr>
              <w:pStyle w:val="NormalWeb"/>
              <w:rPr>
                <w:lang w:val="en-US" w:eastAsia="en-US"/>
              </w:rPr>
            </w:pPr>
            <w:r>
              <w:t>Propose a component-and-connector architecture model that applies:</w:t>
            </w:r>
          </w:p>
          <w:p w14:paraId="46D93E21" w14:textId="77777777" w:rsidR="00837384" w:rsidRDefault="00837384" w:rsidP="00837384">
            <w:pPr>
              <w:pStyle w:val="NormalWeb"/>
              <w:numPr>
                <w:ilvl w:val="0"/>
                <w:numId w:val="6"/>
              </w:numPr>
            </w:pPr>
            <w:r>
              <w:t>at least one advanced reliability pattern (e.g., saga, outbox, circuit breaker, bulkhead, rate limiter)</w:t>
            </w:r>
          </w:p>
          <w:p w14:paraId="17315188" w14:textId="77777777" w:rsidR="00837384" w:rsidRDefault="00837384" w:rsidP="00837384">
            <w:pPr>
              <w:pStyle w:val="NormalWeb"/>
              <w:numPr>
                <w:ilvl w:val="0"/>
                <w:numId w:val="6"/>
              </w:numPr>
            </w:pPr>
            <w:r>
              <w:t>at least one concurrency model (e.g., actor model, reactive streams, structured concurrency)</w:t>
            </w:r>
          </w:p>
          <w:p w14:paraId="0410BBC4" w14:textId="7703C12A" w:rsidR="00D91E7E" w:rsidRPr="00837384" w:rsidRDefault="00837384" w:rsidP="00837384">
            <w:pPr>
              <w:pStyle w:val="NormalWeb"/>
              <w:numPr>
                <w:ilvl w:val="0"/>
                <w:numId w:val="6"/>
              </w:numPr>
            </w:pPr>
            <w:r>
              <w:t>a polyglot persistence strategy aligned with bounded contexts within the procurement domain</w:t>
            </w:r>
          </w:p>
        </w:tc>
      </w:tr>
      <w:tr w:rsidR="00D91E7E" w:rsidRPr="00BF194C" w14:paraId="0C7C209C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C5A56E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B.P</w:t>
            </w:r>
            <w:proofErr w:type="gramEnd"/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63EA580" w14:textId="77777777" w:rsidR="00E27909" w:rsidRDefault="00E27909" w:rsidP="00E27909">
            <w:pPr>
              <w:pStyle w:val="NormalWeb"/>
              <w:rPr>
                <w:lang w:val="en-US" w:eastAsia="en-US"/>
              </w:rPr>
            </w:pPr>
            <w:r>
              <w:t>Interpret and justify design decisions related to eventual consistency, messaging strategies and data-versioning mechanisms (e.g., snapshots, schema evolution, up-casting).</w:t>
            </w:r>
            <w:r>
              <w:br/>
              <w:t>Explain how these decisions balance:</w:t>
            </w:r>
          </w:p>
          <w:p w14:paraId="7C5FCB54" w14:textId="77777777" w:rsidR="00E27909" w:rsidRDefault="00E27909" w:rsidP="00E27909">
            <w:pPr>
              <w:pStyle w:val="NormalWeb"/>
              <w:numPr>
                <w:ilvl w:val="0"/>
                <w:numId w:val="6"/>
              </w:numPr>
            </w:pPr>
            <w:r>
              <w:t>reliability</w:t>
            </w:r>
          </w:p>
          <w:p w14:paraId="02085FB0" w14:textId="77777777" w:rsidR="00E27909" w:rsidRDefault="00E27909" w:rsidP="00E27909">
            <w:pPr>
              <w:pStyle w:val="NormalWeb"/>
              <w:numPr>
                <w:ilvl w:val="0"/>
                <w:numId w:val="6"/>
              </w:numPr>
            </w:pPr>
            <w:r>
              <w:t>latency</w:t>
            </w:r>
          </w:p>
          <w:p w14:paraId="1B685471" w14:textId="38494627" w:rsidR="00D91E7E" w:rsidRPr="00E27909" w:rsidRDefault="00E27909" w:rsidP="00E27909">
            <w:pPr>
              <w:pStyle w:val="NormalWeb"/>
              <w:numPr>
                <w:ilvl w:val="0"/>
                <w:numId w:val="6"/>
              </w:numPr>
            </w:pPr>
            <w:r>
              <w:t>regulatory and data-governance requirements</w:t>
            </w:r>
          </w:p>
        </w:tc>
      </w:tr>
      <w:tr w:rsidR="00EA541F" w:rsidRPr="00BF194C" w14:paraId="47F88F82" w14:textId="77777777" w:rsidTr="0098007A"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F42156" w14:textId="70F95040" w:rsidR="00EA541F" w:rsidRPr="00BF194C" w:rsidRDefault="00500A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Task </w:t>
            </w:r>
            <w:r w:rsidR="00A60AD7"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AFB67C" w14:textId="4BBE1E1C" w:rsidR="00EA541F" w:rsidRPr="00BF194C" w:rsidRDefault="00444265">
            <w:pPr>
              <w:pStyle w:val="NormalWeb"/>
            </w:pPr>
            <w:r w:rsidRPr="00444265">
              <w:t>Optimise the architecture and propose a future roadmap</w:t>
            </w:r>
          </w:p>
        </w:tc>
      </w:tr>
      <w:tr w:rsidR="0034005A" w:rsidRPr="00BF194C" w14:paraId="53AD774A" w14:textId="77777777" w:rsidTr="0098007A">
        <w:tc>
          <w:tcPr>
            <w:tcW w:w="25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7D3F8" w14:textId="5988E75E" w:rsidR="0034005A" w:rsidRPr="00BF194C" w:rsidRDefault="00733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Checklist of evidence required</w:t>
            </w:r>
          </w:p>
        </w:tc>
        <w:tc>
          <w:tcPr>
            <w:tcW w:w="663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69BD7A9" w14:textId="00714DD6" w:rsidR="0034005A" w:rsidRPr="00BF194C" w:rsidRDefault="00971AE5" w:rsidP="00971AE5">
            <w:pPr>
              <w:pStyle w:val="NormalWeb"/>
              <w:rPr>
                <w:lang w:val="en-US"/>
              </w:rPr>
            </w:pPr>
            <w:r w:rsidRPr="00971AE5">
              <w:t>Technical report and/or presentation including testing plans, observability metrics, sustainability analysis and future-architecture roadmap.</w:t>
            </w:r>
          </w:p>
        </w:tc>
      </w:tr>
      <w:tr w:rsidR="00CE4B92" w:rsidRPr="00BF194C" w14:paraId="01C2911D" w14:textId="77777777" w:rsidTr="0098007A">
        <w:tc>
          <w:tcPr>
            <w:tcW w:w="9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986E0B" w14:textId="0DC1D0B2" w:rsidR="00CE4B92" w:rsidRPr="00BF194C" w:rsidRDefault="00CE4B92">
            <w:pPr>
              <w:pStyle w:val="NormalWeb"/>
            </w:pPr>
            <w:r w:rsidRPr="00BF194C">
              <w:rPr>
                <w:b/>
              </w:rPr>
              <w:t>Criteria covered by this task:</w:t>
            </w:r>
          </w:p>
        </w:tc>
      </w:tr>
      <w:tr w:rsidR="002A3834" w:rsidRPr="00BF194C" w14:paraId="68703BED" w14:textId="77777777" w:rsidTr="0098007A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BCF20" w14:textId="7833DE11" w:rsidR="002A3834" w:rsidRPr="00BF194C" w:rsidRDefault="004A73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Unit/Criteria reference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265DA31" w14:textId="77777777" w:rsidR="002A3834" w:rsidRPr="00BF194C" w:rsidRDefault="002A3834">
            <w:pPr>
              <w:pStyle w:val="NormalWeb"/>
            </w:pPr>
          </w:p>
        </w:tc>
      </w:tr>
      <w:tr w:rsidR="00D91E7E" w:rsidRPr="00BF194C" w14:paraId="236BB438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FBC4EF" w14:textId="3F79BDF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C.D</w:t>
            </w:r>
            <w:r w:rsidR="00095E2A" w:rsidRPr="00BF19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BC33E7A" w14:textId="77777777" w:rsidR="00776467" w:rsidRPr="00776467" w:rsidRDefault="00776467" w:rsidP="00776467">
            <w:pPr>
              <w:pStyle w:val="NormalWeb"/>
              <w:rPr>
                <w:lang w:val="en-US"/>
              </w:rPr>
            </w:pPr>
            <w:r w:rsidRPr="00776467">
              <w:rPr>
                <w:lang w:val="en-US"/>
              </w:rPr>
              <w:t>Critically evaluate a strategic architecture roadmap and governance model that balances performance, risk, sustainability and compliance across the system life cycle.</w:t>
            </w:r>
            <w:r w:rsidRPr="00776467">
              <w:rPr>
                <w:lang w:val="en-US"/>
              </w:rPr>
              <w:br/>
              <w:t>Your evaluation must integrate:</w:t>
            </w:r>
          </w:p>
          <w:p w14:paraId="7C408BC2" w14:textId="77777777" w:rsidR="00776467" w:rsidRPr="00776467" w:rsidRDefault="00776467" w:rsidP="00776467">
            <w:pPr>
              <w:pStyle w:val="NormalWeb"/>
              <w:numPr>
                <w:ilvl w:val="0"/>
                <w:numId w:val="22"/>
              </w:numPr>
              <w:rPr>
                <w:lang w:val="en-US"/>
              </w:rPr>
            </w:pPr>
            <w:r w:rsidRPr="00776467">
              <w:rPr>
                <w:lang w:val="en-US"/>
              </w:rPr>
              <w:t>resilience and scalability findings</w:t>
            </w:r>
          </w:p>
          <w:p w14:paraId="533E8F94" w14:textId="77777777" w:rsidR="00776467" w:rsidRPr="00776467" w:rsidRDefault="00776467" w:rsidP="00776467">
            <w:pPr>
              <w:pStyle w:val="NormalWeb"/>
              <w:numPr>
                <w:ilvl w:val="0"/>
                <w:numId w:val="22"/>
              </w:numPr>
              <w:rPr>
                <w:lang w:val="en-US"/>
              </w:rPr>
            </w:pPr>
            <w:r w:rsidRPr="00776467">
              <w:rPr>
                <w:lang w:val="en-US"/>
              </w:rPr>
              <w:t>sustainability and environmental analysis</w:t>
            </w:r>
          </w:p>
          <w:p w14:paraId="25BECA82" w14:textId="023F086E" w:rsidR="00D91E7E" w:rsidRPr="00776467" w:rsidRDefault="00776467" w:rsidP="00776467">
            <w:pPr>
              <w:pStyle w:val="NormalWeb"/>
              <w:numPr>
                <w:ilvl w:val="0"/>
                <w:numId w:val="22"/>
              </w:numPr>
              <w:rPr>
                <w:lang w:val="en-US"/>
              </w:rPr>
            </w:pPr>
            <w:r w:rsidRPr="00776467">
              <w:rPr>
                <w:lang w:val="en-US"/>
              </w:rPr>
              <w:t>emerging architecture trends and regulatory considerations</w:t>
            </w:r>
          </w:p>
        </w:tc>
      </w:tr>
      <w:tr w:rsidR="00D91E7E" w:rsidRPr="00BF194C" w14:paraId="5FFC2F4D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5ED9DC2" w14:textId="0080EC60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C.M</w:t>
            </w:r>
            <w:r w:rsidR="000F13BC" w:rsidRPr="00BF19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7CA1E61" w14:textId="6457AD86" w:rsidR="00D91E7E" w:rsidRPr="00BF194C" w:rsidRDefault="00697C45">
            <w:pPr>
              <w:pStyle w:val="Default"/>
              <w:rPr>
                <w:rFonts w:ascii="Times New Roman" w:hAnsi="Times New Roman" w:cs="Times New Roman"/>
              </w:rPr>
            </w:pPr>
            <w:r w:rsidRPr="00697C45">
              <w:rPr>
                <w:rFonts w:ascii="Times New Roman" w:hAnsi="Times New Roman" w:cs="Times New Roman"/>
              </w:rPr>
              <w:t xml:space="preserve">Analyse several emerging software-architecture trends relevant to digital procurement systems (e.g., serverless platforms, edge-native processing, </w:t>
            </w:r>
            <w:proofErr w:type="spellStart"/>
            <w:r w:rsidRPr="00697C45">
              <w:rPr>
                <w:rFonts w:ascii="Times New Roman" w:hAnsi="Times New Roman" w:cs="Times New Roman"/>
              </w:rPr>
              <w:t>eBPF</w:t>
            </w:r>
            <w:proofErr w:type="spellEnd"/>
            <w:r w:rsidRPr="00697C45">
              <w:rPr>
                <w:rFonts w:ascii="Times New Roman" w:hAnsi="Times New Roman" w:cs="Times New Roman"/>
              </w:rPr>
              <w:t xml:space="preserve"> observability, zero-trust architectures, AI-assisted software design).</w:t>
            </w:r>
            <w:r w:rsidRPr="00697C45">
              <w:rPr>
                <w:rFonts w:ascii="Times New Roman" w:hAnsi="Times New Roman" w:cs="Times New Roman"/>
              </w:rPr>
              <w:br/>
              <w:t>Identify mitigation strategies aligned with evolving standards, regulations and organisational constraints.</w:t>
            </w:r>
          </w:p>
        </w:tc>
      </w:tr>
      <w:tr w:rsidR="00D91E7E" w:rsidRPr="00BF194C" w14:paraId="0C22833E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8AF826C" w14:textId="0E7B05E9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  <w:r w:rsidR="00BA597B" w:rsidRPr="00BF194C">
              <w:rPr>
                <w:rFonts w:ascii="Times New Roman" w:hAnsi="Times New Roman" w:cs="Times New Roman"/>
                <w:sz w:val="24"/>
                <w:szCs w:val="24"/>
              </w:rPr>
              <w:t>M4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CB79C4" w14:textId="77777777" w:rsidR="00F256E3" w:rsidRPr="00F256E3" w:rsidRDefault="00F256E3" w:rsidP="00F256E3">
            <w:pPr>
              <w:pStyle w:val="NormalWeb"/>
              <w:rPr>
                <w:lang w:val="en-US"/>
              </w:rPr>
            </w:pPr>
            <w:proofErr w:type="spellStart"/>
            <w:r w:rsidRPr="00F256E3">
              <w:rPr>
                <w:lang w:val="en-US"/>
              </w:rPr>
              <w:t>Analyse</w:t>
            </w:r>
            <w:proofErr w:type="spellEnd"/>
            <w:r w:rsidRPr="00F256E3">
              <w:rPr>
                <w:lang w:val="en-US"/>
              </w:rPr>
              <w:t xml:space="preserve"> the architecture’s scalability, resilience and environmental impact using scenario-based modelling and performance reasoning.</w:t>
            </w:r>
            <w:r w:rsidRPr="00F256E3">
              <w:rPr>
                <w:lang w:val="en-US"/>
              </w:rPr>
              <w:br/>
              <w:t>Highlight quantified trade-offs such as:</w:t>
            </w:r>
          </w:p>
          <w:p w14:paraId="270B3636" w14:textId="77777777" w:rsidR="00F256E3" w:rsidRPr="00F256E3" w:rsidRDefault="00F256E3" w:rsidP="00F256E3">
            <w:pPr>
              <w:pStyle w:val="NormalWeb"/>
              <w:numPr>
                <w:ilvl w:val="0"/>
                <w:numId w:val="23"/>
              </w:numPr>
              <w:rPr>
                <w:lang w:val="en-US"/>
              </w:rPr>
            </w:pPr>
            <w:r w:rsidRPr="00F256E3">
              <w:rPr>
                <w:lang w:val="en-US"/>
              </w:rPr>
              <w:t>throughput vs infrastructure cost</w:t>
            </w:r>
          </w:p>
          <w:p w14:paraId="742B7F92" w14:textId="77777777" w:rsidR="00F256E3" w:rsidRPr="00F256E3" w:rsidRDefault="00F256E3" w:rsidP="00F256E3">
            <w:pPr>
              <w:pStyle w:val="NormalWeb"/>
              <w:numPr>
                <w:ilvl w:val="0"/>
                <w:numId w:val="23"/>
              </w:numPr>
              <w:rPr>
                <w:lang w:val="en-US"/>
              </w:rPr>
            </w:pPr>
            <w:r w:rsidRPr="00F256E3">
              <w:rPr>
                <w:lang w:val="en-US"/>
              </w:rPr>
              <w:t>availability vs operational complexity</w:t>
            </w:r>
          </w:p>
          <w:p w14:paraId="302B6731" w14:textId="2090243B" w:rsidR="00D91E7E" w:rsidRPr="00F256E3" w:rsidRDefault="00F256E3" w:rsidP="00F256E3">
            <w:pPr>
              <w:pStyle w:val="NormalWeb"/>
              <w:numPr>
                <w:ilvl w:val="0"/>
                <w:numId w:val="23"/>
              </w:numPr>
              <w:rPr>
                <w:lang w:val="en-US"/>
              </w:rPr>
            </w:pPr>
            <w:r w:rsidRPr="00F256E3">
              <w:rPr>
                <w:lang w:val="en-US"/>
              </w:rPr>
              <w:t>performance vs energy consumption</w:t>
            </w:r>
          </w:p>
        </w:tc>
      </w:tr>
      <w:tr w:rsidR="002F594A" w:rsidRPr="00BF194C" w14:paraId="5541B568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19ABF2" w14:textId="6407CC17" w:rsidR="002F594A" w:rsidRPr="00BF194C" w:rsidRDefault="00201D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C.P7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E65B1A" w14:textId="0150AE43" w:rsidR="002F594A" w:rsidRPr="00BF194C" w:rsidRDefault="00D17A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ACE">
              <w:rPr>
                <w:rFonts w:ascii="Times New Roman" w:hAnsi="Times New Roman" w:cs="Times New Roman"/>
                <w:sz w:val="24"/>
                <w:szCs w:val="24"/>
              </w:rPr>
              <w:t>Investigate the organisational, legal and environmental implications of adopting one specified emerging architecture trend within the agricultural procurement sector.</w:t>
            </w:r>
            <w:r w:rsidRPr="00D17ACE">
              <w:rPr>
                <w:rFonts w:ascii="Times New Roman" w:hAnsi="Times New Roman" w:cs="Times New Roman"/>
                <w:sz w:val="24"/>
                <w:szCs w:val="24"/>
              </w:rPr>
              <w:br/>
              <w:t>Provide a justified recommendation for future system evolution.</w:t>
            </w:r>
          </w:p>
        </w:tc>
      </w:tr>
      <w:tr w:rsidR="00372FB5" w:rsidRPr="00BF194C" w14:paraId="6501229F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9273BC" w14:textId="79706A22" w:rsidR="00372FB5" w:rsidRPr="00BF194C" w:rsidRDefault="00A64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C.P6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6E9970" w14:textId="2D21D6CB" w:rsidR="00372FB5" w:rsidRPr="00BF194C" w:rsidRDefault="009B1CC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CC2">
              <w:rPr>
                <w:rFonts w:ascii="Times New Roman" w:hAnsi="Times New Roman" w:cs="Times New Roman"/>
                <w:sz w:val="24"/>
                <w:szCs w:val="24"/>
              </w:rPr>
              <w:t>Calculate the system’s energy consumption and estimated carbon footprint using a recognised modelling approach (e.g., workload-based estimation, cloud provider calculators or baseline comparison).</w:t>
            </w:r>
            <w:r w:rsidRPr="009B1CC2">
              <w:rPr>
                <w:rFonts w:ascii="Times New Roman" w:hAnsi="Times New Roman" w:cs="Times New Roman"/>
                <w:sz w:val="24"/>
                <w:szCs w:val="24"/>
              </w:rPr>
              <w:br/>
              <w:t>State assumptions and explain how architectural decisions influence sustainability outcomes.</w:t>
            </w:r>
          </w:p>
        </w:tc>
      </w:tr>
      <w:tr w:rsidR="008B1ECB" w:rsidRPr="00BF194C" w14:paraId="57F13AC7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37FAE0" w14:textId="19F3FC3A" w:rsidR="008B1ECB" w:rsidRPr="00BF194C" w:rsidRDefault="00A841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sz w:val="24"/>
                <w:szCs w:val="24"/>
              </w:rPr>
              <w:t>C.P5</w:t>
            </w: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23D6E0" w14:textId="77777777" w:rsidR="002A0196" w:rsidRPr="002A0196" w:rsidRDefault="002A0196" w:rsidP="002A019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0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 an automated testing and chaos-engineering plan to assess system resilience and operability.</w:t>
            </w:r>
            <w:r w:rsidRPr="002A0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Identify observability metrics including:</w:t>
            </w:r>
          </w:p>
          <w:p w14:paraId="1DF735BB" w14:textId="77777777" w:rsidR="002A0196" w:rsidRPr="002A0196" w:rsidRDefault="002A0196" w:rsidP="002A0196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0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logs, metrics and distributed traces</w:t>
            </w:r>
          </w:p>
          <w:p w14:paraId="2FD4FF35" w14:textId="77777777" w:rsidR="002A0196" w:rsidRPr="002A0196" w:rsidRDefault="002A0196" w:rsidP="002A0196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0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SLIs, SLOs and error budgets</w:t>
            </w:r>
          </w:p>
          <w:p w14:paraId="23A04E86" w14:textId="29DBD0DD" w:rsidR="008B1ECB" w:rsidRPr="002A0196" w:rsidRDefault="002A0196" w:rsidP="002A0196">
            <w:pPr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01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 / USE / Golden Signals dashboards</w:t>
            </w:r>
          </w:p>
        </w:tc>
      </w:tr>
      <w:tr w:rsidR="00D91E7E" w:rsidRPr="00BF194C" w14:paraId="0A583612" w14:textId="7777777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3119D18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4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5C464B4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7D7989CA" w14:textId="77777777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EFA92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7FAF6C" w14:textId="77777777" w:rsidR="00D91E7E" w:rsidRPr="00BF194C" w:rsidRDefault="00D91E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E7E" w:rsidRPr="00BF194C" w14:paraId="2E6E6E3D" w14:textId="77777777">
        <w:trPr>
          <w:trHeight w:val="60"/>
        </w:trPr>
        <w:tc>
          <w:tcPr>
            <w:tcW w:w="260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3AA7F621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Sources of information to support you with this Assignment</w:t>
            </w:r>
          </w:p>
        </w:tc>
        <w:tc>
          <w:tcPr>
            <w:tcW w:w="6603" w:type="dxa"/>
            <w:tcBorders>
              <w:bottom w:val="single" w:sz="4" w:space="0" w:color="000000"/>
            </w:tcBorders>
          </w:tcPr>
          <w:p w14:paraId="4144E95D" w14:textId="57AC3904" w:rsidR="006C6011" w:rsidRPr="00334322" w:rsidRDefault="00334322" w:rsidP="006C6011">
            <w:pPr>
              <w:pStyle w:val="NormalWeb"/>
              <w:spacing w:after="0" w:afterAutospacing="0"/>
              <w:rPr>
                <w:lang w:val="en-US"/>
              </w:rPr>
            </w:pPr>
            <w:r w:rsidRPr="00334322">
              <w:rPr>
                <w:lang w:val="en-US"/>
              </w:rPr>
              <w:t xml:space="preserve">Bass, L., Clements, P. and </w:t>
            </w:r>
            <w:proofErr w:type="spellStart"/>
            <w:r w:rsidRPr="00334322">
              <w:rPr>
                <w:lang w:val="en-US"/>
              </w:rPr>
              <w:t>Kazman</w:t>
            </w:r>
            <w:proofErr w:type="spellEnd"/>
            <w:r w:rsidRPr="00334322">
              <w:rPr>
                <w:lang w:val="en-US"/>
              </w:rPr>
              <w:t xml:space="preserve">, R. (2021). </w:t>
            </w:r>
            <w:r w:rsidRPr="00334322">
              <w:rPr>
                <w:i/>
                <w:iCs/>
                <w:lang w:val="en-US"/>
              </w:rPr>
              <w:t>Software Architecture in Practice</w:t>
            </w:r>
            <w:r w:rsidRPr="00334322">
              <w:rPr>
                <w:lang w:val="en-US"/>
              </w:rPr>
              <w:t xml:space="preserve">. 4th </w:t>
            </w:r>
            <w:proofErr w:type="spellStart"/>
            <w:r w:rsidRPr="00334322">
              <w:rPr>
                <w:lang w:val="en-US"/>
              </w:rPr>
              <w:t>edn</w:t>
            </w:r>
            <w:proofErr w:type="spellEnd"/>
            <w:r w:rsidRPr="00334322">
              <w:rPr>
                <w:lang w:val="en-US"/>
              </w:rPr>
              <w:t xml:space="preserve">. Boston, MA: Addison-Wesley Professional. </w:t>
            </w:r>
          </w:p>
          <w:p w14:paraId="5D78117D" w14:textId="0514388E" w:rsidR="00334322" w:rsidRPr="00334322" w:rsidRDefault="00334322" w:rsidP="00334322">
            <w:pPr>
              <w:pStyle w:val="NormalWeb"/>
              <w:rPr>
                <w:lang w:val="en-US"/>
              </w:rPr>
            </w:pPr>
            <w:r w:rsidRPr="00334322">
              <w:rPr>
                <w:lang w:val="en-US"/>
              </w:rPr>
              <w:t xml:space="preserve">Evans, E. (2003). </w:t>
            </w:r>
            <w:r w:rsidRPr="00334322">
              <w:rPr>
                <w:i/>
                <w:iCs/>
                <w:lang w:val="en-US"/>
              </w:rPr>
              <w:t>Domain-Driven Design: Tackling Complexity in the Heart of Software</w:t>
            </w:r>
            <w:r w:rsidRPr="00334322">
              <w:rPr>
                <w:lang w:val="en-US"/>
              </w:rPr>
              <w:t xml:space="preserve">. Boston, MA: Addison-Wesley Professional. </w:t>
            </w:r>
          </w:p>
          <w:p w14:paraId="5C1587B5" w14:textId="5A23A251" w:rsidR="00334322" w:rsidRPr="00334322" w:rsidRDefault="00334322" w:rsidP="00334322">
            <w:pPr>
              <w:pStyle w:val="NormalWeb"/>
              <w:rPr>
                <w:lang w:val="en-US"/>
              </w:rPr>
            </w:pPr>
            <w:r w:rsidRPr="00334322">
              <w:rPr>
                <w:lang w:val="en-US"/>
              </w:rPr>
              <w:t xml:space="preserve">Ford, N., Parsons, R., </w:t>
            </w:r>
            <w:proofErr w:type="spellStart"/>
            <w:r w:rsidRPr="00334322">
              <w:rPr>
                <w:lang w:val="en-US"/>
              </w:rPr>
              <w:t>Kua</w:t>
            </w:r>
            <w:proofErr w:type="spellEnd"/>
            <w:r w:rsidRPr="00334322">
              <w:rPr>
                <w:lang w:val="en-US"/>
              </w:rPr>
              <w:t xml:space="preserve">, P. and </w:t>
            </w:r>
            <w:proofErr w:type="spellStart"/>
            <w:r w:rsidRPr="00334322">
              <w:rPr>
                <w:lang w:val="en-US"/>
              </w:rPr>
              <w:t>Sadalage</w:t>
            </w:r>
            <w:proofErr w:type="spellEnd"/>
            <w:r w:rsidRPr="00334322">
              <w:rPr>
                <w:lang w:val="en-US"/>
              </w:rPr>
              <w:t xml:space="preserve">, P. (2022). </w:t>
            </w:r>
            <w:r w:rsidRPr="00334322">
              <w:rPr>
                <w:i/>
                <w:iCs/>
                <w:lang w:val="en-US"/>
              </w:rPr>
              <w:t>Building evolutionary architectures: automated software governance</w:t>
            </w:r>
            <w:r w:rsidRPr="00334322">
              <w:rPr>
                <w:lang w:val="en-US"/>
              </w:rPr>
              <w:t xml:space="preserve">. 2nd </w:t>
            </w:r>
            <w:proofErr w:type="spellStart"/>
            <w:r w:rsidRPr="00334322">
              <w:rPr>
                <w:lang w:val="en-US"/>
              </w:rPr>
              <w:t>edn</w:t>
            </w:r>
            <w:proofErr w:type="spellEnd"/>
            <w:r w:rsidRPr="00334322">
              <w:rPr>
                <w:lang w:val="en-US"/>
              </w:rPr>
              <w:t xml:space="preserve">. Sebastopol, CA: O’Reilly Media. </w:t>
            </w:r>
          </w:p>
          <w:p w14:paraId="51FA6F59" w14:textId="42B96564" w:rsidR="00334322" w:rsidRPr="00334322" w:rsidRDefault="00334322" w:rsidP="00334322">
            <w:pPr>
              <w:pStyle w:val="NormalWeb"/>
              <w:rPr>
                <w:lang w:val="en-US"/>
              </w:rPr>
            </w:pPr>
            <w:r w:rsidRPr="00334322">
              <w:rPr>
                <w:lang w:val="en-US"/>
              </w:rPr>
              <w:t xml:space="preserve">Newman, S. (2021). </w:t>
            </w:r>
            <w:r w:rsidRPr="00334322">
              <w:rPr>
                <w:i/>
                <w:iCs/>
                <w:lang w:val="en-US"/>
              </w:rPr>
              <w:t>Building Microservices: Designing Fine-Grained Systems</w:t>
            </w:r>
            <w:r w:rsidRPr="00334322">
              <w:rPr>
                <w:lang w:val="en-US"/>
              </w:rPr>
              <w:t xml:space="preserve">. 2nd </w:t>
            </w:r>
            <w:proofErr w:type="spellStart"/>
            <w:r w:rsidRPr="00334322">
              <w:rPr>
                <w:lang w:val="en-US"/>
              </w:rPr>
              <w:t>edn</w:t>
            </w:r>
            <w:proofErr w:type="spellEnd"/>
            <w:r w:rsidRPr="00334322">
              <w:rPr>
                <w:lang w:val="en-US"/>
              </w:rPr>
              <w:t xml:space="preserve">. Sebastopol, CA: O’Reilly Media. </w:t>
            </w:r>
          </w:p>
          <w:p w14:paraId="69761EB7" w14:textId="4A0F2432" w:rsidR="00334322" w:rsidRPr="00334322" w:rsidRDefault="00334322" w:rsidP="00334322">
            <w:pPr>
              <w:pStyle w:val="NormalWeb"/>
              <w:rPr>
                <w:lang w:val="en-US"/>
              </w:rPr>
            </w:pPr>
            <w:r w:rsidRPr="00334322">
              <w:rPr>
                <w:lang w:val="en-US"/>
              </w:rPr>
              <w:t xml:space="preserve">Richards, M. and Ford, N. (2020). </w:t>
            </w:r>
            <w:r w:rsidRPr="00334322">
              <w:rPr>
                <w:i/>
                <w:iCs/>
                <w:lang w:val="en-US"/>
              </w:rPr>
              <w:t>Fundamentals of Software Architecture: An Engineering Approach</w:t>
            </w:r>
            <w:r w:rsidRPr="00334322">
              <w:rPr>
                <w:lang w:val="en-US"/>
              </w:rPr>
              <w:t xml:space="preserve">. Sebastopol, CA: O’Reilly Media. </w:t>
            </w:r>
          </w:p>
          <w:p w14:paraId="589A319E" w14:textId="3C28CA0B" w:rsidR="00D91E7E" w:rsidRPr="00BF194C" w:rsidRDefault="00334322" w:rsidP="00334322">
            <w:pPr>
              <w:pStyle w:val="NormalWeb"/>
              <w:rPr>
                <w:lang w:val="en-US"/>
              </w:rPr>
            </w:pPr>
            <w:r w:rsidRPr="00334322">
              <w:rPr>
                <w:lang w:val="en-US"/>
              </w:rPr>
              <w:t xml:space="preserve">Rozanski, N. and Woods, E. (2011). </w:t>
            </w:r>
            <w:r w:rsidRPr="00334322">
              <w:rPr>
                <w:i/>
                <w:iCs/>
                <w:lang w:val="en-US"/>
              </w:rPr>
              <w:t>Software Systems Architecture: Working with Stakeholders Using Viewpoints and Perspectives</w:t>
            </w:r>
            <w:r w:rsidRPr="00334322">
              <w:rPr>
                <w:lang w:val="en-US"/>
              </w:rPr>
              <w:t xml:space="preserve">. 2nd </w:t>
            </w:r>
            <w:proofErr w:type="spellStart"/>
            <w:r w:rsidRPr="00334322">
              <w:rPr>
                <w:lang w:val="en-US"/>
              </w:rPr>
              <w:t>edn</w:t>
            </w:r>
            <w:proofErr w:type="spellEnd"/>
            <w:r w:rsidRPr="00334322">
              <w:rPr>
                <w:lang w:val="en-US"/>
              </w:rPr>
              <w:t>. Boston, MA: Addison-Wesley</w:t>
            </w:r>
            <w:r w:rsidR="00CF2CAC" w:rsidRPr="00BF194C">
              <w:rPr>
                <w:lang w:val="en-US"/>
              </w:rPr>
              <w:t xml:space="preserve"> Professional</w:t>
            </w:r>
          </w:p>
        </w:tc>
      </w:tr>
      <w:tr w:rsidR="00D91E7E" w:rsidRPr="00BF194C" w14:paraId="32DC3F27" w14:textId="77777777">
        <w:trPr>
          <w:trHeight w:val="60"/>
        </w:trPr>
        <w:tc>
          <w:tcPr>
            <w:tcW w:w="2604" w:type="dxa"/>
            <w:gridSpan w:val="3"/>
            <w:tcBorders>
              <w:bottom w:val="single" w:sz="4" w:space="0" w:color="000000"/>
            </w:tcBorders>
            <w:shd w:val="clear" w:color="auto" w:fill="D9D9D9"/>
          </w:tcPr>
          <w:p w14:paraId="5D87ECF4" w14:textId="77777777" w:rsidR="00D91E7E" w:rsidRPr="00BF194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94C">
              <w:rPr>
                <w:rFonts w:ascii="Times New Roman" w:hAnsi="Times New Roman" w:cs="Times New Roman"/>
                <w:b/>
                <w:sz w:val="24"/>
                <w:szCs w:val="24"/>
              </w:rPr>
              <w:t>Other assessment materials attached to this Assignment Brief</w:t>
            </w:r>
          </w:p>
        </w:tc>
        <w:tc>
          <w:tcPr>
            <w:tcW w:w="6603" w:type="dxa"/>
            <w:tcBorders>
              <w:bottom w:val="single" w:sz="4" w:space="0" w:color="000000"/>
            </w:tcBorders>
          </w:tcPr>
          <w:p w14:paraId="429A41D4" w14:textId="77777777" w:rsidR="00D91E7E" w:rsidRPr="00BF194C" w:rsidRDefault="00D91E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6F8C8A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406F6E03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0DDC47CD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56BB4DBA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6AA1B2A2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584ED76D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63AB63FC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p w14:paraId="4127B042" w14:textId="77777777" w:rsidR="00D91E7E" w:rsidRPr="00BF194C" w:rsidRDefault="00D91E7E">
      <w:pPr>
        <w:rPr>
          <w:rFonts w:ascii="Times New Roman" w:hAnsi="Times New Roman" w:cs="Times New Roman"/>
          <w:sz w:val="24"/>
          <w:szCs w:val="24"/>
        </w:rPr>
      </w:pPr>
    </w:p>
    <w:sectPr w:rsidR="00D91E7E" w:rsidRPr="00BF194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0" w:footer="111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F6D59" w14:textId="77777777" w:rsidR="00EB5E22" w:rsidRDefault="00EB5E22">
      <w:r>
        <w:separator/>
      </w:r>
    </w:p>
  </w:endnote>
  <w:endnote w:type="continuationSeparator" w:id="0">
    <w:p w14:paraId="18DADE91" w14:textId="77777777" w:rsidR="00EB5E22" w:rsidRDefault="00EB5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1C726" w14:textId="77777777" w:rsidR="00D91E7E" w:rsidRDefault="00000000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3E1BA1F6" wp14:editId="452138B4">
          <wp:simplePos x="0" y="0"/>
          <wp:positionH relativeFrom="margin">
            <wp:posOffset>5295900</wp:posOffset>
          </wp:positionH>
          <wp:positionV relativeFrom="paragraph">
            <wp:posOffset>17780</wp:posOffset>
          </wp:positionV>
          <wp:extent cx="1402080" cy="673100"/>
          <wp:effectExtent l="0" t="0" r="7620" b="0"/>
          <wp:wrapNone/>
          <wp:docPr id="14" name="Picture 179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79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6991E51A" w14:textId="77777777" w:rsidR="00D91E7E" w:rsidRDefault="00000000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1D0F10A8" w14:textId="77777777" w:rsidR="00D91E7E" w:rsidRDefault="00D91E7E">
    <w:pPr>
      <w:spacing w:before="120" w:after="66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F48B4" w14:textId="77777777" w:rsidR="00D91E7E" w:rsidRDefault="00000000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0" w:name="_Hlk26967700"/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6A2E74CD" wp14:editId="1343BB1C">
          <wp:simplePos x="0" y="0"/>
          <wp:positionH relativeFrom="margin">
            <wp:posOffset>5191125</wp:posOffset>
          </wp:positionH>
          <wp:positionV relativeFrom="paragraph">
            <wp:posOffset>27305</wp:posOffset>
          </wp:positionV>
          <wp:extent cx="1402080" cy="673100"/>
          <wp:effectExtent l="0" t="0" r="7620" b="0"/>
          <wp:wrapNone/>
          <wp:docPr id="16" name="Picture 18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81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Verdana" w:hAnsi="Verdana"/>
        <w:color w:val="000000"/>
        <w:sz w:val="16"/>
        <w:szCs w:val="16"/>
      </w:rPr>
      <w:t>BTEC Assignment Brief v0.2</w:t>
    </w:r>
  </w:p>
  <w:p w14:paraId="43D4EC2B" w14:textId="77777777" w:rsidR="00D91E7E" w:rsidRDefault="00000000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bookmarkEnd w:id="0"/>
  <w:p w14:paraId="5A751219" w14:textId="77777777" w:rsidR="00D91E7E" w:rsidRDefault="00D91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94D6D" w14:textId="77777777" w:rsidR="00EB5E22" w:rsidRDefault="00EB5E22">
      <w:r>
        <w:separator/>
      </w:r>
    </w:p>
  </w:footnote>
  <w:footnote w:type="continuationSeparator" w:id="0">
    <w:p w14:paraId="030CAF2F" w14:textId="77777777" w:rsidR="00EB5E22" w:rsidRDefault="00EB5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AC6EF" w14:textId="77777777" w:rsidR="00D91E7E" w:rsidRDefault="00D91E7E">
    <w:pPr>
      <w:ind w:right="-1134"/>
      <w:jc w:val="right"/>
    </w:pPr>
  </w:p>
  <w:p w14:paraId="785E700D" w14:textId="77777777" w:rsidR="00D91E7E" w:rsidRDefault="00000000">
    <w:r>
      <w:rPr>
        <w:noProof/>
      </w:rPr>
      <w:drawing>
        <wp:inline distT="0" distB="0" distL="0" distR="0" wp14:anchorId="0AE10DB4" wp14:editId="76D7566E">
          <wp:extent cx="6848475" cy="895350"/>
          <wp:effectExtent l="0" t="0" r="9525" b="0"/>
          <wp:docPr id="13" name="Picture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78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84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ECBF4" w14:textId="77777777" w:rsidR="00D91E7E" w:rsidRDefault="00000000">
    <w:pPr>
      <w:pStyle w:val="Header"/>
      <w:ind w:right="-1072"/>
      <w:jc w:val="right"/>
    </w:pPr>
    <w:r>
      <w:rPr>
        <w:noProof/>
      </w:rPr>
      <w:drawing>
        <wp:inline distT="0" distB="0" distL="0" distR="0" wp14:anchorId="26891F2B" wp14:editId="757D7CED">
          <wp:extent cx="5731510" cy="895350"/>
          <wp:effectExtent l="0" t="0" r="2540" b="0"/>
          <wp:docPr id="15" name="Picture 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8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59A4"/>
    <w:multiLevelType w:val="multilevel"/>
    <w:tmpl w:val="3FF0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1248"/>
    <w:multiLevelType w:val="multilevel"/>
    <w:tmpl w:val="204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7494"/>
    <w:multiLevelType w:val="multilevel"/>
    <w:tmpl w:val="4C50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E41E0"/>
    <w:multiLevelType w:val="multilevel"/>
    <w:tmpl w:val="E640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C42F5"/>
    <w:multiLevelType w:val="multilevel"/>
    <w:tmpl w:val="FF9C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C1BE3"/>
    <w:multiLevelType w:val="multilevel"/>
    <w:tmpl w:val="125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05DF5"/>
    <w:multiLevelType w:val="multilevel"/>
    <w:tmpl w:val="7D04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03DA3"/>
    <w:multiLevelType w:val="multilevel"/>
    <w:tmpl w:val="A67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D30D0"/>
    <w:multiLevelType w:val="multilevel"/>
    <w:tmpl w:val="B73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63B52"/>
    <w:multiLevelType w:val="multilevel"/>
    <w:tmpl w:val="07C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16869"/>
    <w:multiLevelType w:val="multilevel"/>
    <w:tmpl w:val="AC3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057A2"/>
    <w:multiLevelType w:val="multilevel"/>
    <w:tmpl w:val="513C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F1C80"/>
    <w:multiLevelType w:val="multilevel"/>
    <w:tmpl w:val="2D6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72C6"/>
    <w:multiLevelType w:val="multilevel"/>
    <w:tmpl w:val="B1C4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61834"/>
    <w:multiLevelType w:val="multilevel"/>
    <w:tmpl w:val="828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B1BB4"/>
    <w:multiLevelType w:val="multilevel"/>
    <w:tmpl w:val="042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6304D"/>
    <w:multiLevelType w:val="multilevel"/>
    <w:tmpl w:val="518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B2515"/>
    <w:multiLevelType w:val="multilevel"/>
    <w:tmpl w:val="853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370A9"/>
    <w:multiLevelType w:val="multilevel"/>
    <w:tmpl w:val="AC2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F7715"/>
    <w:multiLevelType w:val="multilevel"/>
    <w:tmpl w:val="7282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96CF4"/>
    <w:multiLevelType w:val="hybridMultilevel"/>
    <w:tmpl w:val="C35E6520"/>
    <w:lvl w:ilvl="0" w:tplc="A8D2289E">
      <w:start w:val="1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E7F5752"/>
    <w:multiLevelType w:val="multilevel"/>
    <w:tmpl w:val="696A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44B85"/>
    <w:multiLevelType w:val="multilevel"/>
    <w:tmpl w:val="ED4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6145D"/>
    <w:multiLevelType w:val="multilevel"/>
    <w:tmpl w:val="BC12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73A29"/>
    <w:multiLevelType w:val="multilevel"/>
    <w:tmpl w:val="F7C2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3421F"/>
    <w:multiLevelType w:val="multilevel"/>
    <w:tmpl w:val="B874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159C8"/>
    <w:multiLevelType w:val="multilevel"/>
    <w:tmpl w:val="52E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960946">
    <w:abstractNumId w:val="26"/>
  </w:num>
  <w:num w:numId="2" w16cid:durableId="1526366100">
    <w:abstractNumId w:val="3"/>
  </w:num>
  <w:num w:numId="3" w16cid:durableId="1259027447">
    <w:abstractNumId w:val="0"/>
  </w:num>
  <w:num w:numId="4" w16cid:durableId="1686439061">
    <w:abstractNumId w:val="11"/>
  </w:num>
  <w:num w:numId="5" w16cid:durableId="231816972">
    <w:abstractNumId w:val="17"/>
  </w:num>
  <w:num w:numId="6" w16cid:durableId="1606376716">
    <w:abstractNumId w:val="20"/>
  </w:num>
  <w:num w:numId="7" w16cid:durableId="1223981666">
    <w:abstractNumId w:val="25"/>
  </w:num>
  <w:num w:numId="8" w16cid:durableId="1390106833">
    <w:abstractNumId w:val="6"/>
  </w:num>
  <w:num w:numId="9" w16cid:durableId="312948428">
    <w:abstractNumId w:val="12"/>
  </w:num>
  <w:num w:numId="10" w16cid:durableId="569265987">
    <w:abstractNumId w:val="4"/>
  </w:num>
  <w:num w:numId="11" w16cid:durableId="1385834045">
    <w:abstractNumId w:val="16"/>
  </w:num>
  <w:num w:numId="12" w16cid:durableId="779035269">
    <w:abstractNumId w:val="18"/>
  </w:num>
  <w:num w:numId="13" w16cid:durableId="169831753">
    <w:abstractNumId w:val="14"/>
  </w:num>
  <w:num w:numId="14" w16cid:durableId="168906837">
    <w:abstractNumId w:val="15"/>
  </w:num>
  <w:num w:numId="15" w16cid:durableId="98566923">
    <w:abstractNumId w:val="19"/>
  </w:num>
  <w:num w:numId="16" w16cid:durableId="482088206">
    <w:abstractNumId w:val="10"/>
  </w:num>
  <w:num w:numId="17" w16cid:durableId="830022189">
    <w:abstractNumId w:val="8"/>
  </w:num>
  <w:num w:numId="18" w16cid:durableId="1083338422">
    <w:abstractNumId w:val="13"/>
  </w:num>
  <w:num w:numId="19" w16cid:durableId="1835680642">
    <w:abstractNumId w:val="5"/>
  </w:num>
  <w:num w:numId="20" w16cid:durableId="2078359463">
    <w:abstractNumId w:val="7"/>
  </w:num>
  <w:num w:numId="21" w16cid:durableId="1403026262">
    <w:abstractNumId w:val="22"/>
  </w:num>
  <w:num w:numId="22" w16cid:durableId="1206213302">
    <w:abstractNumId w:val="23"/>
  </w:num>
  <w:num w:numId="23" w16cid:durableId="2007124991">
    <w:abstractNumId w:val="2"/>
  </w:num>
  <w:num w:numId="24" w16cid:durableId="825707278">
    <w:abstractNumId w:val="21"/>
  </w:num>
  <w:num w:numId="25" w16cid:durableId="1972854856">
    <w:abstractNumId w:val="1"/>
  </w:num>
  <w:num w:numId="26" w16cid:durableId="1441866">
    <w:abstractNumId w:val="24"/>
  </w:num>
  <w:num w:numId="27" w16cid:durableId="219290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BC9BBA57"/>
    <w:rsid w:val="ECB61298"/>
    <w:rsid w:val="000047D0"/>
    <w:rsid w:val="00011097"/>
    <w:rsid w:val="00017C95"/>
    <w:rsid w:val="00023803"/>
    <w:rsid w:val="00040057"/>
    <w:rsid w:val="00045A79"/>
    <w:rsid w:val="00050DC6"/>
    <w:rsid w:val="00074F2F"/>
    <w:rsid w:val="00095E2A"/>
    <w:rsid w:val="000B649C"/>
    <w:rsid w:val="000B759C"/>
    <w:rsid w:val="000C22B5"/>
    <w:rsid w:val="000C2B5D"/>
    <w:rsid w:val="000D0BD3"/>
    <w:rsid w:val="000D6091"/>
    <w:rsid w:val="000F13BC"/>
    <w:rsid w:val="000F6497"/>
    <w:rsid w:val="00102461"/>
    <w:rsid w:val="00107950"/>
    <w:rsid w:val="00122276"/>
    <w:rsid w:val="00123DCA"/>
    <w:rsid w:val="001275E9"/>
    <w:rsid w:val="001317A8"/>
    <w:rsid w:val="0014231C"/>
    <w:rsid w:val="00143B6E"/>
    <w:rsid w:val="00150C66"/>
    <w:rsid w:val="00152211"/>
    <w:rsid w:val="001557B8"/>
    <w:rsid w:val="0016200D"/>
    <w:rsid w:val="001735E2"/>
    <w:rsid w:val="00173773"/>
    <w:rsid w:val="00184191"/>
    <w:rsid w:val="00186918"/>
    <w:rsid w:val="001872A8"/>
    <w:rsid w:val="001931CF"/>
    <w:rsid w:val="001A297B"/>
    <w:rsid w:val="001A4579"/>
    <w:rsid w:val="001A793A"/>
    <w:rsid w:val="001C0A4B"/>
    <w:rsid w:val="001C2B94"/>
    <w:rsid w:val="001C37E1"/>
    <w:rsid w:val="001E7B32"/>
    <w:rsid w:val="001F564A"/>
    <w:rsid w:val="001F5EBD"/>
    <w:rsid w:val="001F7318"/>
    <w:rsid w:val="00201DC6"/>
    <w:rsid w:val="0020781E"/>
    <w:rsid w:val="00214767"/>
    <w:rsid w:val="00220E9F"/>
    <w:rsid w:val="00221C03"/>
    <w:rsid w:val="00236129"/>
    <w:rsid w:val="002439D1"/>
    <w:rsid w:val="00281112"/>
    <w:rsid w:val="00285B50"/>
    <w:rsid w:val="002A0196"/>
    <w:rsid w:val="002A2E76"/>
    <w:rsid w:val="002A3834"/>
    <w:rsid w:val="002A5763"/>
    <w:rsid w:val="002A5AFD"/>
    <w:rsid w:val="002B15D5"/>
    <w:rsid w:val="002B26FF"/>
    <w:rsid w:val="002B2C49"/>
    <w:rsid w:val="002C26ED"/>
    <w:rsid w:val="002D0647"/>
    <w:rsid w:val="002D7DC4"/>
    <w:rsid w:val="002E05FA"/>
    <w:rsid w:val="002E49D2"/>
    <w:rsid w:val="002E4A74"/>
    <w:rsid w:val="002F3668"/>
    <w:rsid w:val="002F594A"/>
    <w:rsid w:val="00301DDB"/>
    <w:rsid w:val="0030377A"/>
    <w:rsid w:val="0032129A"/>
    <w:rsid w:val="00323B8E"/>
    <w:rsid w:val="0032699E"/>
    <w:rsid w:val="00334322"/>
    <w:rsid w:val="0034005A"/>
    <w:rsid w:val="003438AE"/>
    <w:rsid w:val="00371EEC"/>
    <w:rsid w:val="003727BD"/>
    <w:rsid w:val="00372FB5"/>
    <w:rsid w:val="00385C39"/>
    <w:rsid w:val="00396030"/>
    <w:rsid w:val="0039713F"/>
    <w:rsid w:val="003A0BFB"/>
    <w:rsid w:val="003A6E5D"/>
    <w:rsid w:val="003B0B69"/>
    <w:rsid w:val="003B4728"/>
    <w:rsid w:val="003C0EAF"/>
    <w:rsid w:val="003C4897"/>
    <w:rsid w:val="003C557E"/>
    <w:rsid w:val="003F796A"/>
    <w:rsid w:val="00403F94"/>
    <w:rsid w:val="004100DE"/>
    <w:rsid w:val="00413AA3"/>
    <w:rsid w:val="004147B2"/>
    <w:rsid w:val="004204E4"/>
    <w:rsid w:val="004234A8"/>
    <w:rsid w:val="004256EE"/>
    <w:rsid w:val="00444265"/>
    <w:rsid w:val="00456F6B"/>
    <w:rsid w:val="00457862"/>
    <w:rsid w:val="00461F76"/>
    <w:rsid w:val="00464870"/>
    <w:rsid w:val="00484D39"/>
    <w:rsid w:val="004931D4"/>
    <w:rsid w:val="004A6521"/>
    <w:rsid w:val="004A739C"/>
    <w:rsid w:val="004C716C"/>
    <w:rsid w:val="004C785C"/>
    <w:rsid w:val="004D4196"/>
    <w:rsid w:val="004E0549"/>
    <w:rsid w:val="004F028D"/>
    <w:rsid w:val="004F14A8"/>
    <w:rsid w:val="004F2C35"/>
    <w:rsid w:val="004F4379"/>
    <w:rsid w:val="00500A40"/>
    <w:rsid w:val="005018C9"/>
    <w:rsid w:val="005122FC"/>
    <w:rsid w:val="00512A11"/>
    <w:rsid w:val="005175D2"/>
    <w:rsid w:val="00524FBC"/>
    <w:rsid w:val="00526A3E"/>
    <w:rsid w:val="005321B2"/>
    <w:rsid w:val="005323BE"/>
    <w:rsid w:val="0053693D"/>
    <w:rsid w:val="0054044A"/>
    <w:rsid w:val="00542713"/>
    <w:rsid w:val="00545324"/>
    <w:rsid w:val="005824F2"/>
    <w:rsid w:val="00596809"/>
    <w:rsid w:val="005B2E9C"/>
    <w:rsid w:val="005D6CED"/>
    <w:rsid w:val="005E7333"/>
    <w:rsid w:val="005F3EDE"/>
    <w:rsid w:val="005F66A5"/>
    <w:rsid w:val="00617EC8"/>
    <w:rsid w:val="006250E5"/>
    <w:rsid w:val="00627218"/>
    <w:rsid w:val="006469C3"/>
    <w:rsid w:val="006659D0"/>
    <w:rsid w:val="00666544"/>
    <w:rsid w:val="006707A9"/>
    <w:rsid w:val="00673865"/>
    <w:rsid w:val="00687EE4"/>
    <w:rsid w:val="00691C77"/>
    <w:rsid w:val="00697C45"/>
    <w:rsid w:val="006A1F75"/>
    <w:rsid w:val="006B3552"/>
    <w:rsid w:val="006B3EF7"/>
    <w:rsid w:val="006B5287"/>
    <w:rsid w:val="006B6F8C"/>
    <w:rsid w:val="006B6FA2"/>
    <w:rsid w:val="006B7747"/>
    <w:rsid w:val="006C49F4"/>
    <w:rsid w:val="006C6011"/>
    <w:rsid w:val="006D2CF7"/>
    <w:rsid w:val="006D5359"/>
    <w:rsid w:val="006D5362"/>
    <w:rsid w:val="006E43CB"/>
    <w:rsid w:val="0070293D"/>
    <w:rsid w:val="0071187D"/>
    <w:rsid w:val="007309A7"/>
    <w:rsid w:val="00733BE9"/>
    <w:rsid w:val="0073432E"/>
    <w:rsid w:val="00776467"/>
    <w:rsid w:val="007776D2"/>
    <w:rsid w:val="0079317E"/>
    <w:rsid w:val="007A7B93"/>
    <w:rsid w:val="007C391C"/>
    <w:rsid w:val="007E22BD"/>
    <w:rsid w:val="007E42EC"/>
    <w:rsid w:val="007F20F5"/>
    <w:rsid w:val="00813879"/>
    <w:rsid w:val="00813F61"/>
    <w:rsid w:val="0082142C"/>
    <w:rsid w:val="008250DD"/>
    <w:rsid w:val="0082651B"/>
    <w:rsid w:val="008318A4"/>
    <w:rsid w:val="00837384"/>
    <w:rsid w:val="0083744B"/>
    <w:rsid w:val="00850195"/>
    <w:rsid w:val="00854D06"/>
    <w:rsid w:val="0086059A"/>
    <w:rsid w:val="00867D53"/>
    <w:rsid w:val="008829DA"/>
    <w:rsid w:val="008A26CF"/>
    <w:rsid w:val="008A2A8E"/>
    <w:rsid w:val="008A5EB4"/>
    <w:rsid w:val="008A68DC"/>
    <w:rsid w:val="008B03B4"/>
    <w:rsid w:val="008B1ECB"/>
    <w:rsid w:val="008C1575"/>
    <w:rsid w:val="008E263B"/>
    <w:rsid w:val="008E5149"/>
    <w:rsid w:val="008E6C34"/>
    <w:rsid w:val="008F1509"/>
    <w:rsid w:val="008F324E"/>
    <w:rsid w:val="008F40AA"/>
    <w:rsid w:val="0091708B"/>
    <w:rsid w:val="00932537"/>
    <w:rsid w:val="00952F6D"/>
    <w:rsid w:val="00953300"/>
    <w:rsid w:val="00961917"/>
    <w:rsid w:val="00964521"/>
    <w:rsid w:val="00971AE5"/>
    <w:rsid w:val="009765C2"/>
    <w:rsid w:val="0098007A"/>
    <w:rsid w:val="009846D5"/>
    <w:rsid w:val="00987297"/>
    <w:rsid w:val="009874E1"/>
    <w:rsid w:val="009931D2"/>
    <w:rsid w:val="00994020"/>
    <w:rsid w:val="009B003A"/>
    <w:rsid w:val="009B1CC2"/>
    <w:rsid w:val="009B4192"/>
    <w:rsid w:val="009C6108"/>
    <w:rsid w:val="009D58BD"/>
    <w:rsid w:val="009E46C6"/>
    <w:rsid w:val="009E4D28"/>
    <w:rsid w:val="009F3DBB"/>
    <w:rsid w:val="00A0281C"/>
    <w:rsid w:val="00A0755D"/>
    <w:rsid w:val="00A07E48"/>
    <w:rsid w:val="00A43330"/>
    <w:rsid w:val="00A462EF"/>
    <w:rsid w:val="00A46EE0"/>
    <w:rsid w:val="00A56035"/>
    <w:rsid w:val="00A60AD7"/>
    <w:rsid w:val="00A64BE6"/>
    <w:rsid w:val="00A7102C"/>
    <w:rsid w:val="00A7236E"/>
    <w:rsid w:val="00A84110"/>
    <w:rsid w:val="00AC5372"/>
    <w:rsid w:val="00AC5809"/>
    <w:rsid w:val="00AD1363"/>
    <w:rsid w:val="00AD3937"/>
    <w:rsid w:val="00AD5491"/>
    <w:rsid w:val="00AD7B5D"/>
    <w:rsid w:val="00AE3EB6"/>
    <w:rsid w:val="00AF7288"/>
    <w:rsid w:val="00B00D13"/>
    <w:rsid w:val="00B0696C"/>
    <w:rsid w:val="00B06DA6"/>
    <w:rsid w:val="00B141B1"/>
    <w:rsid w:val="00B16723"/>
    <w:rsid w:val="00B3097D"/>
    <w:rsid w:val="00B32846"/>
    <w:rsid w:val="00B43337"/>
    <w:rsid w:val="00B52C84"/>
    <w:rsid w:val="00B64F3F"/>
    <w:rsid w:val="00B66A9B"/>
    <w:rsid w:val="00B83E7F"/>
    <w:rsid w:val="00B85BE3"/>
    <w:rsid w:val="00B93315"/>
    <w:rsid w:val="00B94934"/>
    <w:rsid w:val="00B9764F"/>
    <w:rsid w:val="00BA39AA"/>
    <w:rsid w:val="00BA3B45"/>
    <w:rsid w:val="00BA596D"/>
    <w:rsid w:val="00BA597B"/>
    <w:rsid w:val="00BA7455"/>
    <w:rsid w:val="00BB2DF1"/>
    <w:rsid w:val="00BC3C73"/>
    <w:rsid w:val="00BC55FA"/>
    <w:rsid w:val="00BD142F"/>
    <w:rsid w:val="00BD4E10"/>
    <w:rsid w:val="00BD580B"/>
    <w:rsid w:val="00BD5F7C"/>
    <w:rsid w:val="00BE3690"/>
    <w:rsid w:val="00BE4FEA"/>
    <w:rsid w:val="00BE74B8"/>
    <w:rsid w:val="00BF1890"/>
    <w:rsid w:val="00BF194C"/>
    <w:rsid w:val="00BF1B9B"/>
    <w:rsid w:val="00BF50CC"/>
    <w:rsid w:val="00BF70E7"/>
    <w:rsid w:val="00C02685"/>
    <w:rsid w:val="00C201B8"/>
    <w:rsid w:val="00C25A1D"/>
    <w:rsid w:val="00C27CE3"/>
    <w:rsid w:val="00C46DA9"/>
    <w:rsid w:val="00C52C6E"/>
    <w:rsid w:val="00C55D37"/>
    <w:rsid w:val="00C65465"/>
    <w:rsid w:val="00C75D82"/>
    <w:rsid w:val="00C86282"/>
    <w:rsid w:val="00C91B3E"/>
    <w:rsid w:val="00C96963"/>
    <w:rsid w:val="00CA306E"/>
    <w:rsid w:val="00CB0E5B"/>
    <w:rsid w:val="00CB53BD"/>
    <w:rsid w:val="00CC55C6"/>
    <w:rsid w:val="00CD020E"/>
    <w:rsid w:val="00CD54E9"/>
    <w:rsid w:val="00CE4B92"/>
    <w:rsid w:val="00CF2CAC"/>
    <w:rsid w:val="00D00396"/>
    <w:rsid w:val="00D17ACE"/>
    <w:rsid w:val="00D25ADE"/>
    <w:rsid w:val="00D30CE0"/>
    <w:rsid w:val="00D50C5F"/>
    <w:rsid w:val="00D524BC"/>
    <w:rsid w:val="00D60A9E"/>
    <w:rsid w:val="00D61998"/>
    <w:rsid w:val="00D70E24"/>
    <w:rsid w:val="00D83339"/>
    <w:rsid w:val="00D91E7E"/>
    <w:rsid w:val="00D948A1"/>
    <w:rsid w:val="00DA4AB9"/>
    <w:rsid w:val="00DA782A"/>
    <w:rsid w:val="00DD5125"/>
    <w:rsid w:val="00DE19AC"/>
    <w:rsid w:val="00DF5AA4"/>
    <w:rsid w:val="00E120D1"/>
    <w:rsid w:val="00E212DD"/>
    <w:rsid w:val="00E23276"/>
    <w:rsid w:val="00E27909"/>
    <w:rsid w:val="00E27C57"/>
    <w:rsid w:val="00E34819"/>
    <w:rsid w:val="00E368A6"/>
    <w:rsid w:val="00E530CD"/>
    <w:rsid w:val="00E56BDA"/>
    <w:rsid w:val="00E57534"/>
    <w:rsid w:val="00E6525A"/>
    <w:rsid w:val="00E7659D"/>
    <w:rsid w:val="00E92027"/>
    <w:rsid w:val="00E93F4A"/>
    <w:rsid w:val="00E950D1"/>
    <w:rsid w:val="00E9752C"/>
    <w:rsid w:val="00EA129C"/>
    <w:rsid w:val="00EA541F"/>
    <w:rsid w:val="00EB35EA"/>
    <w:rsid w:val="00EB5E22"/>
    <w:rsid w:val="00EC25A7"/>
    <w:rsid w:val="00EC2800"/>
    <w:rsid w:val="00EC6926"/>
    <w:rsid w:val="00ED7946"/>
    <w:rsid w:val="00EE331B"/>
    <w:rsid w:val="00EE4B67"/>
    <w:rsid w:val="00EF07EF"/>
    <w:rsid w:val="00F041DD"/>
    <w:rsid w:val="00F04532"/>
    <w:rsid w:val="00F21EA5"/>
    <w:rsid w:val="00F225BD"/>
    <w:rsid w:val="00F253A7"/>
    <w:rsid w:val="00F256E3"/>
    <w:rsid w:val="00F30EDA"/>
    <w:rsid w:val="00F43151"/>
    <w:rsid w:val="00F4492D"/>
    <w:rsid w:val="00F535F9"/>
    <w:rsid w:val="00F55AFA"/>
    <w:rsid w:val="00F70C80"/>
    <w:rsid w:val="00F7394A"/>
    <w:rsid w:val="00F75D0B"/>
    <w:rsid w:val="00FA7612"/>
    <w:rsid w:val="00FB5623"/>
    <w:rsid w:val="00FC53BB"/>
    <w:rsid w:val="00FD7F3C"/>
    <w:rsid w:val="00FE0AE0"/>
    <w:rsid w:val="00FE4143"/>
    <w:rsid w:val="00FE4149"/>
    <w:rsid w:val="00FF72C5"/>
    <w:rsid w:val="01FA494A"/>
    <w:rsid w:val="0BEB5B1A"/>
    <w:rsid w:val="17CE2D1D"/>
    <w:rsid w:val="18A97C6E"/>
    <w:rsid w:val="33AC70D6"/>
    <w:rsid w:val="3A844811"/>
    <w:rsid w:val="3C360954"/>
    <w:rsid w:val="44F639B0"/>
    <w:rsid w:val="467C28B2"/>
    <w:rsid w:val="4C274FFC"/>
    <w:rsid w:val="4E8A40AF"/>
    <w:rsid w:val="4FE21F1E"/>
    <w:rsid w:val="554B22FB"/>
    <w:rsid w:val="60541D9A"/>
    <w:rsid w:val="68B305D5"/>
    <w:rsid w:val="7EF3C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3AB1"/>
  <w15:docId w15:val="{F29FDED4-F59A-4D36-BAED-BD724385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ascii="Verdana" w:eastAsiaTheme="minorEastAsia" w:hAnsi="Verdana" w:cs="Verdana"/>
      <w:color w:val="000000"/>
      <w:lang w:val="en-GB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tblPr/>
  </w:style>
  <w:style w:type="table" w:customStyle="1" w:styleId="Style13">
    <w:name w:val="_Style 13"/>
    <w:basedOn w:val="TableNormal"/>
    <w:tblPr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apple-tab-span">
    <w:name w:val="apple-tab-span"/>
    <w:basedOn w:val="DefaultParagraphFont"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pen Sans" w:eastAsiaTheme="minorEastAsia" w:hAnsi="Open Sans" w:cs="Open Sans"/>
      <w:color w:val="000000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41498-0DFA-433B-861D-FF2E0A15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Akmal Nadirov</cp:lastModifiedBy>
  <cp:revision>375</cp:revision>
  <cp:lastPrinted>2017-03-15T22:49:00Z</cp:lastPrinted>
  <dcterms:created xsi:type="dcterms:W3CDTF">2025-04-30T15:59:00Z</dcterms:created>
  <dcterms:modified xsi:type="dcterms:W3CDTF">2025-12-28T14:42:00Z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309574414EC44107AB4E3969481DCB1B_43</vt:lpwstr>
  </property>
</Properties>
</file>