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69FC" w:rsidRPr="00712646" w:rsidRDefault="00712646">
      <w:pPr>
        <w:ind w:left="360"/>
        <w:rPr>
          <w:rStyle w:val="Hyperlink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 \l "Description" </w:instrText>
      </w:r>
      <w:r>
        <w:rPr>
          <w:color w:val="1155CC"/>
          <w:u w:val="single"/>
        </w:rPr>
      </w:r>
      <w:r>
        <w:rPr>
          <w:color w:val="1155CC"/>
          <w:u w:val="single"/>
        </w:rPr>
        <w:fldChar w:fldCharType="separate"/>
      </w:r>
      <w:r w:rsidR="00283BCB" w:rsidRPr="00712646">
        <w:rPr>
          <w:rStyle w:val="Hyperlink"/>
        </w:rPr>
        <w:t>Description</w:t>
      </w:r>
    </w:p>
    <w:p w:rsidR="00C069FC" w:rsidRDefault="00712646">
      <w:pPr>
        <w:ind w:left="360"/>
      </w:pPr>
      <w:r>
        <w:rPr>
          <w:color w:val="1155CC"/>
          <w:u w:val="single"/>
        </w:rPr>
        <w:fldChar w:fldCharType="end"/>
      </w:r>
      <w:hyperlink w:anchor="IntendedUser">
        <w:r w:rsidR="00283BCB">
          <w:rPr>
            <w:color w:val="1155CC"/>
            <w:u w:val="single"/>
          </w:rPr>
          <w:t>Intended User</w:t>
        </w:r>
      </w:hyperlink>
    </w:p>
    <w:p w:rsidR="00C069FC" w:rsidRDefault="00A27759">
      <w:pPr>
        <w:ind w:left="360"/>
      </w:pPr>
      <w:hyperlink w:anchor="Features">
        <w:r w:rsidR="00283BCB">
          <w:rPr>
            <w:color w:val="1155CC"/>
            <w:u w:val="single"/>
          </w:rPr>
          <w:t>Features</w:t>
        </w:r>
      </w:hyperlink>
    </w:p>
    <w:p w:rsidR="00C069FC" w:rsidRDefault="00A27759">
      <w:pPr>
        <w:ind w:left="360"/>
      </w:pPr>
      <w:hyperlink w:anchor="Mocks">
        <w:r w:rsidR="00283BCB">
          <w:rPr>
            <w:color w:val="1155CC"/>
            <w:u w:val="single"/>
          </w:rPr>
          <w:t>User Interface Mocks</w:t>
        </w:r>
      </w:hyperlink>
    </w:p>
    <w:p w:rsidR="00C069FC" w:rsidRDefault="00A27759">
      <w:pPr>
        <w:ind w:left="720"/>
      </w:pPr>
      <w:hyperlink w:anchor="Screen1">
        <w:r w:rsidR="00283BCB">
          <w:rPr>
            <w:color w:val="1155CC"/>
            <w:u w:val="single"/>
          </w:rPr>
          <w:t>Screen 1</w:t>
        </w:r>
      </w:hyperlink>
    </w:p>
    <w:p w:rsidR="00C069FC" w:rsidRDefault="00A27759">
      <w:pPr>
        <w:ind w:left="720"/>
        <w:rPr>
          <w:color w:val="1155CC"/>
          <w:u w:val="single"/>
        </w:rPr>
      </w:pPr>
      <w:hyperlink w:anchor="Screen2">
        <w:r w:rsidR="00283BCB">
          <w:rPr>
            <w:color w:val="1155CC"/>
            <w:u w:val="single"/>
          </w:rPr>
          <w:t>Screen 2</w:t>
        </w:r>
      </w:hyperlink>
    </w:p>
    <w:p w:rsidR="00712646" w:rsidRDefault="00712646" w:rsidP="00712646">
      <w:pPr>
        <w:ind w:left="720"/>
      </w:pPr>
      <w:hyperlink w:anchor="Screen3" w:history="1">
        <w:r w:rsidRPr="00712646">
          <w:rPr>
            <w:rStyle w:val="Hyperlink"/>
          </w:rPr>
          <w:t>Screen 3</w:t>
        </w:r>
      </w:hyperlink>
    </w:p>
    <w:p w:rsidR="00712646" w:rsidRDefault="00712646" w:rsidP="00712646">
      <w:pPr>
        <w:ind w:left="720"/>
      </w:pPr>
      <w:hyperlink w:anchor="Screen4" w:history="1">
        <w:r w:rsidRPr="00712646">
          <w:rPr>
            <w:rStyle w:val="Hyperlink"/>
          </w:rPr>
          <w:t>Screen 4</w:t>
        </w:r>
      </w:hyperlink>
    </w:p>
    <w:p w:rsidR="00712646" w:rsidRDefault="00712646" w:rsidP="00712646">
      <w:pPr>
        <w:ind w:left="720"/>
      </w:pPr>
      <w:hyperlink w:anchor="Screen5" w:history="1">
        <w:r w:rsidRPr="00712646">
          <w:rPr>
            <w:rStyle w:val="Hyperlink"/>
          </w:rPr>
          <w:t>Screen 5</w:t>
        </w:r>
      </w:hyperlink>
    </w:p>
    <w:p w:rsidR="00C069FC" w:rsidRDefault="00A27759">
      <w:pPr>
        <w:ind w:left="360"/>
      </w:pPr>
      <w:hyperlink w:anchor="KeyConsiderations">
        <w:r w:rsidR="00283BCB">
          <w:rPr>
            <w:color w:val="1155CC"/>
            <w:u w:val="single"/>
          </w:rPr>
          <w:t>Key Considerations</w:t>
        </w:r>
      </w:hyperlink>
    </w:p>
    <w:p w:rsidR="00C069FC" w:rsidRDefault="00A27759" w:rsidP="00712646">
      <w:pPr>
        <w:ind w:left="720"/>
      </w:pPr>
      <w:hyperlink w:anchor="DataPersistence">
        <w:r w:rsidR="00283BCB">
          <w:rPr>
            <w:color w:val="1155CC"/>
            <w:u w:val="single"/>
          </w:rPr>
          <w:t>How will your app handle data persistence?</w:t>
        </w:r>
      </w:hyperlink>
    </w:p>
    <w:p w:rsidR="00C069FC" w:rsidRDefault="00A27759" w:rsidP="00712646">
      <w:pPr>
        <w:ind w:left="720"/>
      </w:pPr>
      <w:hyperlink w:anchor="CornerCases">
        <w:r w:rsidR="00283BCB">
          <w:rPr>
            <w:color w:val="1155CC"/>
            <w:u w:val="single"/>
          </w:rPr>
          <w:t>Describe any corner cases in the UX.</w:t>
        </w:r>
      </w:hyperlink>
    </w:p>
    <w:p w:rsidR="00C069FC" w:rsidRDefault="00A27759" w:rsidP="00712646">
      <w:pPr>
        <w:ind w:left="720"/>
      </w:pPr>
      <w:hyperlink w:anchor="Libraries">
        <w:r w:rsidR="00283BCB">
          <w:rPr>
            <w:color w:val="1155CC"/>
            <w:u w:val="single"/>
          </w:rPr>
          <w:t xml:space="preserve">Describe any libraries you’ll be using and share </w:t>
        </w:r>
        <w:proofErr w:type="gramStart"/>
        <w:r w:rsidR="00283BCB">
          <w:rPr>
            <w:color w:val="1155CC"/>
            <w:u w:val="single"/>
          </w:rPr>
          <w:t>your</w:t>
        </w:r>
        <w:proofErr w:type="gramEnd"/>
        <w:r w:rsidR="00283BCB">
          <w:rPr>
            <w:color w:val="1155CC"/>
            <w:u w:val="single"/>
          </w:rPr>
          <w:t xml:space="preserve"> reasoning for including them.</w:t>
        </w:r>
      </w:hyperlink>
    </w:p>
    <w:p w:rsidR="00C069FC" w:rsidRDefault="00A27759">
      <w:pPr>
        <w:ind w:left="360"/>
      </w:pPr>
      <w:hyperlink w:anchor="RequiredTasks">
        <w:r w:rsidR="00283BCB">
          <w:rPr>
            <w:color w:val="1155CC"/>
            <w:u w:val="single"/>
          </w:rPr>
          <w:t>Next Steps: Required Tasks</w:t>
        </w:r>
      </w:hyperlink>
    </w:p>
    <w:p w:rsidR="00C069FC" w:rsidRDefault="00A27759">
      <w:pPr>
        <w:ind w:left="720"/>
      </w:pPr>
      <w:hyperlink w:anchor="Task1">
        <w:r w:rsidR="00283BCB">
          <w:rPr>
            <w:color w:val="1155CC"/>
            <w:u w:val="single"/>
          </w:rPr>
          <w:t>Task 1: Project Setup</w:t>
        </w:r>
      </w:hyperlink>
    </w:p>
    <w:p w:rsidR="00C069FC" w:rsidRDefault="00A27759">
      <w:pPr>
        <w:ind w:left="720"/>
      </w:pPr>
      <w:hyperlink w:anchor="Task2">
        <w:r w:rsidR="00283BCB">
          <w:rPr>
            <w:color w:val="1155CC"/>
            <w:u w:val="single"/>
          </w:rPr>
          <w:t>Task 2: Implement UI for Each Activity and Fragment</w:t>
        </w:r>
      </w:hyperlink>
    </w:p>
    <w:p w:rsidR="00C069FC" w:rsidRDefault="00A27759">
      <w:pPr>
        <w:ind w:left="720"/>
      </w:pPr>
      <w:hyperlink w:anchor="h.fdmohs7hes">
        <w:r w:rsidR="00283BCB">
          <w:rPr>
            <w:color w:val="1155CC"/>
            <w:u w:val="single"/>
          </w:rPr>
          <w:t xml:space="preserve">Task 3: </w:t>
        </w:r>
      </w:hyperlink>
      <w:r w:rsidR="00712646" w:rsidRPr="00712646">
        <w:rPr>
          <w:color w:val="1155CC"/>
          <w:u w:val="single"/>
        </w:rPr>
        <w:t>Pull</w:t>
      </w:r>
      <w:r w:rsidR="00712646">
        <w:rPr>
          <w:color w:val="1155CC"/>
          <w:u w:val="single"/>
        </w:rPr>
        <w:t xml:space="preserve"> Data</w:t>
      </w:r>
    </w:p>
    <w:p w:rsidR="00C069FC" w:rsidRDefault="00712646">
      <w:pPr>
        <w:ind w:left="720"/>
      </w:pPr>
      <w:hyperlink w:anchor="Task4" w:history="1">
        <w:r w:rsidRPr="00712646">
          <w:rPr>
            <w:rStyle w:val="Hyperlink"/>
          </w:rPr>
          <w:t>Task 4: Implement Data Models and Content Provider</w:t>
        </w:r>
      </w:hyperlink>
    </w:p>
    <w:p w:rsidR="00C069FC" w:rsidRDefault="00A27759">
      <w:pPr>
        <w:ind w:left="720"/>
        <w:rPr>
          <w:color w:val="1155CC"/>
          <w:u w:val="single"/>
        </w:rPr>
      </w:pPr>
      <w:hyperlink w:anchor="h.kjidlkq4xm3u">
        <w:r w:rsidR="00283BCB">
          <w:rPr>
            <w:color w:val="1155CC"/>
            <w:u w:val="single"/>
          </w:rPr>
          <w:t xml:space="preserve">Task 5: </w:t>
        </w:r>
        <w:r w:rsidR="00712646" w:rsidRPr="00712646">
          <w:rPr>
            <w:color w:val="1155CC"/>
            <w:u w:val="single"/>
          </w:rPr>
          <w:t xml:space="preserve">Implement Google Play Services </w:t>
        </w:r>
      </w:hyperlink>
    </w:p>
    <w:p w:rsidR="00712646" w:rsidRDefault="00712646">
      <w:pPr>
        <w:ind w:left="720"/>
      </w:pPr>
      <w:hyperlink w:anchor="Task6" w:history="1">
        <w:r w:rsidRPr="00712646">
          <w:rPr>
            <w:rStyle w:val="Hyperlink"/>
          </w:rPr>
          <w:t>Task 6: Other Tasks</w:t>
        </w:r>
      </w:hyperlink>
    </w:p>
    <w:p w:rsidR="00C069FC" w:rsidRDefault="00C069FC"/>
    <w:p w:rsidR="00C069FC" w:rsidRDefault="00C069FC"/>
    <w:p w:rsidR="00C069FC" w:rsidRDefault="00283BCB">
      <w:r>
        <w:rPr>
          <w:b/>
        </w:rPr>
        <w:t>GitHub Username</w:t>
      </w:r>
      <w:r>
        <w:t xml:space="preserve">: </w:t>
      </w:r>
      <w:r w:rsidR="00062A2D">
        <w:rPr>
          <w:color w:val="38761D"/>
        </w:rPr>
        <w:t>ogasimli</w:t>
      </w:r>
    </w:p>
    <w:p w:rsidR="00C069FC" w:rsidRDefault="00C069FC"/>
    <w:p w:rsidR="00C069FC" w:rsidRDefault="00062A2D">
      <w:pPr>
        <w:pStyle w:val="Title"/>
        <w:contextualSpacing w:val="0"/>
      </w:pPr>
      <w:proofErr w:type="spellStart"/>
      <w:r>
        <w:rPr>
          <w:color w:val="38761D"/>
        </w:rPr>
        <w:t>Manat</w:t>
      </w:r>
      <w:proofErr w:type="spellEnd"/>
      <w:r w:rsidR="00283BCB">
        <w:rPr>
          <w:color w:val="1155CC"/>
        </w:rPr>
        <w:t xml:space="preserve"> </w:t>
      </w:r>
    </w:p>
    <w:p w:rsidR="005658DB" w:rsidRPr="0033096A" w:rsidRDefault="00283BCB" w:rsidP="0033096A">
      <w:pPr>
        <w:pStyle w:val="Heading1"/>
        <w:spacing w:after="200"/>
        <w:contextualSpacing w:val="0"/>
      </w:pPr>
      <w:bookmarkStart w:id="0" w:name="Description"/>
      <w:r>
        <w:t xml:space="preserve">Description </w:t>
      </w:r>
    </w:p>
    <w:bookmarkEnd w:id="0"/>
    <w:p w:rsidR="0033096A" w:rsidRDefault="00284BAE" w:rsidP="0083202D">
      <w:pPr>
        <w:spacing w:before="120" w:after="120"/>
        <w:jc w:val="both"/>
        <w:rPr>
          <w:color w:val="38761D"/>
        </w:rPr>
      </w:pPr>
      <w:proofErr w:type="spellStart"/>
      <w:r w:rsidRPr="005658DB">
        <w:rPr>
          <w:color w:val="38761D"/>
        </w:rPr>
        <w:t>Manat</w:t>
      </w:r>
      <w:proofErr w:type="spellEnd"/>
      <w:r w:rsidRPr="005658DB">
        <w:rPr>
          <w:color w:val="38761D"/>
        </w:rPr>
        <w:t xml:space="preserve"> </w:t>
      </w:r>
      <w:r w:rsidR="0033096A">
        <w:rPr>
          <w:color w:val="38761D"/>
        </w:rPr>
        <w:t xml:space="preserve">is an easy to use and free app, which </w:t>
      </w:r>
      <w:r w:rsidRPr="005658DB">
        <w:rPr>
          <w:color w:val="38761D"/>
        </w:rPr>
        <w:t>show</w:t>
      </w:r>
      <w:r w:rsidR="0033096A">
        <w:rPr>
          <w:color w:val="38761D"/>
        </w:rPr>
        <w:t>s</w:t>
      </w:r>
      <w:r w:rsidRPr="005658DB">
        <w:rPr>
          <w:color w:val="38761D"/>
        </w:rPr>
        <w:t xml:space="preserve"> daily exchange rates of foreign currencies r</w:t>
      </w:r>
      <w:r w:rsidR="005658DB">
        <w:rPr>
          <w:color w:val="38761D"/>
        </w:rPr>
        <w:t xml:space="preserve">elatively to Azerbaijani </w:t>
      </w:r>
      <w:proofErr w:type="spellStart"/>
      <w:r w:rsidR="005658DB">
        <w:rPr>
          <w:color w:val="38761D"/>
        </w:rPr>
        <w:t>manat</w:t>
      </w:r>
      <w:proofErr w:type="spellEnd"/>
      <w:r w:rsidR="005658DB">
        <w:rPr>
          <w:color w:val="38761D"/>
        </w:rPr>
        <w:t xml:space="preserve"> </w:t>
      </w:r>
      <w:r w:rsidR="0033096A">
        <w:rPr>
          <w:color w:val="38761D"/>
        </w:rPr>
        <w:t>(AZN)</w:t>
      </w:r>
      <w:r w:rsidR="00DD6192">
        <w:rPr>
          <w:color w:val="38761D"/>
        </w:rPr>
        <w:t xml:space="preserve">. </w:t>
      </w:r>
      <w:proofErr w:type="spellStart"/>
      <w:r w:rsidR="00DD6192">
        <w:rPr>
          <w:color w:val="38761D"/>
        </w:rPr>
        <w:t>Manat</w:t>
      </w:r>
      <w:proofErr w:type="spellEnd"/>
      <w:r w:rsidR="0033096A">
        <w:rPr>
          <w:color w:val="38761D"/>
        </w:rPr>
        <w:t xml:space="preserve"> </w:t>
      </w:r>
      <w:r w:rsidR="005658DB">
        <w:rPr>
          <w:color w:val="38761D"/>
        </w:rPr>
        <w:t>allow</w:t>
      </w:r>
      <w:r w:rsidR="0033096A">
        <w:rPr>
          <w:color w:val="38761D"/>
        </w:rPr>
        <w:t>s</w:t>
      </w:r>
      <w:r w:rsidR="005658DB">
        <w:rPr>
          <w:color w:val="38761D"/>
        </w:rPr>
        <w:t xml:space="preserve"> users to convert </w:t>
      </w:r>
      <w:r w:rsidR="0033096A">
        <w:rPr>
          <w:color w:val="38761D"/>
        </w:rPr>
        <w:t>AZN into other currencies and vice versa.</w:t>
      </w:r>
    </w:p>
    <w:p w:rsidR="00C069FC" w:rsidRPr="0033096A" w:rsidRDefault="0033096A" w:rsidP="0083202D">
      <w:pPr>
        <w:spacing w:before="120" w:after="120"/>
        <w:jc w:val="both"/>
        <w:rPr>
          <w:color w:val="38761D"/>
        </w:rPr>
      </w:pPr>
      <w:proofErr w:type="spellStart"/>
      <w:r>
        <w:rPr>
          <w:color w:val="38761D"/>
        </w:rPr>
        <w:t>Manat</w:t>
      </w:r>
      <w:proofErr w:type="spellEnd"/>
      <w:r>
        <w:rPr>
          <w:color w:val="38761D"/>
        </w:rPr>
        <w:t xml:space="preserve"> uses official </w:t>
      </w:r>
      <w:r w:rsidR="008977B6">
        <w:rPr>
          <w:color w:val="38761D"/>
        </w:rPr>
        <w:t xml:space="preserve">daily </w:t>
      </w:r>
      <w:r>
        <w:rPr>
          <w:color w:val="38761D"/>
        </w:rPr>
        <w:t xml:space="preserve">exchange rates </w:t>
      </w:r>
      <w:r w:rsidR="00BA4C92">
        <w:rPr>
          <w:color w:val="38761D"/>
        </w:rPr>
        <w:t>published</w:t>
      </w:r>
      <w:r>
        <w:rPr>
          <w:color w:val="38761D"/>
        </w:rPr>
        <w:t xml:space="preserve"> by the </w:t>
      </w:r>
      <w:r w:rsidR="00F43C8A" w:rsidRPr="005658DB">
        <w:rPr>
          <w:color w:val="38761D"/>
        </w:rPr>
        <w:t>Central Bank of Azerbaijan</w:t>
      </w:r>
      <w:r w:rsidR="00FE0BA6">
        <w:rPr>
          <w:color w:val="38761D"/>
        </w:rPr>
        <w:t xml:space="preserve"> (CBAR). </w:t>
      </w:r>
      <w:r w:rsidR="00597B58">
        <w:rPr>
          <w:color w:val="38761D"/>
        </w:rPr>
        <w:t xml:space="preserve">However, </w:t>
      </w:r>
      <w:r w:rsidR="009E494A">
        <w:rPr>
          <w:color w:val="38761D"/>
        </w:rPr>
        <w:t>since</w:t>
      </w:r>
      <w:r w:rsidR="00597B58">
        <w:rPr>
          <w:color w:val="38761D"/>
        </w:rPr>
        <w:t xml:space="preserve"> t</w:t>
      </w:r>
      <w:r w:rsidR="00FE0BA6">
        <w:rPr>
          <w:color w:val="38761D"/>
        </w:rPr>
        <w:t xml:space="preserve">he public API of CBAR </w:t>
      </w:r>
      <w:r w:rsidR="00597B58">
        <w:rPr>
          <w:color w:val="38761D"/>
        </w:rPr>
        <w:t xml:space="preserve">does not </w:t>
      </w:r>
      <w:r w:rsidR="00FE0BA6">
        <w:rPr>
          <w:color w:val="38761D"/>
        </w:rPr>
        <w:t xml:space="preserve">allow to retrieve exchange rates for </w:t>
      </w:r>
      <w:r w:rsidR="00597B58">
        <w:rPr>
          <w:color w:val="38761D"/>
        </w:rPr>
        <w:t xml:space="preserve">more than </w:t>
      </w:r>
      <w:r w:rsidR="00FE0BA6">
        <w:rPr>
          <w:color w:val="38761D"/>
        </w:rPr>
        <w:t>one particular date at once</w:t>
      </w:r>
      <w:r w:rsidR="00597B58">
        <w:rPr>
          <w:color w:val="38761D"/>
        </w:rPr>
        <w:t xml:space="preserve">, </w:t>
      </w:r>
      <w:proofErr w:type="spellStart"/>
      <w:r w:rsidR="00597B58">
        <w:rPr>
          <w:color w:val="38761D"/>
        </w:rPr>
        <w:t>Manat</w:t>
      </w:r>
      <w:proofErr w:type="spellEnd"/>
      <w:r w:rsidR="00597B58">
        <w:rPr>
          <w:color w:val="38761D"/>
        </w:rPr>
        <w:t xml:space="preserve"> will get the d</w:t>
      </w:r>
      <w:r w:rsidR="00FE0BA6" w:rsidRPr="00FE0BA6">
        <w:rPr>
          <w:color w:val="38761D"/>
        </w:rPr>
        <w:t xml:space="preserve">ata </w:t>
      </w:r>
      <w:r w:rsidR="00FE0BA6">
        <w:rPr>
          <w:color w:val="38761D"/>
        </w:rPr>
        <w:t xml:space="preserve">from a </w:t>
      </w:r>
      <w:r w:rsidR="00597B58">
        <w:rPr>
          <w:color w:val="38761D"/>
        </w:rPr>
        <w:t>NoSQL</w:t>
      </w:r>
      <w:r w:rsidR="00FE0BA6">
        <w:rPr>
          <w:color w:val="38761D"/>
        </w:rPr>
        <w:t xml:space="preserve"> database created </w:t>
      </w:r>
      <w:r w:rsidR="00597B58">
        <w:rPr>
          <w:color w:val="38761D"/>
        </w:rPr>
        <w:t xml:space="preserve">and maintained </w:t>
      </w:r>
      <w:r w:rsidR="00FE0BA6">
        <w:rPr>
          <w:color w:val="38761D"/>
        </w:rPr>
        <w:t xml:space="preserve">by me </w:t>
      </w:r>
      <w:r w:rsidR="00597B58">
        <w:rPr>
          <w:color w:val="38761D"/>
        </w:rPr>
        <w:t>specifically</w:t>
      </w:r>
      <w:r w:rsidR="00FE0BA6">
        <w:rPr>
          <w:color w:val="38761D"/>
        </w:rPr>
        <w:t xml:space="preserve"> for this application</w:t>
      </w:r>
      <w:r w:rsidR="00FE0BA6" w:rsidRPr="00FE0BA6">
        <w:rPr>
          <w:color w:val="38761D"/>
        </w:rPr>
        <w:t>.</w:t>
      </w:r>
      <w:r w:rsidR="00597B58">
        <w:rPr>
          <w:color w:val="38761D"/>
        </w:rPr>
        <w:t xml:space="preserve"> The values in database are kept automatically up to date with the help of a special backend application.</w:t>
      </w:r>
    </w:p>
    <w:p w:rsidR="00C069FC" w:rsidRPr="0033096A" w:rsidRDefault="00283BCB" w:rsidP="0033096A">
      <w:pPr>
        <w:pStyle w:val="Heading1"/>
        <w:spacing w:after="200"/>
        <w:contextualSpacing w:val="0"/>
      </w:pPr>
      <w:bookmarkStart w:id="1" w:name="IntendedUser"/>
      <w:r>
        <w:t>Intended User</w:t>
      </w:r>
      <w:bookmarkEnd w:id="1"/>
    </w:p>
    <w:p w:rsidR="00C069FC" w:rsidRPr="0083202D" w:rsidRDefault="0083202D" w:rsidP="0083202D">
      <w:pPr>
        <w:spacing w:before="120" w:after="120"/>
        <w:jc w:val="both"/>
        <w:rPr>
          <w:color w:val="38761D"/>
        </w:rPr>
      </w:pPr>
      <w:proofErr w:type="spellStart"/>
      <w:r>
        <w:rPr>
          <w:color w:val="38761D"/>
        </w:rPr>
        <w:t>Manat</w:t>
      </w:r>
      <w:proofErr w:type="spellEnd"/>
      <w:r>
        <w:rPr>
          <w:color w:val="38761D"/>
        </w:rPr>
        <w:t xml:space="preserve"> targets any user living </w:t>
      </w:r>
      <w:r w:rsidR="00BA4C92">
        <w:rPr>
          <w:color w:val="38761D"/>
        </w:rPr>
        <w:t xml:space="preserve">in </w:t>
      </w:r>
      <w:r>
        <w:rPr>
          <w:color w:val="38761D"/>
        </w:rPr>
        <w:t xml:space="preserve">or travelling to Azerbaijan. Furthermore, </w:t>
      </w:r>
      <w:r w:rsidR="00235CF8">
        <w:rPr>
          <w:color w:val="38761D"/>
        </w:rPr>
        <w:t>it</w:t>
      </w:r>
      <w:r>
        <w:rPr>
          <w:color w:val="38761D"/>
        </w:rPr>
        <w:t xml:space="preserve"> will </w:t>
      </w:r>
      <w:r w:rsidR="00235CF8">
        <w:rPr>
          <w:color w:val="38761D"/>
        </w:rPr>
        <w:t xml:space="preserve">be </w:t>
      </w:r>
      <w:r>
        <w:rPr>
          <w:color w:val="38761D"/>
        </w:rPr>
        <w:t>e</w:t>
      </w:r>
      <w:r w:rsidR="005658DB" w:rsidRPr="005658DB">
        <w:rPr>
          <w:color w:val="38761D"/>
        </w:rPr>
        <w:t xml:space="preserve">specially useful for </w:t>
      </w:r>
      <w:r w:rsidR="009E494A">
        <w:rPr>
          <w:color w:val="38761D"/>
        </w:rPr>
        <w:t xml:space="preserve">professionals dealing </w:t>
      </w:r>
      <w:r w:rsidR="005658DB" w:rsidRPr="005658DB">
        <w:rPr>
          <w:color w:val="38761D"/>
        </w:rPr>
        <w:t>with exchange rates on a daily basis</w:t>
      </w:r>
      <w:r>
        <w:rPr>
          <w:color w:val="38761D"/>
        </w:rPr>
        <w:t xml:space="preserve"> (i.e. accountants, auditors and other professionals of finance sector)</w:t>
      </w:r>
      <w:r w:rsidR="005658DB" w:rsidRPr="005658DB">
        <w:rPr>
          <w:color w:val="38761D"/>
        </w:rPr>
        <w:t>.</w:t>
      </w:r>
    </w:p>
    <w:p w:rsidR="00C069FC" w:rsidRDefault="00283BCB" w:rsidP="0033096A">
      <w:pPr>
        <w:pStyle w:val="Heading1"/>
        <w:spacing w:after="200"/>
        <w:contextualSpacing w:val="0"/>
      </w:pPr>
      <w:bookmarkStart w:id="2" w:name="Features"/>
      <w:r>
        <w:lastRenderedPageBreak/>
        <w:t>Features</w:t>
      </w:r>
      <w:bookmarkEnd w:id="2"/>
    </w:p>
    <w:p w:rsidR="00C069FC" w:rsidRDefault="006F7F7F" w:rsidP="006F7F7F">
      <w:pPr>
        <w:spacing w:before="120" w:after="120"/>
      </w:pPr>
      <w:r>
        <w:rPr>
          <w:color w:val="38761D"/>
        </w:rPr>
        <w:t>M</w:t>
      </w:r>
      <w:r w:rsidR="00283BCB">
        <w:rPr>
          <w:color w:val="38761D"/>
        </w:rPr>
        <w:t xml:space="preserve">ain features of </w:t>
      </w:r>
      <w:proofErr w:type="spellStart"/>
      <w:r>
        <w:rPr>
          <w:color w:val="38761D"/>
        </w:rPr>
        <w:t>Manat</w:t>
      </w:r>
      <w:proofErr w:type="spellEnd"/>
      <w:r w:rsidR="00283BCB">
        <w:rPr>
          <w:color w:val="38761D"/>
        </w:rPr>
        <w:t>:</w:t>
      </w:r>
    </w:p>
    <w:p w:rsidR="00C069FC" w:rsidRDefault="00780D3A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Discover</w:t>
      </w:r>
      <w:r w:rsidR="006F7F7F">
        <w:rPr>
          <w:color w:val="38761D"/>
        </w:rPr>
        <w:t xml:space="preserve"> exchange rates</w:t>
      </w:r>
      <w:r w:rsidR="00DD6192">
        <w:rPr>
          <w:color w:val="38761D"/>
        </w:rPr>
        <w:t xml:space="preserve"> by date</w:t>
      </w:r>
      <w:r w:rsidR="008B044F">
        <w:rPr>
          <w:color w:val="38761D"/>
        </w:rPr>
        <w:t>;</w:t>
      </w:r>
    </w:p>
    <w:p w:rsidR="006F7F7F" w:rsidRDefault="006F7F7F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Convert AZN into foreign currencies and vice versa</w:t>
      </w:r>
      <w:r w:rsidR="008B044F">
        <w:rPr>
          <w:color w:val="38761D"/>
        </w:rPr>
        <w:t>;</w:t>
      </w:r>
    </w:p>
    <w:p w:rsidR="00BA4C92" w:rsidRDefault="00BA4C92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Discover exchange rates </w:t>
      </w:r>
      <w:r w:rsidR="00DD6192">
        <w:rPr>
          <w:color w:val="38761D"/>
        </w:rPr>
        <w:t>directly</w:t>
      </w:r>
      <w:r>
        <w:rPr>
          <w:color w:val="38761D"/>
        </w:rPr>
        <w:t xml:space="preserve"> from your home screen via collection widget</w:t>
      </w:r>
      <w:r w:rsidR="008B044F">
        <w:rPr>
          <w:color w:val="38761D"/>
        </w:rPr>
        <w:t>;</w:t>
      </w:r>
    </w:p>
    <w:p w:rsidR="00C069FC" w:rsidRPr="008B044F" w:rsidRDefault="003F0EDC" w:rsidP="008B044F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Share currency rates</w:t>
      </w:r>
      <w:r w:rsidR="008B044F">
        <w:rPr>
          <w:color w:val="38761D"/>
        </w:rPr>
        <w:t>.</w:t>
      </w:r>
    </w:p>
    <w:p w:rsidR="00C069FC" w:rsidRDefault="00283BCB" w:rsidP="0033096A">
      <w:pPr>
        <w:pStyle w:val="Heading1"/>
        <w:spacing w:after="200"/>
        <w:contextualSpacing w:val="0"/>
      </w:pPr>
      <w:bookmarkStart w:id="3" w:name="Mocks"/>
      <w:r>
        <w:t>User Interface Mocks</w:t>
      </w:r>
      <w:bookmarkEnd w:id="3"/>
    </w:p>
    <w:p w:rsidR="00C069FC" w:rsidRDefault="00283BCB">
      <w:pPr>
        <w:pStyle w:val="Heading2"/>
        <w:contextualSpacing w:val="0"/>
      </w:pPr>
      <w:bookmarkStart w:id="4" w:name="Screen1"/>
      <w:r>
        <w:t>Screen 1</w:t>
      </w:r>
      <w:bookmarkEnd w:id="4"/>
    </w:p>
    <w:p w:rsidR="00C069FC" w:rsidRDefault="00283BCB">
      <w:r>
        <w:rPr>
          <w:noProof/>
        </w:rPr>
        <w:drawing>
          <wp:inline distT="114300" distB="114300" distL="114300" distR="114300" wp14:anchorId="0032AB13" wp14:editId="32D9AC6E">
            <wp:extent cx="1713600" cy="30600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0-screen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54D" w:rsidRDefault="009F74CB" w:rsidP="0077454D">
      <w:pPr>
        <w:jc w:val="both"/>
        <w:rPr>
          <w:rFonts w:ascii="Nova Mono" w:eastAsia="Nova Mono" w:hAnsi="Nova Mono" w:cs="Nova Mono"/>
          <w:color w:val="38761D"/>
        </w:rPr>
      </w:pPr>
      <w:r w:rsidRPr="009F74CB">
        <w:rPr>
          <w:rFonts w:ascii="Nova Mono" w:eastAsia="Nova Mono" w:hAnsi="Nova Mono" w:cs="Nova Mono"/>
          <w:color w:val="38761D"/>
        </w:rPr>
        <w:t>This is the main view when the user opens the app</w:t>
      </w:r>
      <w:r>
        <w:rPr>
          <w:rFonts w:ascii="Nova Mono" w:eastAsia="Nova Mono" w:hAnsi="Nova Mono" w:cs="Nova Mono"/>
          <w:color w:val="38761D"/>
        </w:rPr>
        <w:t>.</w:t>
      </w:r>
      <w:r w:rsidRPr="009F74CB">
        <w:rPr>
          <w:rFonts w:ascii="Nova Mono" w:eastAsia="Nova Mono" w:hAnsi="Nova Mono" w:cs="Nova Mono"/>
          <w:color w:val="38761D"/>
        </w:rPr>
        <w:t xml:space="preserve"> </w:t>
      </w:r>
      <w:r>
        <w:rPr>
          <w:rFonts w:ascii="Nova Mono" w:eastAsia="Nova Mono" w:hAnsi="Nova Mono" w:cs="Nova Mono"/>
          <w:color w:val="38761D"/>
        </w:rPr>
        <w:t>T</w:t>
      </w:r>
      <w:r w:rsidRPr="009F74CB">
        <w:rPr>
          <w:rFonts w:ascii="Nova Mono" w:eastAsia="Nova Mono" w:hAnsi="Nova Mono" w:cs="Nova Mono"/>
          <w:color w:val="38761D"/>
        </w:rPr>
        <w:t xml:space="preserve">he screen </w:t>
      </w:r>
      <w:r w:rsidR="0077454D">
        <w:rPr>
          <w:rFonts w:ascii="Nova Mono" w:eastAsia="Nova Mono" w:hAnsi="Nova Mono" w:cs="Nova Mono"/>
          <w:color w:val="38761D"/>
        </w:rPr>
        <w:t>consists of 2 sections:</w:t>
      </w:r>
    </w:p>
    <w:p w:rsidR="0077454D" w:rsidRDefault="0077454D" w:rsidP="0077454D">
      <w:pPr>
        <w:pStyle w:val="ListParagraph"/>
        <w:numPr>
          <w:ilvl w:val="3"/>
          <w:numId w:val="1"/>
        </w:numPr>
        <w:ind w:left="709" w:hanging="328"/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Currency convertor;</w:t>
      </w:r>
    </w:p>
    <w:p w:rsidR="0077454D" w:rsidRPr="0077454D" w:rsidRDefault="0077454D" w:rsidP="0077454D">
      <w:pPr>
        <w:pStyle w:val="ListParagraph"/>
        <w:numPr>
          <w:ilvl w:val="3"/>
          <w:numId w:val="1"/>
        </w:numPr>
        <w:ind w:left="709" w:hanging="328"/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List of exchange rates of other currencies;</w:t>
      </w:r>
    </w:p>
    <w:p w:rsidR="002E64BC" w:rsidRDefault="002E64BC" w:rsidP="0077454D">
      <w:pPr>
        <w:jc w:val="both"/>
        <w:rPr>
          <w:rFonts w:ascii="Nova Mono" w:eastAsia="Nova Mono" w:hAnsi="Nova Mono" w:cs="Nova Mono"/>
          <w:color w:val="38761D"/>
        </w:rPr>
      </w:pPr>
      <w:r w:rsidRPr="002E64BC">
        <w:rPr>
          <w:rFonts w:ascii="Nova Mono" w:eastAsia="Nova Mono" w:hAnsi="Nova Mono" w:cs="Nova Mono"/>
          <w:color w:val="38761D"/>
        </w:rPr>
        <w:t>To enter the amount the user taps on one of two amount fields, which open</w:t>
      </w:r>
      <w:r w:rsidR="009E494A">
        <w:rPr>
          <w:rFonts w:ascii="Nova Mono" w:eastAsia="Nova Mono" w:hAnsi="Nova Mono" w:cs="Nova Mono"/>
          <w:color w:val="38761D"/>
        </w:rPr>
        <w:t>s</w:t>
      </w:r>
      <w:r w:rsidRPr="002E64BC">
        <w:rPr>
          <w:rFonts w:ascii="Nova Mono" w:eastAsia="Nova Mono" w:hAnsi="Nova Mono" w:cs="Nova Mono"/>
          <w:color w:val="38761D"/>
        </w:rPr>
        <w:t xml:space="preserve"> the calculator fragment shown in Screen 2.</w:t>
      </w:r>
    </w:p>
    <w:p w:rsidR="0077454D" w:rsidRDefault="0077454D" w:rsidP="0077454D">
      <w:pPr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 xml:space="preserve">The user </w:t>
      </w:r>
      <w:r w:rsidR="002E64BC">
        <w:rPr>
          <w:rFonts w:ascii="Nova Mono" w:eastAsia="Nova Mono" w:hAnsi="Nova Mono" w:cs="Nova Mono"/>
          <w:color w:val="38761D"/>
        </w:rPr>
        <w:t>can</w:t>
      </w:r>
      <w:r>
        <w:rPr>
          <w:rFonts w:ascii="Nova Mono" w:eastAsia="Nova Mono" w:hAnsi="Nova Mono" w:cs="Nova Mono"/>
          <w:color w:val="38761D"/>
        </w:rPr>
        <w:t xml:space="preserve"> change the date by taping on the date button, which will open the calendar fragment shown in Screen 3.</w:t>
      </w:r>
    </w:p>
    <w:p w:rsidR="00C069FC" w:rsidRDefault="0077454D" w:rsidP="0077454D">
      <w:pPr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In order to</w:t>
      </w:r>
      <w:r>
        <w:rPr>
          <w:rFonts w:ascii="Nova Mono" w:eastAsia="Nova Mono" w:hAnsi="Nova Mono" w:cs="Nova Mono"/>
          <w:color w:val="38761D"/>
        </w:rPr>
        <w:t xml:space="preserve"> change the currency to be converted into AZN, the user is required to tap on the foreign currency button. This action will result in opening of a new activity containing the list of available currencies. Please see Screen 4.</w:t>
      </w:r>
    </w:p>
    <w:p w:rsidR="00FE0BA6" w:rsidRPr="0077454D" w:rsidRDefault="00FE0BA6" w:rsidP="0077454D">
      <w:pPr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Tapping on one of the list items will redirect the user to the details activity shown in Screen 5.</w:t>
      </w:r>
    </w:p>
    <w:p w:rsidR="00C069FC" w:rsidRDefault="00283BCB">
      <w:pPr>
        <w:pStyle w:val="Heading2"/>
        <w:contextualSpacing w:val="0"/>
      </w:pPr>
      <w:bookmarkStart w:id="5" w:name="Screen2"/>
      <w:r>
        <w:lastRenderedPageBreak/>
        <w:t>Screen 2</w:t>
      </w:r>
      <w:bookmarkEnd w:id="5"/>
    </w:p>
    <w:p w:rsidR="00C069FC" w:rsidRDefault="00283BCB">
      <w:r>
        <w:rPr>
          <w:noProof/>
        </w:rPr>
        <w:drawing>
          <wp:inline distT="114300" distB="114300" distL="114300" distR="114300" wp14:anchorId="63B8B819" wp14:editId="407B91E4">
            <wp:extent cx="1713600" cy="3060000"/>
            <wp:effectExtent l="0" t="0" r="0" b="0"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4BC" w:rsidRDefault="002E64BC" w:rsidP="00FE0BA6">
      <w:pPr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With the help of this fragment the user will be able to make basic calculations or just enter the amount to be converted.</w:t>
      </w:r>
    </w:p>
    <w:p w:rsidR="009F74CB" w:rsidRDefault="009F74CB" w:rsidP="009F74CB">
      <w:pPr>
        <w:pStyle w:val="Heading2"/>
        <w:contextualSpacing w:val="0"/>
      </w:pPr>
      <w:bookmarkStart w:id="6" w:name="Screen3"/>
      <w:r>
        <w:t>Screen 3</w:t>
      </w:r>
      <w:bookmarkEnd w:id="6"/>
    </w:p>
    <w:p w:rsidR="009F74CB" w:rsidRDefault="009F74CB" w:rsidP="009F74CB">
      <w:r>
        <w:rPr>
          <w:noProof/>
        </w:rPr>
        <w:drawing>
          <wp:inline distT="114300" distB="114300" distL="114300" distR="114300" wp14:anchorId="5F98A680" wp14:editId="7E38720F">
            <wp:extent cx="1713600" cy="3060000"/>
            <wp:effectExtent l="0" t="0" r="0" b="0"/>
            <wp:docPr id="3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4BC" w:rsidRPr="002E64BC" w:rsidRDefault="002E64BC" w:rsidP="00FE0BA6">
      <w:pPr>
        <w:jc w:val="both"/>
        <w:rPr>
          <w:rFonts w:ascii="Nova Mono" w:eastAsia="Nova Mono" w:hAnsi="Nova Mono" w:cs="Nova Mono"/>
          <w:color w:val="38761D"/>
        </w:rPr>
      </w:pPr>
      <w:r>
        <w:rPr>
          <w:rFonts w:ascii="Nova Mono" w:eastAsia="Nova Mono" w:hAnsi="Nova Mono" w:cs="Nova Mono"/>
          <w:color w:val="38761D"/>
        </w:rPr>
        <w:t>The calendar fragment w</w:t>
      </w:r>
      <w:r w:rsidR="00FE0BA6">
        <w:rPr>
          <w:rFonts w:ascii="Nova Mono" w:eastAsia="Nova Mono" w:hAnsi="Nova Mono" w:cs="Nova Mono"/>
          <w:color w:val="38761D"/>
        </w:rPr>
        <w:t>ill help the user to get the exchange rates for desired dates.</w:t>
      </w:r>
    </w:p>
    <w:p w:rsidR="009F74CB" w:rsidRDefault="009F74CB" w:rsidP="009F74CB">
      <w:pPr>
        <w:pStyle w:val="Heading2"/>
        <w:contextualSpacing w:val="0"/>
      </w:pPr>
      <w:bookmarkStart w:id="7" w:name="Screen4"/>
      <w:r>
        <w:lastRenderedPageBreak/>
        <w:t>Screen 4</w:t>
      </w:r>
      <w:bookmarkEnd w:id="7"/>
    </w:p>
    <w:p w:rsidR="009F74CB" w:rsidRDefault="009F74CB" w:rsidP="009F74CB">
      <w:r>
        <w:rPr>
          <w:noProof/>
        </w:rPr>
        <w:drawing>
          <wp:inline distT="114300" distB="114300" distL="114300" distR="114300" wp14:anchorId="567CA96D" wp14:editId="077C9DBB">
            <wp:extent cx="1713600" cy="3056400"/>
            <wp:effectExtent l="0" t="0" r="0" b="0"/>
            <wp:docPr id="4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5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4CB" w:rsidRDefault="00FE0BA6" w:rsidP="00FE0BA6">
      <w:pPr>
        <w:jc w:val="both"/>
      </w:pPr>
      <w:r>
        <w:rPr>
          <w:rFonts w:ascii="Nova Mono" w:eastAsia="Nova Mono" w:hAnsi="Nova Mono" w:cs="Nova Mono"/>
          <w:color w:val="38761D"/>
        </w:rPr>
        <w:t>T</w:t>
      </w:r>
      <w:r>
        <w:rPr>
          <w:rFonts w:ascii="Nova Mono" w:eastAsia="Nova Mono" w:hAnsi="Nova Mono" w:cs="Nova Mono"/>
          <w:color w:val="38761D"/>
        </w:rPr>
        <w:t xml:space="preserve">he user will be able to </w:t>
      </w:r>
      <w:r>
        <w:rPr>
          <w:rFonts w:ascii="Nova Mono" w:eastAsia="Nova Mono" w:hAnsi="Nova Mono" w:cs="Nova Mono"/>
          <w:color w:val="38761D"/>
        </w:rPr>
        <w:t>select the desired currency and make conversion from/to it from the main activity.</w:t>
      </w:r>
    </w:p>
    <w:p w:rsidR="009F74CB" w:rsidRDefault="009F74CB" w:rsidP="009F74CB">
      <w:pPr>
        <w:pStyle w:val="Heading2"/>
        <w:contextualSpacing w:val="0"/>
      </w:pPr>
      <w:bookmarkStart w:id="8" w:name="Screen5"/>
      <w:r>
        <w:t xml:space="preserve">Screen </w:t>
      </w:r>
      <w:r>
        <w:t>5</w:t>
      </w:r>
      <w:bookmarkEnd w:id="8"/>
    </w:p>
    <w:p w:rsidR="009F74CB" w:rsidRDefault="009F74CB" w:rsidP="009F74CB">
      <w:r>
        <w:rPr>
          <w:noProof/>
        </w:rPr>
        <w:drawing>
          <wp:inline distT="114300" distB="114300" distL="114300" distR="114300" wp14:anchorId="52BBCE52" wp14:editId="09E71342">
            <wp:extent cx="2016000" cy="3600000"/>
            <wp:effectExtent l="0" t="0" r="0" b="0"/>
            <wp:docPr id="5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BA6" w:rsidRDefault="00597B58" w:rsidP="009F74CB">
      <w:r>
        <w:rPr>
          <w:rFonts w:ascii="Nova Mono" w:eastAsia="Nova Mono" w:hAnsi="Nova Mono" w:cs="Nova Mono"/>
          <w:color w:val="38761D"/>
        </w:rPr>
        <w:t>Details activity will give the detailed statistical information on a currency during the selected period. The user will be able to share the entire statistical information or the current exchange rate w</w:t>
      </w:r>
      <w:r w:rsidR="00FE0BA6">
        <w:rPr>
          <w:rFonts w:ascii="Nova Mono" w:eastAsia="Nova Mono" w:hAnsi="Nova Mono" w:cs="Nova Mono"/>
          <w:color w:val="38761D"/>
        </w:rPr>
        <w:t xml:space="preserve">ith the help </w:t>
      </w:r>
      <w:r>
        <w:rPr>
          <w:rFonts w:ascii="Nova Mono" w:eastAsia="Nova Mono" w:hAnsi="Nova Mono" w:cs="Nova Mono"/>
          <w:color w:val="38761D"/>
        </w:rPr>
        <w:t>of the floating action</w:t>
      </w:r>
      <w:r w:rsidR="00FE0BA6">
        <w:rPr>
          <w:rFonts w:ascii="Nova Mono" w:eastAsia="Nova Mono" w:hAnsi="Nova Mono" w:cs="Nova Mono"/>
          <w:color w:val="38761D"/>
        </w:rPr>
        <w:t xml:space="preserve"> </w:t>
      </w:r>
      <w:r>
        <w:rPr>
          <w:rFonts w:ascii="Nova Mono" w:eastAsia="Nova Mono" w:hAnsi="Nova Mono" w:cs="Nova Mono"/>
          <w:color w:val="38761D"/>
        </w:rPr>
        <w:t>button</w:t>
      </w:r>
      <w:r w:rsidR="00FE0BA6">
        <w:rPr>
          <w:rFonts w:ascii="Nova Mono" w:eastAsia="Nova Mono" w:hAnsi="Nova Mono" w:cs="Nova Mono"/>
          <w:color w:val="38761D"/>
        </w:rPr>
        <w:t>.</w:t>
      </w:r>
    </w:p>
    <w:p w:rsidR="00C069FC" w:rsidRDefault="00283BCB" w:rsidP="0033096A">
      <w:pPr>
        <w:pStyle w:val="Heading1"/>
        <w:spacing w:after="200"/>
        <w:contextualSpacing w:val="0"/>
      </w:pPr>
      <w:bookmarkStart w:id="9" w:name="KeyConsiderations"/>
      <w:r>
        <w:lastRenderedPageBreak/>
        <w:t>Key Considerations</w:t>
      </w:r>
      <w:bookmarkEnd w:id="9"/>
    </w:p>
    <w:p w:rsidR="00C069FC" w:rsidRDefault="00283BCB" w:rsidP="0076216C">
      <w:pPr>
        <w:pStyle w:val="Heading3"/>
        <w:spacing w:after="240"/>
        <w:contextualSpacing w:val="0"/>
      </w:pPr>
      <w:bookmarkStart w:id="10" w:name="DataPersistence"/>
      <w:r>
        <w:t>How will your app handle data persistence?</w:t>
      </w:r>
      <w:bookmarkEnd w:id="10"/>
      <w:r>
        <w:t xml:space="preserve"> </w:t>
      </w:r>
    </w:p>
    <w:p w:rsidR="00C069FC" w:rsidRDefault="0076216C" w:rsidP="0076216C">
      <w:pPr>
        <w:spacing w:before="120" w:after="240"/>
        <w:jc w:val="both"/>
        <w:rPr>
          <w:color w:val="38761D"/>
        </w:rPr>
      </w:pPr>
      <w:r>
        <w:rPr>
          <w:color w:val="38761D"/>
        </w:rPr>
        <w:t xml:space="preserve">The app will use </w:t>
      </w:r>
      <w:r w:rsidR="00597B58" w:rsidRPr="00FE0BA6">
        <w:rPr>
          <w:color w:val="38761D"/>
        </w:rPr>
        <w:t>SQLite and a Content Provider</w:t>
      </w:r>
      <w:r w:rsidR="00597B58">
        <w:rPr>
          <w:color w:val="38761D"/>
        </w:rPr>
        <w:t xml:space="preserve"> </w:t>
      </w:r>
      <w:r>
        <w:rPr>
          <w:color w:val="38761D"/>
        </w:rPr>
        <w:t xml:space="preserve">to store </w:t>
      </w:r>
      <w:r w:rsidR="00597B58" w:rsidRPr="00FE0BA6">
        <w:rPr>
          <w:color w:val="38761D"/>
        </w:rPr>
        <w:t xml:space="preserve">some data internally </w:t>
      </w:r>
      <w:r>
        <w:rPr>
          <w:color w:val="38761D"/>
        </w:rPr>
        <w:t xml:space="preserve">for caching purposes. </w:t>
      </w:r>
      <w:r w:rsidR="00597B58" w:rsidRPr="00FE0BA6">
        <w:rPr>
          <w:color w:val="38761D"/>
        </w:rPr>
        <w:t xml:space="preserve">Settings will be saved using </w:t>
      </w:r>
      <w:proofErr w:type="spellStart"/>
      <w:r w:rsidR="00597B58" w:rsidRPr="00FE0BA6">
        <w:rPr>
          <w:color w:val="38761D"/>
        </w:rPr>
        <w:t>SharedPreferences</w:t>
      </w:r>
      <w:proofErr w:type="spellEnd"/>
      <w:r>
        <w:rPr>
          <w:color w:val="38761D"/>
        </w:rPr>
        <w:t>.</w:t>
      </w:r>
    </w:p>
    <w:p w:rsidR="00C069FC" w:rsidRDefault="00283BCB" w:rsidP="0076216C">
      <w:pPr>
        <w:pStyle w:val="Heading3"/>
        <w:spacing w:after="240"/>
        <w:contextualSpacing w:val="0"/>
      </w:pPr>
      <w:bookmarkStart w:id="11" w:name="CornerCases"/>
      <w:r>
        <w:t>Describe any corner cases in the UX.</w:t>
      </w:r>
      <w:bookmarkEnd w:id="11"/>
    </w:p>
    <w:p w:rsidR="0080492E" w:rsidRDefault="0080492E" w:rsidP="0080492E">
      <w:pPr>
        <w:spacing w:before="120" w:after="240"/>
        <w:jc w:val="both"/>
        <w:rPr>
          <w:color w:val="38761D"/>
        </w:rPr>
      </w:pPr>
      <w:r>
        <w:rPr>
          <w:color w:val="38761D"/>
        </w:rPr>
        <w:t xml:space="preserve">The user will be able to open the app by tapping on a </w:t>
      </w:r>
      <w:r w:rsidR="00DD6192">
        <w:rPr>
          <w:color w:val="38761D"/>
        </w:rPr>
        <w:t>widget</w:t>
      </w:r>
      <w:r>
        <w:rPr>
          <w:color w:val="38761D"/>
        </w:rPr>
        <w:t xml:space="preserve">. This will take the user to the </w:t>
      </w:r>
      <w:r w:rsidR="00597B58">
        <w:rPr>
          <w:color w:val="38761D"/>
        </w:rPr>
        <w:t>main</w:t>
      </w:r>
      <w:r>
        <w:rPr>
          <w:color w:val="38761D"/>
        </w:rPr>
        <w:t xml:space="preserve"> activity.</w:t>
      </w:r>
    </w:p>
    <w:p w:rsidR="00C069FC" w:rsidRDefault="00283BCB" w:rsidP="0080492E">
      <w:pPr>
        <w:pStyle w:val="Heading3"/>
        <w:spacing w:after="240"/>
        <w:contextualSpacing w:val="0"/>
      </w:pPr>
      <w:bookmarkStart w:id="12" w:name="Libraries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  <w:bookmarkEnd w:id="12"/>
    </w:p>
    <w:p w:rsidR="00C069FC" w:rsidRDefault="004C67DF" w:rsidP="004C67DF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 w:rsidRPr="004C67DF">
        <w:rPr>
          <w:b/>
          <w:color w:val="38761D"/>
          <w:u w:val="single"/>
        </w:rPr>
        <w:t>Android Design Support Library</w:t>
      </w:r>
      <w:r w:rsidRPr="004C67DF">
        <w:rPr>
          <w:color w:val="38761D"/>
        </w:rPr>
        <w:t xml:space="preserve"> </w:t>
      </w:r>
      <w:r>
        <w:rPr>
          <w:color w:val="38761D"/>
        </w:rPr>
        <w:t xml:space="preserve">to </w:t>
      </w:r>
      <w:r w:rsidRPr="004C67DF">
        <w:rPr>
          <w:color w:val="38761D"/>
        </w:rPr>
        <w:t>follow Material design guidelines</w:t>
      </w:r>
      <w:r>
        <w:rPr>
          <w:color w:val="38761D"/>
        </w:rPr>
        <w:t>;</w:t>
      </w:r>
    </w:p>
    <w:p w:rsidR="008F4096" w:rsidRDefault="008F4096" w:rsidP="008F4096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 w:rsidRPr="008F4096">
        <w:rPr>
          <w:b/>
          <w:color w:val="38761D"/>
          <w:u w:val="single"/>
        </w:rPr>
        <w:t>Google Analytics</w:t>
      </w:r>
      <w:r>
        <w:rPr>
          <w:color w:val="38761D"/>
        </w:rPr>
        <w:t xml:space="preserve"> </w:t>
      </w:r>
      <w:r w:rsidRPr="008F4096">
        <w:rPr>
          <w:color w:val="38761D"/>
        </w:rPr>
        <w:t>to analyse users</w:t>
      </w:r>
      <w:r>
        <w:rPr>
          <w:color w:val="38761D"/>
          <w:lang w:val="en-US"/>
        </w:rPr>
        <w:t>’</w:t>
      </w:r>
      <w:r w:rsidRPr="008F4096">
        <w:rPr>
          <w:color w:val="38761D"/>
        </w:rPr>
        <w:t xml:space="preserve"> behaviour</w:t>
      </w:r>
      <w:r>
        <w:rPr>
          <w:color w:val="38761D"/>
        </w:rPr>
        <w:t>;</w:t>
      </w:r>
    </w:p>
    <w:p w:rsidR="008F4096" w:rsidRDefault="008F4096" w:rsidP="008F4096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 w:rsidRPr="008F4096">
        <w:rPr>
          <w:b/>
          <w:color w:val="38761D"/>
          <w:u w:val="single"/>
        </w:rPr>
        <w:t>Google App Invites</w:t>
      </w:r>
      <w:r>
        <w:rPr>
          <w:color w:val="38761D"/>
        </w:rPr>
        <w:t xml:space="preserve"> to integrate app invites;</w:t>
      </w:r>
    </w:p>
    <w:p w:rsidR="008F4096" w:rsidRDefault="008F4096" w:rsidP="008F4096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 w:rsidRPr="008F4096">
        <w:rPr>
          <w:b/>
          <w:color w:val="38761D"/>
          <w:u w:val="single"/>
        </w:rPr>
        <w:t>Google Mobile Ads</w:t>
      </w:r>
      <w:r>
        <w:rPr>
          <w:color w:val="38761D"/>
        </w:rPr>
        <w:t xml:space="preserve"> </w:t>
      </w:r>
      <w:r w:rsidRPr="008F4096">
        <w:rPr>
          <w:color w:val="38761D"/>
        </w:rPr>
        <w:t xml:space="preserve">to </w:t>
      </w:r>
      <w:r>
        <w:rPr>
          <w:color w:val="38761D"/>
        </w:rPr>
        <w:t>insert banner ads;</w:t>
      </w:r>
    </w:p>
    <w:p w:rsidR="008F4096" w:rsidRPr="008F4096" w:rsidRDefault="008F4096" w:rsidP="008F4096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proofErr w:type="spellStart"/>
      <w:r>
        <w:rPr>
          <w:b/>
          <w:color w:val="38761D"/>
          <w:u w:val="single"/>
        </w:rPr>
        <w:t>ButterKnife</w:t>
      </w:r>
      <w:proofErr w:type="spellEnd"/>
      <w:r w:rsidRPr="008F4096">
        <w:rPr>
          <w:color w:val="38761D"/>
        </w:rPr>
        <w:t xml:space="preserve"> to bind views;</w:t>
      </w:r>
    </w:p>
    <w:p w:rsidR="004C67DF" w:rsidRDefault="009E494A" w:rsidP="004C67DF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>
        <w:rPr>
          <w:b/>
          <w:color w:val="38761D"/>
          <w:u w:val="single"/>
        </w:rPr>
        <w:t>MongoDB</w:t>
      </w:r>
      <w:r w:rsidR="004C67DF" w:rsidRPr="009E494A">
        <w:rPr>
          <w:b/>
          <w:color w:val="38761D"/>
          <w:u w:val="single"/>
        </w:rPr>
        <w:t xml:space="preserve"> </w:t>
      </w:r>
      <w:r w:rsidRPr="009E494A">
        <w:rPr>
          <w:b/>
          <w:color w:val="38761D"/>
          <w:u w:val="single"/>
        </w:rPr>
        <w:t>Java Library</w:t>
      </w:r>
      <w:r>
        <w:rPr>
          <w:color w:val="38761D"/>
        </w:rPr>
        <w:t xml:space="preserve"> </w:t>
      </w:r>
      <w:r w:rsidR="004C67DF" w:rsidRPr="004C67DF">
        <w:rPr>
          <w:color w:val="38761D"/>
        </w:rPr>
        <w:t xml:space="preserve">to fetch </w:t>
      </w:r>
      <w:r>
        <w:rPr>
          <w:color w:val="38761D"/>
        </w:rPr>
        <w:t>data from online database</w:t>
      </w:r>
      <w:r w:rsidR="004C67DF">
        <w:rPr>
          <w:color w:val="38761D"/>
        </w:rPr>
        <w:t>;</w:t>
      </w:r>
    </w:p>
    <w:p w:rsidR="004C67DF" w:rsidRDefault="004C67DF" w:rsidP="004C67DF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 w:rsidRPr="004C67DF">
        <w:rPr>
          <w:b/>
          <w:color w:val="38761D"/>
          <w:u w:val="single"/>
        </w:rPr>
        <w:t>Inquiry</w:t>
      </w:r>
      <w:r w:rsidRPr="004C67DF">
        <w:rPr>
          <w:color w:val="38761D"/>
        </w:rPr>
        <w:t xml:space="preserve"> to handle and use SQLite database</w:t>
      </w:r>
      <w:r>
        <w:rPr>
          <w:color w:val="38761D"/>
        </w:rPr>
        <w:t>;</w:t>
      </w:r>
    </w:p>
    <w:p w:rsidR="000E6754" w:rsidRDefault="004C67DF" w:rsidP="004C67DF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r>
        <w:rPr>
          <w:b/>
          <w:color w:val="38761D"/>
          <w:u w:val="single"/>
        </w:rPr>
        <w:t>Glide</w:t>
      </w:r>
      <w:r w:rsidR="00015F16">
        <w:rPr>
          <w:color w:val="38761D"/>
        </w:rPr>
        <w:t xml:space="preserve"> for image loading</w:t>
      </w:r>
      <w:r w:rsidR="000E6754">
        <w:rPr>
          <w:color w:val="38761D"/>
        </w:rPr>
        <w:t>;</w:t>
      </w:r>
    </w:p>
    <w:p w:rsidR="004C67DF" w:rsidRPr="004C67DF" w:rsidRDefault="000E6754" w:rsidP="000E6754">
      <w:pPr>
        <w:pStyle w:val="ListParagraph"/>
        <w:numPr>
          <w:ilvl w:val="0"/>
          <w:numId w:val="6"/>
        </w:numPr>
        <w:spacing w:before="120" w:after="240"/>
        <w:jc w:val="both"/>
        <w:rPr>
          <w:color w:val="38761D"/>
        </w:rPr>
      </w:pPr>
      <w:proofErr w:type="spellStart"/>
      <w:r w:rsidRPr="000E6754">
        <w:rPr>
          <w:b/>
          <w:color w:val="38761D"/>
          <w:u w:val="single"/>
        </w:rPr>
        <w:t>MPAndroidChart</w:t>
      </w:r>
      <w:proofErr w:type="spellEnd"/>
      <w:r>
        <w:rPr>
          <w:color w:val="38761D"/>
        </w:rPr>
        <w:t xml:space="preserve"> to implement graphics to show the rate statistics</w:t>
      </w:r>
      <w:r w:rsidR="00015F16">
        <w:rPr>
          <w:color w:val="38761D"/>
        </w:rPr>
        <w:t>.</w:t>
      </w:r>
    </w:p>
    <w:p w:rsidR="00C069FC" w:rsidRDefault="00283BCB" w:rsidP="0033096A">
      <w:pPr>
        <w:pStyle w:val="Heading1"/>
        <w:spacing w:after="200"/>
        <w:contextualSpacing w:val="0"/>
      </w:pPr>
      <w:bookmarkStart w:id="13" w:name="RequiredTasks"/>
      <w:r>
        <w:t>Next Steps: Required Tasks</w:t>
      </w:r>
      <w:bookmarkEnd w:id="13"/>
    </w:p>
    <w:p w:rsidR="00C069FC" w:rsidRPr="00015F16" w:rsidRDefault="00283BCB" w:rsidP="00015F16">
      <w:pPr>
        <w:pStyle w:val="Heading1"/>
        <w:spacing w:after="200"/>
        <w:contextualSpacing w:val="0"/>
        <w:rPr>
          <w:b/>
          <w:sz w:val="26"/>
          <w:szCs w:val="26"/>
        </w:rPr>
      </w:pPr>
      <w:bookmarkStart w:id="14" w:name="Task1"/>
      <w:r w:rsidRPr="00015F16">
        <w:rPr>
          <w:b/>
          <w:sz w:val="26"/>
          <w:szCs w:val="26"/>
        </w:rPr>
        <w:t xml:space="preserve">Task 1: </w:t>
      </w:r>
      <w:r w:rsidRPr="008B044F">
        <w:rPr>
          <w:b/>
          <w:color w:val="38761D"/>
          <w:sz w:val="26"/>
          <w:szCs w:val="26"/>
        </w:rPr>
        <w:t>Project Setup</w:t>
      </w:r>
      <w:bookmarkEnd w:id="14"/>
    </w:p>
    <w:p w:rsidR="00015F16" w:rsidRPr="00015F16" w:rsidRDefault="00015F16" w:rsidP="00015F16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>Crea</w:t>
      </w:r>
      <w:r>
        <w:rPr>
          <w:color w:val="38761D"/>
        </w:rPr>
        <w:t>te project with simple activity;</w:t>
      </w:r>
    </w:p>
    <w:p w:rsidR="00015F16" w:rsidRPr="00015F16" w:rsidRDefault="00015F16" w:rsidP="00015F16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>Add the library dependencies described in the</w:t>
      </w:r>
      <w:r>
        <w:rPr>
          <w:color w:val="38761D"/>
        </w:rPr>
        <w:t xml:space="preserve"> below to the </w:t>
      </w:r>
      <w:proofErr w:type="spellStart"/>
      <w:r>
        <w:rPr>
          <w:color w:val="38761D"/>
        </w:rPr>
        <w:t>build.gradle</w:t>
      </w:r>
      <w:proofErr w:type="spellEnd"/>
      <w:r>
        <w:rPr>
          <w:color w:val="38761D"/>
        </w:rPr>
        <w:t xml:space="preserve"> file;</w:t>
      </w:r>
    </w:p>
    <w:p w:rsidR="00015F16" w:rsidRPr="00015F16" w:rsidRDefault="00015F16" w:rsidP="00015F16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>Create an application Class to handle the initi</w:t>
      </w:r>
      <w:r>
        <w:rPr>
          <w:color w:val="38761D"/>
        </w:rPr>
        <w:t>alization of required libraries;</w:t>
      </w:r>
    </w:p>
    <w:p w:rsidR="00015F16" w:rsidRPr="00015F16" w:rsidRDefault="00015F16" w:rsidP="00015F16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 xml:space="preserve">Create Helper class for libraries </w:t>
      </w:r>
      <w:r>
        <w:rPr>
          <w:color w:val="38761D"/>
        </w:rPr>
        <w:t>according to the Business Logic;</w:t>
      </w:r>
    </w:p>
    <w:p w:rsidR="00015F16" w:rsidRDefault="00015F16" w:rsidP="00015F16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 xml:space="preserve">Create project structure: Entities, Listeners, UI ­&gt; Fragment, Activities, </w:t>
      </w:r>
      <w:proofErr w:type="gramStart"/>
      <w:r w:rsidRPr="00015F16">
        <w:rPr>
          <w:color w:val="38761D"/>
        </w:rPr>
        <w:t>Custom</w:t>
      </w:r>
      <w:proofErr w:type="gramEnd"/>
      <w:r w:rsidRPr="00015F16">
        <w:rPr>
          <w:color w:val="38761D"/>
        </w:rPr>
        <w:t xml:space="preserve"> Views</w:t>
      </w:r>
      <w:r>
        <w:rPr>
          <w:color w:val="38761D"/>
        </w:rPr>
        <w:t>.</w:t>
      </w:r>
    </w:p>
    <w:p w:rsidR="00C069FC" w:rsidRPr="00015F16" w:rsidRDefault="00283BCB" w:rsidP="00015F16">
      <w:pPr>
        <w:pStyle w:val="Heading1"/>
        <w:spacing w:after="200"/>
        <w:contextualSpacing w:val="0"/>
        <w:rPr>
          <w:b/>
          <w:sz w:val="26"/>
          <w:szCs w:val="26"/>
        </w:rPr>
      </w:pPr>
      <w:bookmarkStart w:id="15" w:name="Task2"/>
      <w:r w:rsidRPr="00015F16">
        <w:rPr>
          <w:b/>
          <w:sz w:val="26"/>
          <w:szCs w:val="26"/>
        </w:rPr>
        <w:t xml:space="preserve">Task 2: </w:t>
      </w:r>
      <w:r w:rsidRPr="008B044F">
        <w:rPr>
          <w:b/>
          <w:color w:val="38761D"/>
          <w:sz w:val="26"/>
          <w:szCs w:val="26"/>
        </w:rPr>
        <w:t>Implement UI for Each Activity and Fragment</w:t>
      </w:r>
      <w:bookmarkEnd w:id="15"/>
    </w:p>
    <w:p w:rsidR="00C069FC" w:rsidRDefault="00283BCB">
      <w:r>
        <w:rPr>
          <w:color w:val="38761D"/>
        </w:rPr>
        <w:t>List the subtasks. For example:</w:t>
      </w:r>
    </w:p>
    <w:p w:rsidR="00C069FC" w:rsidRDefault="00283BCB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  <w:r w:rsidR="000E6754">
        <w:rPr>
          <w:color w:val="38761D"/>
        </w:rPr>
        <w:t>:</w:t>
      </w:r>
    </w:p>
    <w:p w:rsidR="000E6754" w:rsidRDefault="000E6754" w:rsidP="000E6754">
      <w:pPr>
        <w:numPr>
          <w:ilvl w:val="0"/>
          <w:numId w:val="9"/>
        </w:numPr>
        <w:tabs>
          <w:tab w:val="left" w:pos="993"/>
        </w:tabs>
        <w:ind w:left="426" w:firstLine="283"/>
        <w:contextualSpacing/>
        <w:rPr>
          <w:color w:val="38761D"/>
        </w:rPr>
      </w:pPr>
      <w:r>
        <w:rPr>
          <w:color w:val="38761D"/>
        </w:rPr>
        <w:t>Build UI for Currency Convertor;</w:t>
      </w:r>
    </w:p>
    <w:p w:rsidR="000E6754" w:rsidRDefault="000E6754" w:rsidP="000E6754">
      <w:pPr>
        <w:numPr>
          <w:ilvl w:val="0"/>
          <w:numId w:val="9"/>
        </w:numPr>
        <w:tabs>
          <w:tab w:val="left" w:pos="993"/>
        </w:tabs>
        <w:ind w:left="426" w:firstLine="283"/>
        <w:contextualSpacing/>
        <w:rPr>
          <w:color w:val="38761D"/>
        </w:rPr>
      </w:pPr>
      <w:r>
        <w:rPr>
          <w:color w:val="38761D"/>
        </w:rPr>
        <w:t xml:space="preserve">Build UI for Calculator </w:t>
      </w:r>
      <w:proofErr w:type="spellStart"/>
      <w:r>
        <w:rPr>
          <w:color w:val="38761D"/>
        </w:rPr>
        <w:t>DialogFragment</w:t>
      </w:r>
      <w:proofErr w:type="spellEnd"/>
      <w:r>
        <w:rPr>
          <w:color w:val="38761D"/>
        </w:rPr>
        <w:t>;</w:t>
      </w:r>
    </w:p>
    <w:p w:rsidR="000E6754" w:rsidRDefault="000E6754" w:rsidP="000E6754">
      <w:pPr>
        <w:numPr>
          <w:ilvl w:val="0"/>
          <w:numId w:val="9"/>
        </w:numPr>
        <w:tabs>
          <w:tab w:val="left" w:pos="993"/>
        </w:tabs>
        <w:ind w:left="426" w:firstLine="283"/>
        <w:contextualSpacing/>
        <w:rPr>
          <w:color w:val="38761D"/>
        </w:rPr>
      </w:pPr>
      <w:r>
        <w:rPr>
          <w:color w:val="38761D"/>
        </w:rPr>
        <w:t>Build UI for list of currency items.</w:t>
      </w:r>
    </w:p>
    <w:p w:rsidR="000E6754" w:rsidRDefault="000E675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SelectCurrencyActivity</w:t>
      </w:r>
      <w:proofErr w:type="spellEnd"/>
      <w:r>
        <w:rPr>
          <w:color w:val="38761D"/>
        </w:rPr>
        <w:t>;</w:t>
      </w:r>
    </w:p>
    <w:p w:rsidR="00C069FC" w:rsidRDefault="00283BCB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 w:rsidR="000E6754">
        <w:rPr>
          <w:color w:val="38761D"/>
        </w:rPr>
        <w:t>DetailActivity</w:t>
      </w:r>
      <w:proofErr w:type="spellEnd"/>
      <w:r w:rsidR="000E6754">
        <w:rPr>
          <w:color w:val="38761D"/>
        </w:rPr>
        <w:t>.</w:t>
      </w:r>
    </w:p>
    <w:p w:rsidR="00C069FC" w:rsidRDefault="00283BCB">
      <w:pPr>
        <w:pStyle w:val="Heading2"/>
        <w:contextualSpacing w:val="0"/>
      </w:pPr>
      <w:bookmarkStart w:id="16" w:name="Task3"/>
      <w:r>
        <w:lastRenderedPageBreak/>
        <w:t>T</w:t>
      </w:r>
      <w:r w:rsidR="008B044F">
        <w:t>ask 3</w:t>
      </w:r>
      <w:r>
        <w:t xml:space="preserve">: </w:t>
      </w:r>
      <w:r w:rsidR="008B044F">
        <w:rPr>
          <w:color w:val="38761D"/>
        </w:rPr>
        <w:t>Pull Data</w:t>
      </w:r>
      <w:bookmarkEnd w:id="16"/>
    </w:p>
    <w:p w:rsidR="008B044F" w:rsidRPr="00712646" w:rsidRDefault="008B044F" w:rsidP="00712646">
      <w:pPr>
        <w:pStyle w:val="ListParagraph"/>
        <w:numPr>
          <w:ilvl w:val="0"/>
          <w:numId w:val="8"/>
        </w:numPr>
        <w:rPr>
          <w:color w:val="38761D"/>
        </w:rPr>
      </w:pPr>
      <w:r>
        <w:rPr>
          <w:color w:val="38761D"/>
        </w:rPr>
        <w:t xml:space="preserve">Implement an </w:t>
      </w:r>
      <w:proofErr w:type="spellStart"/>
      <w:r>
        <w:rPr>
          <w:color w:val="38761D"/>
        </w:rPr>
        <w:t>IntentService</w:t>
      </w:r>
      <w:proofErr w:type="spellEnd"/>
      <w:r>
        <w:rPr>
          <w:color w:val="38761D"/>
        </w:rPr>
        <w:t xml:space="preserve"> </w:t>
      </w:r>
      <w:r w:rsidRPr="008B044F">
        <w:rPr>
          <w:color w:val="38761D"/>
        </w:rPr>
        <w:t xml:space="preserve">to </w:t>
      </w:r>
      <w:r>
        <w:rPr>
          <w:color w:val="38761D"/>
        </w:rPr>
        <w:t xml:space="preserve">pull the information from </w:t>
      </w:r>
      <w:r w:rsidR="009E494A">
        <w:rPr>
          <w:color w:val="38761D"/>
        </w:rPr>
        <w:t xml:space="preserve">online </w:t>
      </w:r>
      <w:bookmarkStart w:id="17" w:name="_GoBack"/>
      <w:bookmarkEnd w:id="17"/>
      <w:r>
        <w:rPr>
          <w:color w:val="38761D"/>
        </w:rPr>
        <w:t>NoSQL database</w:t>
      </w:r>
      <w:r w:rsidR="00712646">
        <w:rPr>
          <w:color w:val="38761D"/>
        </w:rPr>
        <w:t>.</w:t>
      </w:r>
    </w:p>
    <w:p w:rsidR="00712646" w:rsidRPr="00015F16" w:rsidRDefault="00712646" w:rsidP="00712646">
      <w:pPr>
        <w:pStyle w:val="Heading1"/>
        <w:spacing w:after="200"/>
        <w:contextualSpacing w:val="0"/>
        <w:rPr>
          <w:b/>
          <w:sz w:val="26"/>
          <w:szCs w:val="26"/>
        </w:rPr>
      </w:pPr>
      <w:bookmarkStart w:id="18" w:name="Task4"/>
      <w:r>
        <w:rPr>
          <w:b/>
          <w:sz w:val="26"/>
          <w:szCs w:val="26"/>
        </w:rPr>
        <w:t>Task 4</w:t>
      </w:r>
      <w:r w:rsidRPr="00015F16">
        <w:rPr>
          <w:b/>
          <w:sz w:val="26"/>
          <w:szCs w:val="26"/>
        </w:rPr>
        <w:t xml:space="preserve">: </w:t>
      </w:r>
      <w:r w:rsidRPr="008B044F">
        <w:rPr>
          <w:b/>
          <w:color w:val="38761D"/>
          <w:sz w:val="26"/>
          <w:szCs w:val="26"/>
        </w:rPr>
        <w:t>Implement Data Models and C</w:t>
      </w:r>
      <w:r w:rsidRPr="008B044F">
        <w:rPr>
          <w:rFonts w:ascii="Arial" w:hAnsi="Arial" w:cs="Arial"/>
          <w:b/>
          <w:color w:val="38761D"/>
          <w:sz w:val="26"/>
          <w:szCs w:val="26"/>
        </w:rPr>
        <w:t>​</w:t>
      </w:r>
      <w:proofErr w:type="spellStart"/>
      <w:r w:rsidRPr="008B044F">
        <w:rPr>
          <w:b/>
          <w:color w:val="38761D"/>
          <w:sz w:val="26"/>
          <w:szCs w:val="26"/>
        </w:rPr>
        <w:t>ontent</w:t>
      </w:r>
      <w:proofErr w:type="spellEnd"/>
      <w:r w:rsidRPr="008B044F">
        <w:rPr>
          <w:b/>
          <w:color w:val="38761D"/>
          <w:sz w:val="26"/>
          <w:szCs w:val="26"/>
        </w:rPr>
        <w:t xml:space="preserve"> Provider</w:t>
      </w:r>
      <w:bookmarkEnd w:id="18"/>
    </w:p>
    <w:p w:rsidR="00712646" w:rsidRDefault="00712646" w:rsidP="00712646">
      <w:pPr>
        <w:rPr>
          <w:color w:val="38761D"/>
        </w:rPr>
      </w:pPr>
      <w:r w:rsidRPr="008B044F">
        <w:rPr>
          <w:color w:val="38761D"/>
        </w:rPr>
        <w:t xml:space="preserve">Build up the </w:t>
      </w:r>
      <w:r>
        <w:rPr>
          <w:color w:val="38761D"/>
        </w:rPr>
        <w:t>data models</w:t>
      </w:r>
      <w:r w:rsidRPr="008B044F">
        <w:rPr>
          <w:color w:val="38761D"/>
        </w:rPr>
        <w:t xml:space="preserve"> and implement data persistence</w:t>
      </w:r>
      <w:r>
        <w:rPr>
          <w:color w:val="38761D"/>
        </w:rPr>
        <w:t>.</w:t>
      </w:r>
    </w:p>
    <w:p w:rsidR="00712646" w:rsidRPr="008B044F" w:rsidRDefault="00712646" w:rsidP="00712646">
      <w:pPr>
        <w:pStyle w:val="ListParagraph"/>
        <w:numPr>
          <w:ilvl w:val="0"/>
          <w:numId w:val="8"/>
        </w:numPr>
        <w:rPr>
          <w:color w:val="38761D"/>
        </w:rPr>
      </w:pPr>
      <w:r w:rsidRPr="008B044F">
        <w:rPr>
          <w:color w:val="38761D"/>
        </w:rPr>
        <w:t>Create data model classes</w:t>
      </w:r>
      <w:r>
        <w:rPr>
          <w:color w:val="38761D"/>
        </w:rPr>
        <w:t>;</w:t>
      </w:r>
    </w:p>
    <w:p w:rsidR="00712646" w:rsidRPr="008B044F" w:rsidRDefault="00712646" w:rsidP="00712646">
      <w:pPr>
        <w:pStyle w:val="ListParagraph"/>
        <w:numPr>
          <w:ilvl w:val="0"/>
          <w:numId w:val="8"/>
        </w:numPr>
        <w:rPr>
          <w:color w:val="38761D"/>
        </w:rPr>
      </w:pPr>
      <w:r w:rsidRPr="008B044F">
        <w:rPr>
          <w:color w:val="38761D"/>
        </w:rPr>
        <w:t>SQLite database setup and CRUD</w:t>
      </w:r>
      <w:r>
        <w:rPr>
          <w:color w:val="38761D"/>
        </w:rPr>
        <w:t>;</w:t>
      </w:r>
    </w:p>
    <w:p w:rsidR="00712646" w:rsidRPr="00712646" w:rsidRDefault="00712646" w:rsidP="00712646">
      <w:pPr>
        <w:pStyle w:val="ListParagraph"/>
        <w:numPr>
          <w:ilvl w:val="0"/>
          <w:numId w:val="8"/>
        </w:numPr>
        <w:rPr>
          <w:color w:val="38761D"/>
        </w:rPr>
      </w:pPr>
      <w:r w:rsidRPr="008B044F">
        <w:rPr>
          <w:color w:val="38761D"/>
        </w:rPr>
        <w:t>Loader/adapters and UI.</w:t>
      </w:r>
    </w:p>
    <w:p w:rsidR="00C069FC" w:rsidRPr="00015F16" w:rsidRDefault="00283BCB" w:rsidP="00015F16">
      <w:pPr>
        <w:pStyle w:val="Heading1"/>
        <w:spacing w:after="200"/>
        <w:contextualSpacing w:val="0"/>
        <w:rPr>
          <w:b/>
          <w:sz w:val="26"/>
          <w:szCs w:val="26"/>
        </w:rPr>
      </w:pPr>
      <w:bookmarkStart w:id="19" w:name="Task5"/>
      <w:r w:rsidRPr="00015F16">
        <w:rPr>
          <w:b/>
          <w:sz w:val="26"/>
          <w:szCs w:val="26"/>
        </w:rPr>
        <w:t xml:space="preserve">Task 5: </w:t>
      </w:r>
      <w:r w:rsidR="00015F16" w:rsidRPr="00015F16">
        <w:rPr>
          <w:rFonts w:ascii="Arial" w:hAnsi="Arial" w:cs="Arial"/>
          <w:b/>
          <w:sz w:val="26"/>
          <w:szCs w:val="26"/>
        </w:rPr>
        <w:t>​</w:t>
      </w:r>
      <w:r w:rsidR="00015F16" w:rsidRPr="00365E03">
        <w:rPr>
          <w:b/>
          <w:color w:val="38761D"/>
          <w:sz w:val="26"/>
          <w:szCs w:val="26"/>
        </w:rPr>
        <w:t>Implement Google Play Services</w:t>
      </w:r>
      <w:bookmarkEnd w:id="19"/>
    </w:p>
    <w:p w:rsidR="00015F16" w:rsidRDefault="00015F16" w:rsidP="00365E03">
      <w:pPr>
        <w:pStyle w:val="ListParagraph"/>
        <w:numPr>
          <w:ilvl w:val="0"/>
          <w:numId w:val="8"/>
        </w:numPr>
        <w:rPr>
          <w:color w:val="38761D"/>
        </w:rPr>
      </w:pPr>
      <w:r w:rsidRPr="00015F16">
        <w:rPr>
          <w:color w:val="38761D"/>
        </w:rPr>
        <w:t xml:space="preserve">Add </w:t>
      </w:r>
      <w:r w:rsidR="00365E03">
        <w:rPr>
          <w:color w:val="38761D"/>
        </w:rPr>
        <w:t xml:space="preserve">Google </w:t>
      </w:r>
      <w:r w:rsidR="008F4096">
        <w:rPr>
          <w:color w:val="38761D"/>
        </w:rPr>
        <w:t xml:space="preserve">Mobile Ads </w:t>
      </w:r>
      <w:r w:rsidRPr="00015F16">
        <w:rPr>
          <w:color w:val="38761D"/>
        </w:rPr>
        <w:t>to the app to generate revenue</w:t>
      </w:r>
      <w:r w:rsidR="00365E03">
        <w:rPr>
          <w:color w:val="38761D"/>
        </w:rPr>
        <w:t>;</w:t>
      </w:r>
    </w:p>
    <w:p w:rsidR="008F4096" w:rsidRPr="00015F16" w:rsidRDefault="008F4096" w:rsidP="00365E03">
      <w:pPr>
        <w:pStyle w:val="ListParagraph"/>
        <w:numPr>
          <w:ilvl w:val="0"/>
          <w:numId w:val="8"/>
        </w:numPr>
        <w:rPr>
          <w:color w:val="38761D"/>
        </w:rPr>
      </w:pPr>
      <w:r>
        <w:rPr>
          <w:color w:val="38761D"/>
        </w:rPr>
        <w:t>Add Google App Invites to facilitate the user acquisition process;</w:t>
      </w:r>
    </w:p>
    <w:p w:rsidR="00C069FC" w:rsidRPr="00712646" w:rsidRDefault="00365E03" w:rsidP="00712646">
      <w:pPr>
        <w:pStyle w:val="ListParagraph"/>
        <w:numPr>
          <w:ilvl w:val="0"/>
          <w:numId w:val="8"/>
        </w:numPr>
        <w:rPr>
          <w:color w:val="38761D"/>
        </w:rPr>
      </w:pPr>
      <w:r>
        <w:rPr>
          <w:color w:val="38761D"/>
        </w:rPr>
        <w:t>Add Google A</w:t>
      </w:r>
      <w:r w:rsidR="00015F16" w:rsidRPr="00365E03">
        <w:rPr>
          <w:color w:val="38761D"/>
        </w:rPr>
        <w:t xml:space="preserve">nalytics </w:t>
      </w:r>
      <w:r>
        <w:rPr>
          <w:color w:val="38761D"/>
        </w:rPr>
        <w:t>t</w:t>
      </w:r>
      <w:r w:rsidR="00015F16" w:rsidRPr="00365E03">
        <w:rPr>
          <w:color w:val="38761D"/>
        </w:rPr>
        <w:t xml:space="preserve">o </w:t>
      </w:r>
      <w:r w:rsidRPr="00365E03">
        <w:rPr>
          <w:color w:val="38761D"/>
        </w:rPr>
        <w:t>analyse</w:t>
      </w:r>
      <w:r w:rsidR="00015F16" w:rsidRPr="00365E03">
        <w:rPr>
          <w:color w:val="38761D"/>
        </w:rPr>
        <w:t xml:space="preserve"> users and their behaviour</w:t>
      </w:r>
      <w:r>
        <w:rPr>
          <w:color w:val="38761D"/>
        </w:rPr>
        <w:t>.</w:t>
      </w:r>
    </w:p>
    <w:p w:rsidR="008B044F" w:rsidRPr="00015F16" w:rsidRDefault="008B044F" w:rsidP="008B044F">
      <w:pPr>
        <w:pStyle w:val="Heading1"/>
        <w:spacing w:after="200"/>
        <w:contextualSpacing w:val="0"/>
        <w:rPr>
          <w:b/>
          <w:sz w:val="26"/>
          <w:szCs w:val="26"/>
        </w:rPr>
      </w:pPr>
      <w:bookmarkStart w:id="20" w:name="Task6"/>
      <w:r>
        <w:rPr>
          <w:b/>
          <w:sz w:val="26"/>
          <w:szCs w:val="26"/>
        </w:rPr>
        <w:t>Task 6</w:t>
      </w:r>
      <w:r w:rsidRPr="00015F16">
        <w:rPr>
          <w:b/>
          <w:sz w:val="26"/>
          <w:szCs w:val="26"/>
        </w:rPr>
        <w:t xml:space="preserve">: </w:t>
      </w:r>
      <w:r w:rsidRPr="00015F16">
        <w:rPr>
          <w:rFonts w:ascii="Arial" w:hAnsi="Arial" w:cs="Arial"/>
          <w:b/>
          <w:sz w:val="26"/>
          <w:szCs w:val="26"/>
        </w:rPr>
        <w:t>​</w:t>
      </w:r>
      <w:r>
        <w:rPr>
          <w:b/>
          <w:color w:val="38761D"/>
          <w:sz w:val="26"/>
          <w:szCs w:val="26"/>
        </w:rPr>
        <w:t>Other Tasks</w:t>
      </w:r>
      <w:bookmarkEnd w:id="20"/>
    </w:p>
    <w:p w:rsidR="008B044F" w:rsidRDefault="008B044F" w:rsidP="008B044F">
      <w:pPr>
        <w:pStyle w:val="ListParagraph"/>
        <w:numPr>
          <w:ilvl w:val="0"/>
          <w:numId w:val="8"/>
        </w:numPr>
        <w:rPr>
          <w:color w:val="38761D"/>
        </w:rPr>
      </w:pPr>
      <w:r>
        <w:rPr>
          <w:color w:val="38761D"/>
        </w:rPr>
        <w:t>Build a collection widget</w:t>
      </w:r>
      <w:r>
        <w:rPr>
          <w:color w:val="38761D"/>
        </w:rPr>
        <w:t>;</w:t>
      </w:r>
    </w:p>
    <w:p w:rsidR="008B044F" w:rsidRDefault="008B044F" w:rsidP="000E7AC0">
      <w:pPr>
        <w:pStyle w:val="ListParagraph"/>
        <w:numPr>
          <w:ilvl w:val="0"/>
          <w:numId w:val="8"/>
        </w:numPr>
        <w:rPr>
          <w:color w:val="38761D"/>
        </w:rPr>
      </w:pPr>
      <w:r w:rsidRPr="008B044F">
        <w:rPr>
          <w:color w:val="38761D"/>
        </w:rPr>
        <w:t>Accessibility</w:t>
      </w:r>
      <w:r>
        <w:rPr>
          <w:color w:val="38761D"/>
        </w:rPr>
        <w:t xml:space="preserve"> and </w:t>
      </w:r>
      <w:r w:rsidRPr="008B044F">
        <w:rPr>
          <w:color w:val="38761D"/>
        </w:rPr>
        <w:t>RTL</w:t>
      </w:r>
      <w:r>
        <w:rPr>
          <w:color w:val="38761D"/>
        </w:rPr>
        <w:t>;</w:t>
      </w:r>
    </w:p>
    <w:p w:rsidR="00C069FC" w:rsidRPr="00712646" w:rsidRDefault="008B044F" w:rsidP="00712646">
      <w:pPr>
        <w:pStyle w:val="ListParagraph"/>
        <w:numPr>
          <w:ilvl w:val="0"/>
          <w:numId w:val="8"/>
        </w:numPr>
        <w:rPr>
          <w:color w:val="38761D"/>
        </w:rPr>
      </w:pPr>
      <w:r>
        <w:rPr>
          <w:color w:val="38761D"/>
        </w:rPr>
        <w:t>Testing.</w:t>
      </w:r>
    </w:p>
    <w:sectPr w:rsidR="00C069FC" w:rsidRPr="0071264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59" w:rsidRDefault="00A27759">
      <w:pPr>
        <w:spacing w:line="240" w:lineRule="auto"/>
      </w:pPr>
      <w:r>
        <w:separator/>
      </w:r>
    </w:p>
  </w:endnote>
  <w:endnote w:type="continuationSeparator" w:id="0">
    <w:p w:rsidR="00A27759" w:rsidRDefault="00A2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9FC" w:rsidRDefault="00283BCB">
    <w:pPr>
      <w:jc w:val="right"/>
    </w:pPr>
    <w:r>
      <w:fldChar w:fldCharType="begin"/>
    </w:r>
    <w:r>
      <w:instrText>PAGE</w:instrText>
    </w:r>
    <w:r>
      <w:fldChar w:fldCharType="separate"/>
    </w:r>
    <w:r w:rsidR="009E49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59" w:rsidRDefault="00A27759">
      <w:pPr>
        <w:spacing w:line="240" w:lineRule="auto"/>
      </w:pPr>
      <w:r>
        <w:separator/>
      </w:r>
    </w:p>
  </w:footnote>
  <w:footnote w:type="continuationSeparator" w:id="0">
    <w:p w:rsidR="00A27759" w:rsidRDefault="00A2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9FC" w:rsidRDefault="00283BCB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7BD"/>
    <w:multiLevelType w:val="multilevel"/>
    <w:tmpl w:val="3B687D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392F3E"/>
    <w:multiLevelType w:val="hybridMultilevel"/>
    <w:tmpl w:val="19C4D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76F7"/>
    <w:multiLevelType w:val="multilevel"/>
    <w:tmpl w:val="82AC94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D610BFC"/>
    <w:multiLevelType w:val="multilevel"/>
    <w:tmpl w:val="D4A8B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F0C0070"/>
    <w:multiLevelType w:val="multilevel"/>
    <w:tmpl w:val="CE02B6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1730C0B"/>
    <w:multiLevelType w:val="multilevel"/>
    <w:tmpl w:val="82BCFE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ED97991"/>
    <w:multiLevelType w:val="hybridMultilevel"/>
    <w:tmpl w:val="E49E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B03EB"/>
    <w:multiLevelType w:val="multilevel"/>
    <w:tmpl w:val="00D2BE0C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7956900"/>
    <w:multiLevelType w:val="hybridMultilevel"/>
    <w:tmpl w:val="C42EA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9FC"/>
    <w:rsid w:val="00015F16"/>
    <w:rsid w:val="00062A2D"/>
    <w:rsid w:val="000B73E8"/>
    <w:rsid w:val="000E6754"/>
    <w:rsid w:val="001A2773"/>
    <w:rsid w:val="0021082B"/>
    <w:rsid w:val="00235CF8"/>
    <w:rsid w:val="00283BCB"/>
    <w:rsid w:val="00284BAE"/>
    <w:rsid w:val="002E64BC"/>
    <w:rsid w:val="0033096A"/>
    <w:rsid w:val="00365E03"/>
    <w:rsid w:val="00390513"/>
    <w:rsid w:val="003F0EDC"/>
    <w:rsid w:val="004C67DF"/>
    <w:rsid w:val="00500C97"/>
    <w:rsid w:val="005658DB"/>
    <w:rsid w:val="00597B58"/>
    <w:rsid w:val="006F7F7F"/>
    <w:rsid w:val="00712646"/>
    <w:rsid w:val="0076216C"/>
    <w:rsid w:val="0077454D"/>
    <w:rsid w:val="00780D3A"/>
    <w:rsid w:val="0080492E"/>
    <w:rsid w:val="0083202D"/>
    <w:rsid w:val="008977B6"/>
    <w:rsid w:val="008B044F"/>
    <w:rsid w:val="008F4096"/>
    <w:rsid w:val="009E494A"/>
    <w:rsid w:val="009F74CB"/>
    <w:rsid w:val="00A27759"/>
    <w:rsid w:val="00BA4C92"/>
    <w:rsid w:val="00C069FC"/>
    <w:rsid w:val="00DD6192"/>
    <w:rsid w:val="00F43C8A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DEF3AE-230E-42E6-AD79-C9BC20D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9691-9AD4-4642-9B24-870CB8D8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Gasimli Orkhan</cp:lastModifiedBy>
  <cp:revision>12</cp:revision>
  <dcterms:created xsi:type="dcterms:W3CDTF">2016-01-02T10:34:00Z</dcterms:created>
  <dcterms:modified xsi:type="dcterms:W3CDTF">2016-03-28T19:43:00Z</dcterms:modified>
</cp:coreProperties>
</file>