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A57" w:rsidRDefault="00C670C0">
      <w:bookmarkStart w:id="0" w:name="_GoBack"/>
      <w:bookmarkEnd w:id="0"/>
      <w:r>
        <w:t>List of Assumptions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There is enough value in a digital task organizer for people to use it every day (over pen / paper)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There is enough value to overcome the friction of inputting tasks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People want help with their tasks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People want to share information about their tasks with their friends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People want to share task completion with their friends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Friends derive value from seeing how people resolved their tasks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A social currency can be developed and awarded for task completion that people desire to acquire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User growth will be viral because people will want (and be rewarded) for introducing their friends to the app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 xml:space="preserve">People will feel comfortable sharing </w:t>
      </w:r>
      <w:proofErr w:type="spellStart"/>
      <w:r>
        <w:t>anonymized</w:t>
      </w:r>
      <w:proofErr w:type="spellEnd"/>
      <w:r>
        <w:t xml:space="preserve"> task data with the site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 xml:space="preserve">Local merchants will want to acquire new customers based on tasks those customers want completed 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Local merchants will pay an acquisition fee for new customer leads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There are enough small businesses interested in acquiring new customers to support the business model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There is enough variation in tasks to create a rich marketplace of tasks to local businesses</w:t>
      </w:r>
    </w:p>
    <w:p w:rsidR="00C670C0" w:rsidRDefault="00C670C0" w:rsidP="00C670C0">
      <w:pPr>
        <w:pStyle w:val="ListParagraph"/>
        <w:numPr>
          <w:ilvl w:val="0"/>
          <w:numId w:val="1"/>
        </w:numPr>
      </w:pPr>
      <w:r>
        <w:t>Patterns can be extracted from task descriptions leading to better categorization and better targeting</w:t>
      </w:r>
    </w:p>
    <w:p w:rsidR="00C670C0" w:rsidRDefault="00C670C0" w:rsidP="00C670C0">
      <w:pPr>
        <w:pStyle w:val="ListParagraph"/>
        <w:numPr>
          <w:ilvl w:val="0"/>
          <w:numId w:val="1"/>
        </w:numPr>
      </w:pPr>
    </w:p>
    <w:sectPr w:rsidR="00C6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04FB3"/>
    <w:multiLevelType w:val="hybridMultilevel"/>
    <w:tmpl w:val="BCCA2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0C0"/>
    <w:rsid w:val="00634056"/>
    <w:rsid w:val="00C42A57"/>
    <w:rsid w:val="00C670C0"/>
    <w:rsid w:val="00D1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2</cp:revision>
  <dcterms:created xsi:type="dcterms:W3CDTF">2011-10-25T23:30:00Z</dcterms:created>
  <dcterms:modified xsi:type="dcterms:W3CDTF">2011-10-25T23:30:00Z</dcterms:modified>
</cp:coreProperties>
</file>