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3B66"/>
          <w:sz w:val="60"/>
        </w:rPr>
        <w:t>Helpdesk Domain Migration Guide</w:t>
      </w:r>
    </w:p>
    <w:p>
      <w:pPr>
        <w:jc w:val="center"/>
      </w:pPr>
      <w:r>
        <w:rPr>
          <w:b w:val="0"/>
          <w:i w:val="0"/>
          <w:color w:val="2E74B5"/>
          <w:sz w:val="30"/>
        </w:rPr>
        <w:t>Moving the MRS Holdings IT Helpdesk from Fly.io to ithelpdesk.mrsholdings.com</w:t>
      </w:r>
    </w:p>
    <w:p/>
    <w:p>
      <w:pPr>
        <w:jc w:val="center"/>
      </w:pPr>
      <w:r>
        <w:rPr>
          <w:b w:val="0"/>
          <w:i/>
          <w:sz w:val="22"/>
        </w:rPr>
        <w:t>End-to-end runbook: DNS request, Fly.io certificate setup, application configuration, verification, cutover, and rollback</w:t>
      </w:r>
    </w:p>
    <w:p/>
    <w:p/>
    <w:p/>
    <w:p/>
    <w:p>
      <w:pPr>
        <w:jc w:val="center"/>
      </w:pPr>
      <w:r>
        <w:rPr>
          <w:b w:val="0"/>
          <w:i w:val="0"/>
          <w:sz w:val="20"/>
        </w:rPr>
        <w:t>Prepared: 24 September 2026    |    Version 1.0    |    Classification: Internal – IT Operations</w:t>
      </w:r>
    </w:p>
    <w:p>
      <w:r>
        <w:br w:type="page"/>
      </w:r>
    </w:p>
    <w:p>
      <w:pPr>
        <w:pStyle w:val="Heading1"/>
      </w:pPr>
      <w:r>
        <w:t>System Fact Sheet</w:t>
      </w:r>
    </w:p>
    <w:p>
      <w:r>
        <w:rPr>
          <w:b w:val="0"/>
          <w:i w:val="0"/>
        </w:rPr>
        <w:t>Everything in this guide is specific to the current production deployment. These are the facts the steps below rely on:</w:t>
      </w:r>
    </w:p>
    <w:tbl>
      <w:tblPr>
        <w:tblStyle w:val="LightGrid-Accent1"/>
        <w:tblW w:type="auto" w:w="0"/>
        <w:jc w:val="center"/>
        <w:tblLook w:firstColumn="1" w:firstRow="1" w:lastColumn="0" w:lastRow="0" w:noHBand="0" w:noVBand="1" w:val="04A0"/>
      </w:tblPr>
      <w:tblGrid>
        <w:gridCol w:w="4320"/>
        <w:gridCol w:w="4320"/>
      </w:tblGrid>
      <w:tr>
        <w:tc>
          <w:tcPr>
            <w:tcW w:type="dxa" w:w="2592"/>
          </w:tcPr>
          <w:p>
            <w:r/>
            <w:r>
              <w:rPr>
                <w:b/>
              </w:rPr>
              <w:t>Item</w:t>
            </w:r>
          </w:p>
        </w:tc>
        <w:tc>
          <w:tcPr>
            <w:tcW w:type="dxa" w:w="6768"/>
          </w:tcPr>
          <w:p>
            <w:r/>
            <w:r>
              <w:rPr>
                <w:b/>
              </w:rPr>
              <w:t>Value</w:t>
            </w:r>
          </w:p>
        </w:tc>
      </w:tr>
      <w:tr>
        <w:tc>
          <w:tcPr>
            <w:tcW w:type="dxa" w:w="2592"/>
          </w:tcPr>
          <w:p>
            <w:r/>
            <w:r>
              <w:rPr>
                <w:sz w:val="20"/>
              </w:rPr>
              <w:t>Application</w:t>
            </w:r>
          </w:p>
        </w:tc>
        <w:tc>
          <w:tcPr>
            <w:tcW w:type="dxa" w:w="6768"/>
          </w:tcPr>
          <w:p>
            <w:r/>
            <w:r>
              <w:rPr>
                <w:sz w:val="20"/>
              </w:rPr>
              <w:t>Internal IT helpdesk ticketing system (Node.js/Express API + React SPA, served together by one server on port 4000)</w:t>
            </w:r>
          </w:p>
        </w:tc>
      </w:tr>
      <w:tr>
        <w:tc>
          <w:tcPr>
            <w:tcW w:type="dxa" w:w="2592"/>
          </w:tcPr>
          <w:p>
            <w:r/>
            <w:r>
              <w:rPr>
                <w:sz w:val="20"/>
              </w:rPr>
              <w:t>Hosting platform</w:t>
            </w:r>
          </w:p>
        </w:tc>
        <w:tc>
          <w:tcPr>
            <w:tcW w:type="dxa" w:w="6768"/>
          </w:tcPr>
          <w:p>
            <w:r/>
            <w:r>
              <w:rPr>
                <w:sz w:val="20"/>
              </w:rPr>
              <w:t>Fly.io</w:t>
            </w:r>
          </w:p>
        </w:tc>
      </w:tr>
      <w:tr>
        <w:tc>
          <w:tcPr>
            <w:tcW w:type="dxa" w:w="2592"/>
          </w:tcPr>
          <w:p>
            <w:r/>
            <w:r>
              <w:rPr>
                <w:sz w:val="20"/>
              </w:rPr>
              <w:t>Fly.io app name</w:t>
            </w:r>
          </w:p>
        </w:tc>
        <w:tc>
          <w:tcPr>
            <w:tcW w:type="dxa" w:w="6768"/>
          </w:tcPr>
          <w:p>
            <w:r/>
            <w:r>
              <w:rPr>
                <w:sz w:val="20"/>
              </w:rPr>
              <w:t>ticketing-system-drifting-horizon-5610</w:t>
            </w:r>
          </w:p>
        </w:tc>
      </w:tr>
      <w:tr>
        <w:tc>
          <w:tcPr>
            <w:tcW w:type="dxa" w:w="2592"/>
          </w:tcPr>
          <w:p>
            <w:r/>
            <w:r>
              <w:rPr>
                <w:sz w:val="20"/>
              </w:rPr>
              <w:t>Fly.io region</w:t>
            </w:r>
          </w:p>
        </w:tc>
        <w:tc>
          <w:tcPr>
            <w:tcW w:type="dxa" w:w="6768"/>
          </w:tcPr>
          <w:p>
            <w:r/>
            <w:r>
              <w:rPr>
                <w:sz w:val="20"/>
              </w:rPr>
              <w:t>ams (Amsterdam)</w:t>
            </w:r>
          </w:p>
        </w:tc>
      </w:tr>
      <w:tr>
        <w:tc>
          <w:tcPr>
            <w:tcW w:type="dxa" w:w="2592"/>
          </w:tcPr>
          <w:p>
            <w:r/>
            <w:r>
              <w:rPr>
                <w:sz w:val="20"/>
              </w:rPr>
              <w:t>Current URL</w:t>
            </w:r>
          </w:p>
        </w:tc>
        <w:tc>
          <w:tcPr>
            <w:tcW w:type="dxa" w:w="6768"/>
          </w:tcPr>
          <w:p>
            <w:r/>
            <w:r>
              <w:rPr>
                <w:sz w:val="20"/>
              </w:rPr>
              <w:t>https://ticketing-system-drifting-horizon-5610.fly.dev</w:t>
            </w:r>
          </w:p>
        </w:tc>
      </w:tr>
      <w:tr>
        <w:tc>
          <w:tcPr>
            <w:tcW w:type="dxa" w:w="2592"/>
          </w:tcPr>
          <w:p>
            <w:r/>
            <w:r>
              <w:rPr>
                <w:sz w:val="20"/>
              </w:rPr>
              <w:t>Target URL</w:t>
            </w:r>
          </w:p>
        </w:tc>
        <w:tc>
          <w:tcPr>
            <w:tcW w:type="dxa" w:w="6768"/>
          </w:tcPr>
          <w:p>
            <w:r/>
            <w:r>
              <w:rPr>
                <w:sz w:val="20"/>
              </w:rPr>
              <w:t>https://ithelpdesk.mrsholdings.com</w:t>
            </w:r>
          </w:p>
        </w:tc>
      </w:tr>
      <w:tr>
        <w:tc>
          <w:tcPr>
            <w:tcW w:type="dxa" w:w="2592"/>
          </w:tcPr>
          <w:p>
            <w:r/>
            <w:r>
              <w:rPr>
                <w:sz w:val="20"/>
              </w:rPr>
              <w:t>Database</w:t>
            </w:r>
          </w:p>
        </w:tc>
        <w:tc>
          <w:tcPr>
            <w:tcW w:type="dxa" w:w="6768"/>
          </w:tcPr>
          <w:p>
            <w:r/>
            <w:r>
              <w:rPr>
                <w:sz w:val="20"/>
              </w:rPr>
              <w:t>PostgreSQL on Supabase (external to Fly.io – completely unaffected by this migration)</w:t>
            </w:r>
          </w:p>
        </w:tc>
      </w:tr>
      <w:tr>
        <w:tc>
          <w:tcPr>
            <w:tcW w:type="dxa" w:w="2592"/>
          </w:tcPr>
          <w:p>
            <w:r/>
            <w:r>
              <w:rPr>
                <w:sz w:val="20"/>
              </w:rPr>
              <w:t>HTTPS on Fly.io</w:t>
            </w:r>
          </w:p>
        </w:tc>
        <w:tc>
          <w:tcPr>
            <w:tcW w:type="dxa" w:w="6768"/>
          </w:tcPr>
          <w:p>
            <w:r/>
            <w:r>
              <w:rPr>
                <w:sz w:val="20"/>
              </w:rPr>
              <w:t>Already forced (force_https = true in fly.toml); the certificate for the custom domain is issued automatically by Fly.io via Let's Encrypt</w:t>
            </w:r>
          </w:p>
        </w:tc>
      </w:tr>
      <w:tr>
        <w:tc>
          <w:tcPr>
            <w:tcW w:type="dxa" w:w="2592"/>
          </w:tcPr>
          <w:p>
            <w:r/>
            <w:r>
              <w:rPr>
                <w:sz w:val="20"/>
              </w:rPr>
              <w:t>Email / M365 integration</w:t>
            </w:r>
          </w:p>
        </w:tc>
        <w:tc>
          <w:tcPr>
            <w:tcW w:type="dxa" w:w="6768"/>
          </w:tcPr>
          <w:p>
            <w:r/>
            <w:r>
              <w:rPr>
                <w:sz w:val="20"/>
              </w:rPr>
              <w:t>Optional Microsoft Graph integration. Two settings bake the public URL into behaviour: PORTAL_BASE_URL (links inside notification emails) and WEBHOOK_PUBLIC_URL (Graph webhook callback base URL). Both must be updated.</w:t>
            </w:r>
          </w:p>
        </w:tc>
      </w:tr>
      <w:tr>
        <w:tc>
          <w:tcPr>
            <w:tcW w:type="dxa" w:w="2592"/>
          </w:tcPr>
          <w:p>
            <w:r/>
            <w:r>
              <w:rPr>
                <w:sz w:val="20"/>
              </w:rPr>
              <w:t>UI routing</w:t>
            </w:r>
          </w:p>
        </w:tc>
        <w:tc>
          <w:tcPr>
            <w:tcW w:type="dxa" w:w="6768"/>
          </w:tcPr>
          <w:p>
            <w:r/>
            <w:r>
              <w:rPr>
                <w:sz w:val="20"/>
              </w:rPr>
              <w:t>Hash-based (#/tickets…). No server-side URL rewrites are needed for the domain change – a deliberate simplification of this app.</w:t>
            </w:r>
          </w:p>
        </w:tc>
      </w:tr>
    </w:tbl>
    <w:p/>
    <w:p>
      <w:pPr>
        <w:ind w:left="144"/>
        <w:shd w:val="clear" w:fill="EAF3FB"/>
      </w:pPr>
      <w:r>
        <w:rPr>
          <w:b/>
          <w:color w:val="1F3B66"/>
        </w:rPr>
        <w:t xml:space="preserve">KEY POINT:  </w:t>
      </w:r>
      <w:r>
        <w:t>Nothing in this migration is destructive until the very final cleanup step. The old fly.dev address keeps working the entire time, so there is no downtime window and rollback is trivial at every stage.</w:t>
      </w:r>
    </w:p>
    <w:p>
      <w:r>
        <w:br w:type="page"/>
      </w:r>
    </w:p>
    <w:p>
      <w:pPr>
        <w:pStyle w:val="Heading1"/>
      </w:pPr>
      <w:r>
        <w:t>Part 1 — Decisions to Make First (Before Touching Anything)</w:t>
      </w:r>
    </w:p>
    <w:p>
      <w:pPr>
        <w:pStyle w:val="Heading2"/>
      </w:pPr>
      <w:r>
        <w:t>1.1  Use a subdomain, not the apex domain</w:t>
      </w:r>
    </w:p>
    <w:p>
      <w:r>
        <w:rPr>
          <w:b w:val="0"/>
          <w:i w:val="0"/>
        </w:rPr>
        <w:t>mrsholdings.com itself is almost certainly the company's main website (or will be). Putting the helpdesk on a subdomain avoids colliding with it and avoids a DNS technical limitation: apex domains cannot be CNAME records, which is the record type Fly.io works best with.</w:t>
      </w:r>
    </w:p>
    <w:p>
      <w:r>
        <w:rPr>
          <w:b/>
          <w:i w:val="0"/>
        </w:rPr>
        <w:t>The chosen address for this migration:</w:t>
      </w:r>
    </w:p>
    <w:p>
      <w:pPr>
        <w:spacing w:after="120"/>
        <w:ind w:left="360"/>
        <w:shd w:val="clear" w:fill="F2F2F2"/>
      </w:pPr>
      <w:r>
        <w:rPr>
          <w:rFonts w:ascii="Consolas" w:hAnsi="Consolas"/>
          <w:sz w:val="19"/>
        </w:rPr>
        <w:t>ithelpdesk.mrsholdings.com</w:t>
      </w:r>
    </w:p>
    <w:p>
      <w:r>
        <w:rPr>
          <w:b w:val="0"/>
          <w:i w:val="0"/>
        </w:rPr>
        <w:t>If this ever changes, substitute the new name consistently everywhere in this guide.</w:t>
      </w:r>
    </w:p>
    <w:p>
      <w:pPr>
        <w:pStyle w:val="Heading2"/>
      </w:pPr>
      <w:r>
        <w:t>1.2  Who does what</w:t>
      </w:r>
    </w:p>
    <w:p>
      <w:r>
        <w:rPr>
          <w:b w:val="0"/>
          <w:i w:val="0"/>
        </w:rPr>
        <w:t>There are two halves to this job:</w:t>
      </w:r>
    </w:p>
    <w:p>
      <w:pPr>
        <w:pStyle w:val="ListBullet"/>
      </w:pPr>
      <w:r>
        <w:rPr>
          <w:b/>
        </w:rPr>
        <w:t xml:space="preserve">DNS half — </w:t>
      </w:r>
      <w:r>
        <w:t>the person who controls the mrsholdings.com DNS zone (the registrar or DNS host: GoDaddy, Cloudflare, Route53, cPanel hosting, etc.). Only someone with access to that account can create the record.</w:t>
      </w:r>
    </w:p>
    <w:p>
      <w:pPr>
        <w:pStyle w:val="ListBullet"/>
      </w:pPr>
      <w:r>
        <w:rPr>
          <w:b/>
        </w:rPr>
        <w:t xml:space="preserve">App half — </w:t>
      </w:r>
      <w:r>
        <w:t>whoever has Fly.io access (flyctl signed into the organisation that owns the app ticketing-system-drifting-horizon-5610).</w:t>
      </w:r>
    </w:p>
    <w:p>
      <w:pPr>
        <w:ind w:left="144"/>
        <w:shd w:val="clear" w:fill="EAF3FB"/>
      </w:pPr>
      <w:r>
        <w:rPr>
          <w:b/>
          <w:color w:val="1F3B66"/>
        </w:rPr>
        <w:t xml:space="preserve">CAN I DO IT ALL MYSELF?  </w:t>
      </w:r>
      <w:r>
        <w:t>Yes — if you personally have logins for both the DNS provider account and the Fly.io organisation. If not, hand Part 2 to the domain person and do Part 3 yourself.</w:t>
      </w:r>
    </w:p>
    <w:p>
      <w:r>
        <w:br w:type="page"/>
      </w:r>
    </w:p>
    <w:p>
      <w:pPr>
        <w:pStyle w:val="Heading1"/>
      </w:pPr>
      <w:r>
        <w:t>Part 2 — Exactly What to Send the Domain/DNS Person</w:t>
      </w:r>
    </w:p>
    <w:p>
      <w:r>
        <w:rPr>
          <w:b w:val="0"/>
          <w:i w:val="0"/>
        </w:rPr>
        <w:t>Send them the block below verbatim. It contains everything they need and nothing they don't — including the certificate-validation record Fly.io asked for.</w:t>
      </w:r>
    </w:p>
    <w:p>
      <w:pPr>
        <w:spacing w:after="60"/>
        <w:ind w:left="432" w:right="432"/>
        <w:shd w:val="clear" w:fill="EAF3FB"/>
      </w:pPr>
      <w:r>
        <w:rPr>
          <w:b/>
          <w:sz w:val="23"/>
        </w:rPr>
        <w:t>Request: add DNS records for the IT helpdesk on Fly.io</w:t>
      </w:r>
    </w:p>
    <w:p>
      <w:pPr>
        <w:spacing w:after="60"/>
        <w:ind w:left="432" w:right="432"/>
        <w:shd w:val="clear" w:fill="EAF3FB"/>
      </w:pPr>
      <w:r>
        <w:rPr>
          <w:b w:val="0"/>
        </w:rPr>
        <w:t xml:space="preserve"> </w:t>
      </w:r>
    </w:p>
    <w:p>
      <w:pPr>
        <w:spacing w:after="60"/>
        <w:ind w:left="432" w:right="432"/>
        <w:shd w:val="clear" w:fill="EAF3FB"/>
      </w:pPr>
      <w:r>
        <w:rPr>
          <w:b/>
          <w:sz w:val="23"/>
        </w:rPr>
        <w:t>Please add ALL THREE of these records:</w:t>
      </w:r>
    </w:p>
    <w:p>
      <w:pPr>
        <w:spacing w:after="60"/>
        <w:ind w:left="432" w:right="432"/>
        <w:shd w:val="clear" w:fill="EAF3FB"/>
      </w:pPr>
      <w:r>
        <w:rPr>
          <w:b w:val="0"/>
        </w:rPr>
        <w:t xml:space="preserve"> </w:t>
      </w:r>
    </w:p>
    <w:p>
      <w:pPr>
        <w:spacing w:after="60"/>
        <w:ind w:left="432" w:right="432"/>
        <w:shd w:val="clear" w:fill="EAF3FB"/>
      </w:pPr>
      <w:r>
        <w:rPr>
          <w:b/>
          <w:sz w:val="23"/>
        </w:rPr>
        <w:t>1.  A record</w:t>
      </w:r>
    </w:p>
    <w:p>
      <w:pPr>
        <w:spacing w:after="60"/>
        <w:ind w:left="432" w:right="432"/>
        <w:shd w:val="clear" w:fill="EAF3FB"/>
      </w:pPr>
      <w:r>
        <w:rPr>
          <w:b w:val="0"/>
        </w:rPr>
        <w:t xml:space="preserve">     Hostname:  ithelpdesk.mrsholdings.com</w:t>
      </w:r>
    </w:p>
    <w:p>
      <w:pPr>
        <w:spacing w:after="60"/>
        <w:ind w:left="432" w:right="432"/>
        <w:shd w:val="clear" w:fill="EAF3FB"/>
      </w:pPr>
      <w:r>
        <w:rPr>
          <w:b w:val="0"/>
        </w:rPr>
        <w:t xml:space="preserve">     Value:     66.241.124.121</w:t>
      </w:r>
    </w:p>
    <w:p>
      <w:pPr>
        <w:spacing w:after="60"/>
        <w:ind w:left="432" w:right="432"/>
        <w:shd w:val="clear" w:fill="EAF3FB"/>
      </w:pPr>
      <w:r>
        <w:rPr>
          <w:b w:val="0"/>
        </w:rPr>
        <w:t xml:space="preserve"> </w:t>
      </w:r>
    </w:p>
    <w:p>
      <w:pPr>
        <w:spacing w:after="60"/>
        <w:ind w:left="432" w:right="432"/>
        <w:shd w:val="clear" w:fill="EAF3FB"/>
      </w:pPr>
      <w:r>
        <w:rPr>
          <w:b/>
          <w:sz w:val="23"/>
        </w:rPr>
        <w:t>2.  AAAA record (IPv6 — required by Fly.io for verification)</w:t>
      </w:r>
    </w:p>
    <w:p>
      <w:pPr>
        <w:spacing w:after="60"/>
        <w:ind w:left="432" w:right="432"/>
        <w:shd w:val="clear" w:fill="EAF3FB"/>
      </w:pPr>
      <w:r>
        <w:rPr>
          <w:b w:val="0"/>
        </w:rPr>
        <w:t xml:space="preserve">     Hostname:  ithelpdesk.mrsholdings.com</w:t>
      </w:r>
    </w:p>
    <w:p>
      <w:pPr>
        <w:spacing w:after="60"/>
        <w:ind w:left="432" w:right="432"/>
        <w:shd w:val="clear" w:fill="EAF3FB"/>
      </w:pPr>
      <w:r>
        <w:rPr>
          <w:b w:val="0"/>
        </w:rPr>
        <w:t xml:space="preserve">     Value:     2a09:8280:1::189:b7e5:0</w:t>
      </w:r>
    </w:p>
    <w:p>
      <w:pPr>
        <w:spacing w:after="60"/>
        <w:ind w:left="432" w:right="432"/>
        <w:shd w:val="clear" w:fill="EAF3FB"/>
      </w:pPr>
      <w:r>
        <w:rPr>
          <w:b w:val="0"/>
        </w:rPr>
        <w:t xml:space="preserve"> </w:t>
      </w:r>
    </w:p>
    <w:p>
      <w:pPr>
        <w:spacing w:after="60"/>
        <w:ind w:left="432" w:right="432"/>
        <w:shd w:val="clear" w:fill="EAF3FB"/>
      </w:pPr>
      <w:r>
        <w:rPr>
          <w:b/>
          <w:sz w:val="23"/>
        </w:rPr>
        <w:t>3.  ACME challenge CNAME (lets Fly.io issue the HTTPS certificate immediately, before any traffic flows)</w:t>
      </w:r>
    </w:p>
    <w:p>
      <w:pPr>
        <w:spacing w:after="60"/>
        <w:ind w:left="432" w:right="432"/>
        <w:shd w:val="clear" w:fill="EAF3FB"/>
      </w:pPr>
      <w:r>
        <w:rPr>
          <w:b w:val="0"/>
        </w:rPr>
        <w:t xml:space="preserve">     Hostname:  _acme-challenge.ithelpdesk.mrsholdings.com</w:t>
      </w:r>
    </w:p>
    <w:p>
      <w:pPr>
        <w:spacing w:after="60"/>
        <w:ind w:left="432" w:right="432"/>
        <w:shd w:val="clear" w:fill="EAF3FB"/>
      </w:pPr>
      <w:r>
        <w:rPr>
          <w:b w:val="0"/>
        </w:rPr>
        <w:t xml:space="preserve">     Value:     ithelpdesk.mrsholdings.com.w03q9ge.flydns.net.</w:t>
      </w:r>
    </w:p>
    <w:p>
      <w:pPr>
        <w:spacing w:after="60"/>
        <w:ind w:left="432" w:right="432"/>
        <w:shd w:val="clear" w:fill="EAF3FB"/>
      </w:pPr>
      <w:r>
        <w:rPr>
          <w:b w:val="0"/>
        </w:rPr>
        <w:t xml:space="preserve">     (note the trailing dot if the provider's panel supports it)</w:t>
      </w:r>
    </w:p>
    <w:p>
      <w:pPr>
        <w:spacing w:after="60"/>
        <w:ind w:left="432" w:right="432"/>
        <w:shd w:val="clear" w:fill="EAF3FB"/>
      </w:pPr>
      <w:r>
        <w:rPr>
          <w:b w:val="0"/>
        </w:rPr>
        <w:t xml:space="preserve"> </w:t>
      </w:r>
    </w:p>
    <w:p>
      <w:pPr>
        <w:spacing w:after="60"/>
        <w:ind w:left="432" w:right="432"/>
        <w:shd w:val="clear" w:fill="EAF3FB"/>
      </w:pPr>
      <w:r>
        <w:rPr>
          <w:b w:val="0"/>
        </w:rPr>
        <w:t>TTL:  300 seconds (5 minutes) on all records if the provider asks — this makes any future change propagate fast.</w:t>
      </w:r>
    </w:p>
    <w:p>
      <w:pPr>
        <w:spacing w:after="60"/>
        <w:ind w:left="432" w:right="432"/>
        <w:shd w:val="clear" w:fill="EAF3FB"/>
      </w:pPr>
      <w:r>
        <w:rPr>
          <w:b w:val="0"/>
        </w:rPr>
        <w:t xml:space="preserve"> </w:t>
      </w:r>
    </w:p>
    <w:p>
      <w:pPr>
        <w:spacing w:after="60"/>
        <w:ind w:left="432" w:right="432"/>
        <w:shd w:val="clear" w:fill="EAF3FB"/>
      </w:pPr>
      <w:r>
        <w:rPr>
          <w:b w:val="0"/>
        </w:rPr>
        <w:t>Do NOT enable HTTP redirects or forwarding. Do NOT proxy these records through a CDN/WAF during initial setup — if the DNS is on Cloudflare, set the cloud icon to “DNS only” (grey), NOT orange/proxied. Proxied mode breaks Fly.io's automatic TLS certificate issuance. Proxying can be re-enabled later once everything works.</w:t>
      </w:r>
    </w:p>
    <w:p>
      <w:pPr>
        <w:spacing w:after="60"/>
        <w:ind w:left="432" w:right="432"/>
        <w:shd w:val="clear" w:fill="EAF3FB"/>
      </w:pPr>
      <w:r>
        <w:rPr>
          <w:b w:val="0"/>
        </w:rPr>
        <w:t xml:space="preserve"> </w:t>
      </w:r>
    </w:p>
    <w:p>
      <w:pPr>
        <w:spacing w:after="60"/>
        <w:ind w:left="432" w:right="432"/>
        <w:shd w:val="clear" w:fill="EAF3FB"/>
      </w:pPr>
      <w:r>
        <w:rPr>
          <w:b w:val="0"/>
        </w:rPr>
        <w:t>Do not touch any existing records for mrsholdings.com, www, mail, MX, or TXT — we are only ADDING records.</w:t>
      </w:r>
    </w:p>
    <w:p>
      <w:pPr>
        <w:spacing w:after="60"/>
        <w:ind w:left="432" w:right="432"/>
        <w:shd w:val="clear" w:fill="EAF3FB"/>
      </w:pPr>
      <w:r>
        <w:rPr>
          <w:b w:val="0"/>
        </w:rPr>
        <w:t xml:space="preserve"> </w:t>
      </w:r>
    </w:p>
    <w:p>
      <w:pPr>
        <w:spacing w:after="60"/>
        <w:ind w:left="432" w:right="432"/>
        <w:shd w:val="clear" w:fill="EAF3FB"/>
      </w:pPr>
      <w:r>
        <w:rPr>
          <w:b w:val="0"/>
        </w:rPr>
        <w:t>Alternative (only if the provider cannot do A + AAAA): a single CNAME record — Hostname: ithelpdesk.mrsholdings.com, Value: w03q9ge.ticketing-system-drifting-horizon-5610.fly.dev — plus the ACME challenge CNAME above. A name cannot have both a CNAME and A/AAAA records, so pick ONE approach.</w:t>
      </w:r>
    </w:p>
    <w:p>
      <w:pPr>
        <w:spacing w:after="60"/>
        <w:ind w:left="432" w:right="432"/>
        <w:shd w:val="clear" w:fill="EAF3FB"/>
      </w:pPr>
      <w:r>
        <w:rPr>
          <w:b w:val="0"/>
        </w:rPr>
        <w:t xml:space="preserve"> </w:t>
      </w:r>
    </w:p>
    <w:p>
      <w:pPr>
        <w:spacing w:after="60"/>
        <w:ind w:left="432" w:right="432"/>
        <w:shd w:val="clear" w:fill="EAF3FB"/>
      </w:pPr>
      <w:r>
        <w:rPr>
          <w:b w:val="0"/>
        </w:rPr>
        <w:t>Fly.io will issue the HTTPS certificate automatically once these records exist. No certificate purchase or upload is needed.</w:t>
      </w:r>
    </w:p>
    <w:p>
      <w:pPr>
        <w:pStyle w:val="Heading2"/>
      </w:pPr>
      <w:r>
        <w:t>Why these records?</w:t>
      </w:r>
    </w:p>
    <w:p>
      <w:r>
        <w:rPr>
          <w:b w:val="0"/>
          <w:i w:val="0"/>
        </w:rPr>
        <w:t>Fly.io recommends A + AAAA records pointing at the app's dedicated anycast addresses; the AAAA record is also what Fly uses to verify ownership automatically. The ACME challenge CNAME is optional but valuable: it lets Fly's certificate authority (Let's Encrypt) validate the domain via DNS and issue the HTTPS certificate immediately, even before traffic is flowing — the smoothest possible cutover. A CNAME alternative exists for providers that cannot manage A + AAAA, but a hostname cannot hold a CNAME and A/AAAA records at the same time, so only one approach may be used.</w:t>
      </w:r>
    </w:p>
    <w:p>
      <w:pPr>
        <w:ind w:left="144"/>
        <w:shd w:val="clear" w:fill="FDECEA"/>
      </w:pPr>
      <w:r>
        <w:rPr>
          <w:b/>
          <w:color w:val="1F3B66"/>
        </w:rPr>
        <w:t xml:space="preserve">WARNING:  </w:t>
      </w:r>
      <w:r>
        <w:t>If the DNS is managed by an external hosting company through a control panel only they can access, the domain person may need to raise a support ticket with that host. The record details above are all the host needs — the process is the same.</w:t>
      </w:r>
    </w:p>
    <w:p>
      <w:r>
        <w:br w:type="page"/>
      </w:r>
    </w:p>
    <w:p>
      <w:pPr>
        <w:pStyle w:val="Heading1"/>
      </w:pPr>
      <w:r>
        <w:t>Part 3 — The App-Side Steps (Fly.io)</w:t>
      </w:r>
    </w:p>
    <w:p>
      <w:r>
        <w:rPr>
          <w:b/>
          <w:i w:val="0"/>
        </w:rPr>
        <w:t>Do these in order. None of them takes the site down — the existing fly.dev URL keeps working the entire time, right up until the optional final cleanup.</w:t>
      </w:r>
    </w:p>
    <w:p>
      <w:pPr>
        <w:pStyle w:val="Heading2"/>
      </w:pPr>
      <w:r>
        <w:t>Step 0 — Preparation</w:t>
      </w:r>
    </w:p>
    <w:p>
      <w:r>
        <w:rPr>
          <w:b w:val="0"/>
          <w:i w:val="0"/>
        </w:rPr>
        <w:t>On a machine with the Fly.io CLI installed:</w:t>
      </w:r>
    </w:p>
    <w:p>
      <w:pPr>
        <w:spacing w:after="0"/>
        <w:ind w:left="360"/>
        <w:shd w:val="clear" w:fill="F2F2F2"/>
      </w:pPr>
      <w:r>
        <w:rPr>
          <w:rFonts w:ascii="Consolas" w:hAnsi="Consolas"/>
          <w:sz w:val="19"/>
        </w:rPr>
        <w:t># Sign in (opens a browser) — skip if already signed in</w:t>
      </w:r>
    </w:p>
    <w:p>
      <w:pPr>
        <w:spacing w:after="0"/>
        <w:ind w:left="360"/>
        <w:shd w:val="clear" w:fill="F2F2F2"/>
      </w:pPr>
      <w:r>
        <w:rPr>
          <w:rFonts w:ascii="Consolas" w:hAnsi="Consolas"/>
          <w:sz w:val="19"/>
        </w:rPr>
        <w:t>fly auth login</w:t>
      </w:r>
    </w:p>
    <w:p>
      <w:pPr>
        <w:spacing w:after="0"/>
        <w:ind w:left="360"/>
        <w:shd w:val="clear" w:fill="F2F2F2"/>
      </w:pPr>
      <w:r>
        <w:rPr>
          <w:rFonts w:ascii="Consolas" w:hAnsi="Consolas"/>
          <w:sz w:val="19"/>
        </w:rPr>
        <w:t xml:space="preserve"> </w:t>
      </w:r>
    </w:p>
    <w:p>
      <w:pPr>
        <w:spacing w:after="0"/>
        <w:ind w:left="360"/>
        <w:shd w:val="clear" w:fill="F2F2F2"/>
      </w:pPr>
      <w:r>
        <w:rPr>
          <w:rFonts w:ascii="Consolas" w:hAnsi="Consolas"/>
          <w:sz w:val="19"/>
        </w:rPr>
        <w:t># Confirm you can see the app (name must match fly.toml)</w:t>
      </w:r>
    </w:p>
    <w:p>
      <w:pPr>
        <w:spacing w:after="120"/>
        <w:ind w:left="360"/>
        <w:shd w:val="clear" w:fill="F2F2F2"/>
      </w:pPr>
      <w:r>
        <w:rPr>
          <w:rFonts w:ascii="Consolas" w:hAnsi="Consolas"/>
          <w:sz w:val="19"/>
        </w:rPr>
        <w:t>fly status -a ticketing-system-drifting-horizon-5610</w:t>
      </w:r>
    </w:p>
    <w:p>
      <w:r>
        <w:rPr>
          <w:b w:val="0"/>
          <w:i w:val="0"/>
        </w:rPr>
        <w:t>Expected result: one or more machines running in region ams, internal port 4000. If 'fly' is not recognised, install the CLI first:</w:t>
      </w:r>
    </w:p>
    <w:p>
      <w:pPr>
        <w:spacing w:after="120"/>
        <w:ind w:left="360"/>
        <w:shd w:val="clear" w:fill="F2F2F2"/>
      </w:pPr>
      <w:r>
        <w:rPr>
          <w:rFonts w:ascii="Consolas" w:hAnsi="Consolas"/>
          <w:sz w:val="19"/>
        </w:rPr>
        <w:t>powershell -Command "iwr https://fly.io/install.ps1 -useb | iex"</w:t>
      </w:r>
    </w:p>
    <w:p>
      <w:pPr>
        <w:pStyle w:val="Heading2"/>
      </w:pPr>
      <w:r>
        <w:t>Step 1 — Register the custom domain with Fly.io</w:t>
      </w:r>
    </w:p>
    <w:p>
      <w:pPr>
        <w:spacing w:after="120"/>
        <w:ind w:left="360"/>
        <w:shd w:val="clear" w:fill="F2F2F2"/>
      </w:pPr>
      <w:r>
        <w:rPr>
          <w:rFonts w:ascii="Consolas" w:hAnsi="Consolas"/>
          <w:sz w:val="19"/>
        </w:rPr>
        <w:t>fly certs add ithelpdesk.mrsholdings.com -a ticketing-system-drifting-horizon-5610</w:t>
      </w:r>
    </w:p>
    <w:p>
      <w:r>
        <w:rPr>
          <w:b w:val="0"/>
          <w:i w:val="0"/>
        </w:rPr>
        <w:t>Fly.io responds by listing the DNS records it needs. For this app they are: A → 66.241.124.121, AAAA → 2a09:8280:1::189:b7e5:0, plus the optional ACME challenge CNAME _acme-challenge.ithelpdesk.mrsholdings.com → ithelpdesk.mrsholdings.com.w03q9ge.flydns.net. for pre-issuing the certificate. These exact values are already written into the Part 2 request — nothing further needs to be forwarded to the DNS person.</w:t>
      </w:r>
    </w:p>
    <w:p>
      <w:pPr>
        <w:ind w:left="144"/>
        <w:shd w:val="clear" w:fill="E8F5E9"/>
      </w:pPr>
      <w:r>
        <w:rPr>
          <w:b/>
          <w:color w:val="1F3B66"/>
        </w:rPr>
        <w:t xml:space="preserve">STATUS:  </w:t>
      </w:r>
      <w:r>
        <w:t>This step has already been executed for this migration (certificate created, status 'Not verified' — normal until DNS exists). If re-running this guide for another app, record the exact values Fly prints; app-specific prefixes like w03q9ge differ per app.</w:t>
      </w:r>
    </w:p>
    <w:p>
      <w:pPr>
        <w:pStyle w:val="Heading2"/>
      </w:pPr>
      <w:r>
        <w:t>Step 2 — Wait for DNS, then verify the certificate</w:t>
      </w:r>
    </w:p>
    <w:p>
      <w:r>
        <w:rPr>
          <w:b w:val="0"/>
          <w:i w:val="0"/>
        </w:rPr>
        <w:t>Once the DNS person confirms the record has been added:</w:t>
      </w:r>
    </w:p>
    <w:p>
      <w:pPr>
        <w:spacing w:after="0"/>
        <w:ind w:left="360"/>
        <w:shd w:val="clear" w:fill="F2F2F2"/>
      </w:pPr>
      <w:r>
        <w:rPr>
          <w:rFonts w:ascii="Consolas" w:hAnsi="Consolas"/>
          <w:sz w:val="19"/>
        </w:rPr>
        <w:t># Check the world can resolve it (can take 5 min – 24 h depending on old TTLs)</w:t>
      </w:r>
    </w:p>
    <w:p>
      <w:pPr>
        <w:spacing w:after="0"/>
        <w:ind w:left="360"/>
        <w:shd w:val="clear" w:fill="F2F2F2"/>
      </w:pPr>
      <w:r>
        <w:rPr>
          <w:rFonts w:ascii="Consolas" w:hAnsi="Consolas"/>
          <w:sz w:val="19"/>
        </w:rPr>
        <w:t>nslookup ithelpdesk.mrsholdings.com</w:t>
      </w:r>
    </w:p>
    <w:p>
      <w:pPr>
        <w:spacing w:after="0"/>
        <w:ind w:left="360"/>
        <w:shd w:val="clear" w:fill="F2F2F2"/>
      </w:pPr>
      <w:r>
        <w:rPr>
          <w:rFonts w:ascii="Consolas" w:hAnsi="Consolas"/>
          <w:sz w:val="19"/>
        </w:rPr>
        <w:t xml:space="preserve"> </w:t>
      </w:r>
    </w:p>
    <w:p>
      <w:pPr>
        <w:spacing w:after="0"/>
        <w:ind w:left="360"/>
        <w:shd w:val="clear" w:fill="F2F2F2"/>
      </w:pPr>
      <w:r>
        <w:rPr>
          <w:rFonts w:ascii="Consolas" w:hAnsi="Consolas"/>
          <w:sz w:val="19"/>
        </w:rPr>
        <w:t># Check Fly.io has issued the certificate</w:t>
      </w:r>
    </w:p>
    <w:p>
      <w:pPr>
        <w:spacing w:after="120"/>
        <w:ind w:left="360"/>
        <w:shd w:val="clear" w:fill="F2F2F2"/>
      </w:pPr>
      <w:r>
        <w:rPr>
          <w:rFonts w:ascii="Consolas" w:hAnsi="Consolas"/>
          <w:sz w:val="19"/>
        </w:rPr>
        <w:t>fly certs show ithelpdesk.mrsholdings.com -a ticketing-system-drifting-horizon-5610</w:t>
      </w:r>
    </w:p>
    <w:p>
      <w:r>
        <w:rPr>
          <w:b w:val="0"/>
          <w:i w:val="0"/>
        </w:rPr>
        <w:t>You want an 'Issued' status. Fly.io uses Let's Encrypt automatically; issuance typically completes within minutes of DNS resolving correctly. Re-run 'fly certs show' until it says issued.</w:t>
      </w:r>
    </w:p>
    <w:p>
      <w:pPr>
        <w:ind w:left="144"/>
        <w:shd w:val="clear" w:fill="E8F5E9"/>
      </w:pPr>
      <w:r>
        <w:rPr>
          <w:b/>
          <w:color w:val="1F3B66"/>
        </w:rPr>
        <w:t xml:space="preserve">CHECKPOINT:  </w:t>
      </w:r>
      <w:r>
        <w:t>Browse to https://ithelpdesk.mrsholdings.com — the helpdesk login screen should load with a valid padlock, WHILE https://ticketing-system-drifting-horizon-5610.fly.dev still works. Both URLs now serve the same application.</w:t>
      </w:r>
    </w:p>
    <w:p>
      <w:pPr>
        <w:ind w:left="144"/>
        <w:shd w:val="clear" w:fill="E8F5E9"/>
      </w:pPr>
      <w:r>
        <w:rPr>
          <w:b/>
          <w:color w:val="1F3B66"/>
        </w:rPr>
        <w:t xml:space="preserve">STATUS:  </w:t>
      </w:r>
      <w:r>
        <w:t>COMPLETED for this migration (24 Sep 2026): certificate issued by Let's Encrypt and verified active; https://ithelpdesk.mrsholdings.com returns 200 with a valid padlock; the fly.dev URL remains live.</w:t>
      </w:r>
    </w:p>
    <w:p>
      <w:pPr>
        <w:pStyle w:val="Heading2"/>
      </w:pPr>
      <w:r>
        <w:t>Step 3 — Update the domain-dependent environment variables</w:t>
      </w:r>
    </w:p>
    <w:p>
      <w:r>
        <w:rPr>
          <w:b w:val="0"/>
          <w:i w:val="0"/>
        </w:rPr>
        <w:t>This application has two settings that bake the public URL into outgoing behaviour. Both must change or things will silently keep pointing at the old fly.dev address: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rPr>
              <w:t>Variable</w:t>
            </w:r>
          </w:p>
        </w:tc>
        <w:tc>
          <w:tcPr>
            <w:tcW w:type="dxa" w:w="4752"/>
          </w:tcPr>
          <w:p>
            <w:r/>
            <w:r>
              <w:rPr>
                <w:b/>
              </w:rPr>
              <w:t>Where it is used</w:t>
            </w:r>
          </w:p>
        </w:tc>
        <w:tc>
          <w:tcPr>
            <w:tcW w:type="dxa" w:w="2448"/>
          </w:tcPr>
          <w:p>
            <w:r/>
            <w:r>
              <w:rPr>
                <w:b/>
              </w:rPr>
              <w:t>New value</w:t>
            </w:r>
          </w:p>
        </w:tc>
      </w:tr>
      <w:tr>
        <w:tc>
          <w:tcPr>
            <w:tcW w:type="dxa" w:w="2160"/>
          </w:tcPr>
          <w:p>
            <w:r/>
            <w:r>
              <w:rPr>
                <w:sz w:val="20"/>
              </w:rPr>
              <w:t>PORTAL_BASE_URL</w:t>
            </w:r>
          </w:p>
        </w:tc>
        <w:tc>
          <w:tcPr>
            <w:tcW w:type="dxa" w:w="4752"/>
          </w:tcPr>
          <w:p>
            <w:r/>
            <w:r>
              <w:rPr>
                <w:sz w:val="20"/>
              </w:rPr>
              <w:t>The “view your ticket” portal links inside every notification email (acknowledgement, assignment, status update, reply alerts).</w:t>
            </w:r>
          </w:p>
        </w:tc>
        <w:tc>
          <w:tcPr>
            <w:tcW w:type="dxa" w:w="2448"/>
          </w:tcPr>
          <w:p>
            <w:r/>
            <w:r>
              <w:rPr>
                <w:sz w:val="20"/>
              </w:rPr>
              <w:t>https://ithelpdesk.mrsholdings.com</w:t>
            </w:r>
          </w:p>
        </w:tc>
      </w:tr>
      <w:tr>
        <w:tc>
          <w:tcPr>
            <w:tcW w:type="dxa" w:w="2160"/>
          </w:tcPr>
          <w:p>
            <w:r/>
            <w:r>
              <w:rPr>
                <w:sz w:val="20"/>
              </w:rPr>
              <w:t>WEBHOOK_PUBLIC_URL</w:t>
            </w:r>
          </w:p>
        </w:tc>
        <w:tc>
          <w:tcPr>
            <w:tcW w:type="dxa" w:w="4752"/>
          </w:tcPr>
          <w:p>
            <w:r/>
            <w:r>
              <w:rPr>
                <w:sz w:val="20"/>
              </w:rPr>
              <w:t>Microsoft Graph change-notification subscription URL, derived as &lt;WEBHOOK_PUBLIC_URL&gt;/api/webhooks/microsoft-graph. Only relevant if the Graph integration is enabled.</w:t>
            </w:r>
          </w:p>
        </w:tc>
        <w:tc>
          <w:tcPr>
            <w:tcW w:type="dxa" w:w="2448"/>
          </w:tcPr>
          <w:p>
            <w:r/>
            <w:r>
              <w:rPr>
                <w:sz w:val="20"/>
              </w:rPr>
              <w:t>https://ithelpdesk.mrsholdings.com</w:t>
            </w:r>
          </w:p>
        </w:tc>
      </w:tr>
    </w:tbl>
    <w:p/>
    <w:p>
      <w:pPr>
        <w:spacing w:after="120"/>
        <w:ind w:left="360"/>
        <w:shd w:val="clear" w:fill="F2F2F2"/>
      </w:pPr>
      <w:r>
        <w:rPr>
          <w:rFonts w:ascii="Consolas" w:hAnsi="Consolas"/>
          <w:sz w:val="19"/>
        </w:rPr>
        <w:t>fly secrets set PORTAL_BASE_URL="https://ithelpdesk.mrsholdings.com" -a ticketing-system-drifting-horizon-5610</w:t>
      </w:r>
    </w:p>
    <w:p>
      <w:r>
        <w:rPr>
          <w:b w:val="0"/>
          <w:i w:val="0"/>
        </w:rPr>
        <w:t>Only run this next command if WEBHOOK_PUBLIC_URL was previously set. Check first with 'fly secrets list' — values stay hidden, but the variable names are shown:</w:t>
      </w:r>
    </w:p>
    <w:p>
      <w:pPr>
        <w:spacing w:after="120"/>
        <w:ind w:left="360"/>
        <w:shd w:val="clear" w:fill="F2F2F2"/>
      </w:pPr>
      <w:r>
        <w:rPr>
          <w:rFonts w:ascii="Consolas" w:hAnsi="Consolas"/>
          <w:sz w:val="19"/>
        </w:rPr>
        <w:t>fly secrets set WEBHOOK_PUBLIC_URL="https://ithelpdesk.mrsholdings.com" -a ticketing-system-drifting-horizon-5610</w:t>
      </w:r>
    </w:p>
    <w:p>
      <w:pPr>
        <w:ind w:left="144"/>
        <w:shd w:val="clear" w:fill="FDECEA"/>
      </w:pPr>
      <w:r>
        <w:rPr>
          <w:b/>
          <w:color w:val="1F3B66"/>
        </w:rPr>
        <w:t xml:space="preserve">NOTE:  </w:t>
      </w:r>
      <w:r>
        <w:t>'fly secrets set' restarts the machines — a few seconds of blip. This is the only interruption in the whole process. Do it at a quiet time.</w:t>
      </w:r>
    </w:p>
    <w:p>
      <w:r>
        <w:rPr>
          <w:b/>
          <w:i w:val="0"/>
        </w:rPr>
        <w:t>Do NOT change DATABASE_URL, DIRECT_URL, JWT_SECRET, the GRAPH_* credentials, or anything else. The Supabase database and the Microsoft app registration are completely independent of the domain.</w:t>
      </w:r>
    </w:p>
    <w:p>
      <w:pPr>
        <w:ind w:left="144"/>
        <w:shd w:val="clear" w:fill="E8F5E9"/>
      </w:pPr>
      <w:r>
        <w:rPr>
          <w:b/>
          <w:color w:val="1F3B66"/>
        </w:rPr>
        <w:t xml:space="preserve">STATUS:  </w:t>
      </w:r>
      <w:r>
        <w:t>COMPLETED for this migration (24 Sep 2026): both PORTAL_BASE_URL and WEBHOOK_PUBLIC_URL were set to https://ithelpdesk.mrsholdings.com (they had previously been set to the fly.dev URL — both were present in 'fly secrets list'). Machines restarted cleanly on the new values; /api/health now reports notificationUrl = https://ithelpdesk.mrsholdings.com/api/webhooks/microsoft-graph. Note: this deployment ingests mail via IMAP polling (IMAP_* secrets) with Microsoft Graph currently disabled, so Step 4 was not required — the webhook URL is simply correct and ready for when Graph is enabled.</w:t>
      </w:r>
    </w:p>
    <w:p>
      <w:pPr>
        <w:pStyle w:val="Heading2"/>
      </w:pPr>
      <w:r>
        <w:t>Step 4 — Microsoft Graph webhook resubscription (only if Graph is enabled)</w:t>
      </w:r>
    </w:p>
    <w:p>
      <w:r>
        <w:rPr>
          <w:b w:val="0"/>
          <w:i w:val="0"/>
        </w:rPr>
        <w:t>The existing Graph subscription still points at the old fly.dev notification URL. The app's subscription service auto-renews subscriptions and recreates them when broken, but a URL change is not picked up by a simple renewal — so force a clean one:</w:t>
      </w:r>
    </w:p>
    <w:p>
      <w:pPr>
        <w:pStyle w:val="ListNumber"/>
      </w:pPr>
      <w:r>
        <w:t>After the Step 3 restart, the stored subscription record is stale. The service detects the mismatch on its next renewal cycle (default check every 30 minutes) — but do not wait for that.</w:t>
      </w:r>
    </w:p>
    <w:p>
      <w:pPr>
        <w:pStyle w:val="ListNumber"/>
      </w:pPr>
      <w:r>
        <w:t>Either delete the old subscription via the admin integration screen / subscription service, or simply restart the app after the secret change and watch the logs — on recreation it logs the new notification URL. Confirm the new subscription's notificationUrl starts with https://ithelpdesk.mrsholdings.com/.</w:t>
      </w:r>
    </w:p>
    <w:p>
      <w:pPr>
        <w:pStyle w:val="ListNumber"/>
      </w:pPr>
      <w:r>
        <w:t>Send a test email to the shared mailbox and confirm a ticket appears. Worst case it arrives within one poll cycle (MAIL_POLL_INTERVAL_MS, default 2 minutes) — polling is the always-on fallback, so mail ingestion never truly breaks during this.</w:t>
      </w:r>
    </w:p>
    <w:p>
      <w:pPr>
        <w:pStyle w:val="Heading2"/>
      </w:pPr>
      <w:r>
        <w:t>Step 5 — Verification checklist</w:t>
      </w:r>
    </w:p>
    <w:p>
      <w:r>
        <w:rPr>
          <w:sz w:val="24"/>
        </w:rPr>
        <w:t xml:space="preserve">☐  </w:t>
      </w:r>
      <w:r>
        <w:t>https://ithelpdesk.mrsholdings.com loads, valid certificate, no mixed-content warnings</w:t>
      </w:r>
    </w:p>
    <w:p>
      <w:r>
        <w:rPr>
          <w:sz w:val="24"/>
        </w:rPr>
        <w:t xml:space="preserve">☐  </w:t>
      </w:r>
      <w:r>
        <w:t>Sign in works; open a ticket; change its status; assign it to an agent</w:t>
      </w:r>
    </w:p>
    <w:p>
      <w:r>
        <w:rPr>
          <w:sz w:val="24"/>
        </w:rPr>
        <w:t xml:space="preserve">☐  </w:t>
      </w:r>
      <w:r>
        <w:t>https://ithelpdesk.mrsholdings.com/api/health returns healthy (it reports Graph/webhook/polling/subscription state and never leaks secrets)</w:t>
      </w:r>
    </w:p>
    <w:p>
      <w:r>
        <w:rPr>
          <w:sz w:val="24"/>
        </w:rPr>
        <w:t xml:space="preserve">☐  </w:t>
      </w:r>
      <w:r>
        <w:t>Trigger any notification email (e.g. create a test ticket) and confirm the portal link in the email goes to ithelpdesk.mrsholdings.com, NOT fly.dev</w:t>
      </w:r>
    </w:p>
    <w:p>
      <w:r>
        <w:rPr>
          <w:sz w:val="24"/>
        </w:rPr>
        <w:t xml:space="preserve">☐  </w:t>
      </w:r>
      <w:r>
        <w:t>Deep links work: refresh on https://ithelpdesk.mrsholdings.com/#/tickets?agentId=… (routing is hash-based, so there are no server-side rewrite rules to configure)</w:t>
      </w:r>
    </w:p>
    <w:p>
      <w:r>
        <w:rPr>
          <w:sz w:val="24"/>
        </w:rPr>
        <w:t xml:space="preserve">☐  </w:t>
      </w:r>
      <w:r>
        <w:t>Old fly.dev URL still responds (keep it alive during the transition)</w:t>
      </w:r>
    </w:p>
    <w:p>
      <w:pPr>
        <w:pStyle w:val="Heading2"/>
      </w:pPr>
      <w:r>
        <w:t>Step 6 — Cutover communication &amp; cleanup</w:t>
      </w:r>
    </w:p>
    <w:p>
      <w:pPr>
        <w:pStyle w:val="ListNumber"/>
      </w:pPr>
      <w:r>
        <w:t>Announce the new address to staff; update bookmarks, intranet links, email signatures, and onboarding documents.</w:t>
      </w:r>
    </w:p>
    <w:p>
      <w:pPr>
        <w:pStyle w:val="ListNumber"/>
      </w:pPr>
      <w:r>
        <w:t>Be aware: emails sent BEFORE the change contain old fly.dev links. They still work (because the fly.dev URL stays live) — which is exactly why the old address is not hard-cut.</w:t>
      </w:r>
    </w:p>
    <w:p>
      <w:pPr>
        <w:pStyle w:val="ListNumber"/>
      </w:pPr>
      <w:r>
        <w:t>Optional hardening once everyone has moved (wait at least 1–2 weeks so old emailed links die out): redirect or block the fly.dev hostname. There is currently no redirect logic in the server, so add a small middleware comparing req.headers.host and 301-redirecting to ithelpdesk.mrsholdings.com — a ~6-line change if wanted.</w:t>
      </w:r>
    </w:p>
    <w:p>
      <w:pPr>
        <w:pStyle w:val="ListNumber"/>
      </w:pPr>
      <w:r>
        <w:t>Update internal records: fly.toml comments, README, docs/PROJECT_STATE.md, and any runbook that references the fly.dev URL.</w:t>
      </w:r>
    </w:p>
    <w:p>
      <w:r>
        <w:br w:type="page"/>
      </w:r>
    </w:p>
    <w:p>
      <w:pPr>
        <w:pStyle w:val="Heading1"/>
      </w:pPr>
      <w:r>
        <w:t>Part 4 — Rollback Plan</w:t>
      </w:r>
    </w:p>
    <w:p>
      <w:r>
        <w:rPr>
          <w:b w:val="0"/>
          <w:i w:val="0"/>
        </w:rPr>
        <w:t>Nothing is destructive until Step 6, item 3, so rollback is trivial at every stage:</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rPr>
              <w:t>Scenario</w:t>
            </w:r>
          </w:p>
        </w:tc>
        <w:tc>
          <w:tcPr>
            <w:tcW w:type="dxa" w:w="5616"/>
          </w:tcPr>
          <w:p>
            <w:r/>
            <w:r>
              <w:rPr>
                <w:b/>
              </w:rPr>
              <w:t>Rollback action</w:t>
            </w:r>
          </w:p>
        </w:tc>
      </w:tr>
      <w:tr>
        <w:tc>
          <w:tcPr>
            <w:tcW w:type="dxa" w:w="3744"/>
          </w:tcPr>
          <w:p>
            <w:r/>
            <w:r>
              <w:rPr>
                <w:sz w:val="20"/>
              </w:rPr>
              <w:t>Certificate will not issue</w:t>
            </w:r>
          </w:p>
        </w:tc>
        <w:tc>
          <w:tcPr>
            <w:tcW w:type="dxa" w:w="5616"/>
          </w:tcPr>
          <w:p>
            <w:r/>
            <w:r>
              <w:rPr>
                <w:sz w:val="20"/>
              </w:rPr>
              <w:t>Remove the CNAME at the DNS provider, then run:  fly certs remove ithelpdesk.mrsholdings.com -a ticketing-system-drifting-horizon-5610.  Done — the fly.dev address never stopped working.</w:t>
            </w:r>
          </w:p>
        </w:tc>
      </w:tr>
      <w:tr>
        <w:tc>
          <w:tcPr>
            <w:tcW w:type="dxa" w:w="3744"/>
          </w:tcPr>
          <w:p>
            <w:r/>
            <w:r>
              <w:rPr>
                <w:sz w:val="20"/>
              </w:rPr>
              <w:t>Emails / webhooks point at the wrong place after Step 3</w:t>
            </w:r>
          </w:p>
        </w:tc>
        <w:tc>
          <w:tcPr>
            <w:tcW w:type="dxa" w:w="5616"/>
          </w:tcPr>
          <w:p>
            <w:r/>
            <w:r>
              <w:rPr>
                <w:sz w:val="20"/>
              </w:rPr>
              <w:t>fly secrets set PORTAL_BASE_URL="https://ticketing-system-drifting-horizon-5610.fly.dev" -a ticketing-system-drifting-horizon-5610  (and the same for WEBHOOK_PUBLIC_URL) to revert instantly.</w:t>
            </w:r>
          </w:p>
        </w:tc>
      </w:tr>
      <w:tr>
        <w:tc>
          <w:tcPr>
            <w:tcW w:type="dxa" w:w="3744"/>
          </w:tcPr>
          <w:p>
            <w:r/>
            <w:r>
              <w:rPr>
                <w:sz w:val="20"/>
              </w:rPr>
              <w:t>DNS change itself was a mistake</w:t>
            </w:r>
          </w:p>
        </w:tc>
        <w:tc>
          <w:tcPr>
            <w:tcW w:type="dxa" w:w="5616"/>
          </w:tcPr>
          <w:p>
            <w:r/>
            <w:r>
              <w:rPr>
                <w:sz w:val="20"/>
              </w:rPr>
              <w:t>Deleting the CNAME returns mrsholdings.com DNS to exactly its prior state, because you only ever ADDED a record.</w:t>
            </w:r>
          </w:p>
        </w:tc>
      </w:tr>
    </w:tbl>
    <w:p/>
    <w:p>
      <w:r>
        <w:br w:type="page"/>
      </w:r>
    </w:p>
    <w:p>
      <w:pPr>
        <w:pStyle w:val="Heading1"/>
      </w:pPr>
      <w:r>
        <w:t>Part 5 — Common Pitfalls (Each One Is a Real Failure Mode)</w:t>
      </w:r>
    </w:p>
    <w:tbl>
      <w:tblPr>
        <w:tblStyle w:val="LightGrid-Accent1"/>
        <w:tblW w:type="auto" w:w="0"/>
        <w:jc w:val="center"/>
        <w:tblLook w:firstColumn="1" w:firstRow="1" w:lastColumn="0" w:lastRow="0" w:noHBand="0" w:noVBand="1" w:val="04A0"/>
      </w:tblPr>
      <w:tblGrid>
        <w:gridCol w:w="2880"/>
        <w:gridCol w:w="2880"/>
        <w:gridCol w:w="2880"/>
      </w:tblGrid>
      <w:tr>
        <w:tc>
          <w:tcPr>
            <w:tcW w:type="dxa" w:w="504"/>
          </w:tcPr>
          <w:p>
            <w:r/>
            <w:r>
              <w:rPr>
                <w:b/>
              </w:rPr>
              <w:t>#</w:t>
            </w:r>
          </w:p>
        </w:tc>
        <w:tc>
          <w:tcPr>
            <w:tcW w:type="dxa" w:w="3528"/>
          </w:tcPr>
          <w:p>
            <w:r/>
            <w:r>
              <w:rPr>
                <w:b/>
              </w:rPr>
              <w:t>Pitfall</w:t>
            </w:r>
          </w:p>
        </w:tc>
        <w:tc>
          <w:tcPr>
            <w:tcW w:type="dxa" w:w="5328"/>
          </w:tcPr>
          <w:p>
            <w:r/>
            <w:r>
              <w:rPr>
                <w:b/>
              </w:rPr>
              <w:t>Consequence / prevention</w:t>
            </w:r>
          </w:p>
        </w:tc>
      </w:tr>
      <w:tr>
        <w:tc>
          <w:tcPr>
            <w:tcW w:type="dxa" w:w="504"/>
          </w:tcPr>
          <w:p>
            <w:r/>
            <w:r>
              <w:rPr>
                <w:sz w:val="20"/>
              </w:rPr>
              <w:t>1</w:t>
            </w:r>
          </w:p>
        </w:tc>
        <w:tc>
          <w:tcPr>
            <w:tcW w:type="dxa" w:w="3528"/>
          </w:tcPr>
          <w:p>
            <w:r/>
            <w:r>
              <w:rPr>
                <w:sz w:val="20"/>
              </w:rPr>
              <w:t>Cloudflare orange-cloud proxying on the new record</w:t>
            </w:r>
          </w:p>
        </w:tc>
        <w:tc>
          <w:tcPr>
            <w:tcW w:type="dxa" w:w="5328"/>
          </w:tcPr>
          <w:p>
            <w:r/>
            <w:r>
              <w:rPr>
                <w:sz w:val="20"/>
              </w:rPr>
              <w:t>Breaks Fly.io's TLS issuance — set “DNS only” (grey cloud) until the certificate is issued.</w:t>
            </w:r>
          </w:p>
        </w:tc>
      </w:tr>
      <w:tr>
        <w:tc>
          <w:tcPr>
            <w:tcW w:type="dxa" w:w="504"/>
          </w:tcPr>
          <w:p>
            <w:r/>
            <w:r>
              <w:rPr>
                <w:sz w:val="20"/>
              </w:rPr>
              <w:t>2</w:t>
            </w:r>
          </w:p>
        </w:tc>
        <w:tc>
          <w:tcPr>
            <w:tcW w:type="dxa" w:w="3528"/>
          </w:tcPr>
          <w:p>
            <w:r/>
            <w:r>
              <w:rPr>
                <w:sz w:val="20"/>
              </w:rPr>
              <w:t>TTL too long on the new record</w:t>
            </w:r>
          </w:p>
        </w:tc>
        <w:tc>
          <w:tcPr>
            <w:tcW w:type="dxa" w:w="5328"/>
          </w:tcPr>
          <w:p>
            <w:r/>
            <w:r>
              <w:rPr>
                <w:sz w:val="20"/>
              </w:rPr>
              <w:t>Slows validation and any future fix — ask for 300 seconds.</w:t>
            </w:r>
          </w:p>
        </w:tc>
      </w:tr>
      <w:tr>
        <w:tc>
          <w:tcPr>
            <w:tcW w:type="dxa" w:w="504"/>
          </w:tcPr>
          <w:p>
            <w:r/>
            <w:r>
              <w:rPr>
                <w:sz w:val="20"/>
              </w:rPr>
              <w:t>3</w:t>
            </w:r>
          </w:p>
        </w:tc>
        <w:tc>
          <w:tcPr>
            <w:tcW w:type="dxa" w:w="3528"/>
          </w:tcPr>
          <w:p>
            <w:r/>
            <w:r>
              <w:rPr>
                <w:sz w:val="20"/>
              </w:rPr>
              <w:t>Forgetting PORTAL_BASE_URL</w:t>
            </w:r>
          </w:p>
        </w:tc>
        <w:tc>
          <w:tcPr>
            <w:tcW w:type="dxa" w:w="5328"/>
          </w:tcPr>
          <w:p>
            <w:r/>
            <w:r>
              <w:rPr>
                <w:sz w:val="20"/>
              </w:rPr>
              <w:t>The site works, but every notification email links to the old domain. This is the #1 silent failure for this app.</w:t>
            </w:r>
          </w:p>
        </w:tc>
      </w:tr>
      <w:tr>
        <w:tc>
          <w:tcPr>
            <w:tcW w:type="dxa" w:w="504"/>
          </w:tcPr>
          <w:p>
            <w:r/>
            <w:r>
              <w:rPr>
                <w:sz w:val="20"/>
              </w:rPr>
              <w:t>4</w:t>
            </w:r>
          </w:p>
        </w:tc>
        <w:tc>
          <w:tcPr>
            <w:tcW w:type="dxa" w:w="3528"/>
          </w:tcPr>
          <w:p>
            <w:r/>
            <w:r>
              <w:rPr>
                <w:sz w:val="20"/>
              </w:rPr>
              <w:t>Forgetting WEBHOOK_PUBLIC_URL</w:t>
            </w:r>
          </w:p>
        </w:tc>
        <w:tc>
          <w:tcPr>
            <w:tcW w:type="dxa" w:w="5328"/>
          </w:tcPr>
          <w:p>
            <w:r/>
            <w:r>
              <w:rPr>
                <w:sz w:val="20"/>
              </w:rPr>
              <w:t>Near-real-time mail ingestion quietly degrades to 2-minute polling.</w:t>
            </w:r>
          </w:p>
        </w:tc>
      </w:tr>
      <w:tr>
        <w:tc>
          <w:tcPr>
            <w:tcW w:type="dxa" w:w="504"/>
          </w:tcPr>
          <w:p>
            <w:r/>
            <w:r>
              <w:rPr>
                <w:sz w:val="20"/>
              </w:rPr>
              <w:t>5</w:t>
            </w:r>
          </w:p>
        </w:tc>
        <w:tc>
          <w:tcPr>
            <w:tcW w:type="dxa" w:w="3528"/>
          </w:tcPr>
          <w:p>
            <w:r/>
            <w:r>
              <w:rPr>
                <w:sz w:val="20"/>
              </w:rPr>
              <w:t>Mixing record types on ithelpdesk.mrsholdings.com (CNAME + A/AAAA)</w:t>
            </w:r>
          </w:p>
        </w:tc>
        <w:tc>
          <w:tcPr>
            <w:tcW w:type="dxa" w:w="5328"/>
          </w:tcPr>
          <w:p>
            <w:r/>
            <w:r>
              <w:rPr>
                <w:sz w:val="20"/>
              </w:rPr>
              <w:t>Invalid DNS (a name cannot have both); may block validation. Pick ONE approach from Part 2.</w:t>
            </w:r>
          </w:p>
        </w:tc>
      </w:tr>
      <w:tr>
        <w:tc>
          <w:tcPr>
            <w:tcW w:type="dxa" w:w="504"/>
          </w:tcPr>
          <w:p>
            <w:r/>
            <w:r>
              <w:rPr>
                <w:sz w:val="20"/>
              </w:rPr>
              <w:t>6</w:t>
            </w:r>
          </w:p>
        </w:tc>
        <w:tc>
          <w:tcPr>
            <w:tcW w:type="dxa" w:w="3528"/>
          </w:tcPr>
          <w:p>
            <w:r/>
            <w:r>
              <w:rPr>
                <w:sz w:val="20"/>
              </w:rPr>
              <w:t>Trying to put the helpdesk on bare mrsholdings.com</w:t>
            </w:r>
          </w:p>
        </w:tc>
        <w:tc>
          <w:tcPr>
            <w:tcW w:type="dxa" w:w="5328"/>
          </w:tcPr>
          <w:p>
            <w:r/>
            <w:r>
              <w:rPr>
                <w:sz w:val="20"/>
              </w:rPr>
              <w:t>Breaks/conflicts with the company website and apex DNS rules. Don't.</w:t>
            </w:r>
          </w:p>
        </w:tc>
      </w:tr>
      <w:tr>
        <w:tc>
          <w:tcPr>
            <w:tcW w:type="dxa" w:w="504"/>
          </w:tcPr>
          <w:p>
            <w:r/>
            <w:r>
              <w:rPr>
                <w:sz w:val="20"/>
              </w:rPr>
              <w:t>7</w:t>
            </w:r>
          </w:p>
        </w:tc>
        <w:tc>
          <w:tcPr>
            <w:tcW w:type="dxa" w:w="3528"/>
          </w:tcPr>
          <w:p>
            <w:r/>
            <w:r>
              <w:rPr>
                <w:sz w:val="20"/>
              </w:rPr>
              <w:t>DNS managed by an external host's control panel</w:t>
            </w:r>
          </w:p>
        </w:tc>
        <w:tc>
          <w:tcPr>
            <w:tcW w:type="dxa" w:w="5328"/>
          </w:tcPr>
          <w:p>
            <w:r/>
            <w:r>
              <w:rPr>
                <w:sz w:val="20"/>
              </w:rPr>
              <w:t>The domain person may need to raise a support ticket with the host — the record details in Part 2 are all they need.</w:t>
            </w:r>
          </w:p>
        </w:tc>
      </w:tr>
    </w:tbl>
    <w:p/>
    <w:p/>
    <w:p>
      <w:pPr>
        <w:ind w:left="144"/>
        <w:shd w:val="clear" w:fill="E8F5E9"/>
      </w:pPr>
      <w:r>
        <w:rPr>
          <w:b/>
          <w:color w:val="1F3B66"/>
        </w:rPr>
        <w:t xml:space="preserve">REALISTIC TIMELINE:  </w:t>
      </w:r>
      <w:r>
        <w:t>About 15 minutes of hands-on work, plus DNS propagation (typically 5–60 minutes, worst case 24 hours).</w:t>
      </w:r>
    </w:p>
    <w:p>
      <w:r>
        <w:br w:type="page"/>
      </w:r>
    </w:p>
    <w:p>
      <w:pPr>
        <w:pStyle w:val="Heading1"/>
      </w:pPr>
      <w:r>
        <w:t>Appendix — One-Page Quick Reference</w:t>
      </w:r>
    </w:p>
    <w:p>
      <w:pPr>
        <w:pStyle w:val="Heading2"/>
      </w:pPr>
      <w:r>
        <w:t>The DNS record (give to the domain person)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
              <w:rPr>
                <w:b/>
              </w:rPr>
              <w:t>Hostname</w:t>
            </w:r>
          </w:p>
        </w:tc>
        <w:tc>
          <w:tcPr>
            <w:tcW w:type="dxa" w:w="1152"/>
          </w:tcPr>
          <w:p>
            <w:r/>
            <w:r>
              <w:rPr>
                <w:b/>
              </w:rPr>
              <w:t>Type</w:t>
            </w:r>
          </w:p>
        </w:tc>
        <w:tc>
          <w:tcPr>
            <w:tcW w:type="dxa" w:w="3744"/>
          </w:tcPr>
          <w:p>
            <w:r/>
            <w:r>
              <w:rPr>
                <w:b/>
              </w:rPr>
              <w:t>Value</w:t>
            </w:r>
          </w:p>
        </w:tc>
        <w:tc>
          <w:tcPr>
            <w:tcW w:type="dxa" w:w="864"/>
          </w:tcPr>
          <w:p>
            <w:r/>
            <w:r>
              <w:rPr>
                <w:b/>
              </w:rPr>
              <w:t>TTL</w:t>
            </w:r>
          </w:p>
        </w:tc>
      </w:tr>
      <w:tr>
        <w:tc>
          <w:tcPr>
            <w:tcW w:type="dxa" w:w="3168"/>
          </w:tcPr>
          <w:p>
            <w:r/>
            <w:r>
              <w:rPr>
                <w:sz w:val="20"/>
              </w:rPr>
              <w:t>ithelpdesk.mrsholdings.com</w:t>
            </w:r>
          </w:p>
        </w:tc>
        <w:tc>
          <w:tcPr>
            <w:tcW w:type="dxa" w:w="1152"/>
          </w:tcPr>
          <w:p>
            <w:r/>
            <w:r>
              <w:rPr>
                <w:sz w:val="20"/>
              </w:rPr>
              <w:t>A</w:t>
            </w:r>
          </w:p>
        </w:tc>
        <w:tc>
          <w:tcPr>
            <w:tcW w:type="dxa" w:w="3744"/>
          </w:tcPr>
          <w:p>
            <w:r/>
            <w:r>
              <w:rPr>
                <w:sz w:val="20"/>
              </w:rPr>
              <w:t>66.241.124.121</w:t>
            </w:r>
          </w:p>
        </w:tc>
        <w:tc>
          <w:tcPr>
            <w:tcW w:type="dxa" w:w="864"/>
          </w:tcPr>
          <w:p>
            <w:r/>
            <w:r>
              <w:rPr>
                <w:sz w:val="20"/>
              </w:rPr>
              <w:t>300</w:t>
            </w:r>
          </w:p>
        </w:tc>
      </w:tr>
      <w:tr>
        <w:tc>
          <w:tcPr>
            <w:tcW w:type="dxa" w:w="3168"/>
          </w:tcPr>
          <w:p>
            <w:r/>
            <w:r>
              <w:rPr>
                <w:sz w:val="20"/>
              </w:rPr>
              <w:t>ithelpdesk.mrsholdings.com</w:t>
            </w:r>
          </w:p>
        </w:tc>
        <w:tc>
          <w:tcPr>
            <w:tcW w:type="dxa" w:w="1152"/>
          </w:tcPr>
          <w:p>
            <w:r/>
            <w:r>
              <w:rPr>
                <w:sz w:val="20"/>
              </w:rPr>
              <w:t>AAAA</w:t>
            </w:r>
          </w:p>
        </w:tc>
        <w:tc>
          <w:tcPr>
            <w:tcW w:type="dxa" w:w="3744"/>
          </w:tcPr>
          <w:p>
            <w:r/>
            <w:r>
              <w:rPr>
                <w:sz w:val="20"/>
              </w:rPr>
              <w:t>2a09:8280:1::189:b7e5:0</w:t>
            </w:r>
          </w:p>
        </w:tc>
        <w:tc>
          <w:tcPr>
            <w:tcW w:type="dxa" w:w="864"/>
          </w:tcPr>
          <w:p>
            <w:r/>
            <w:r>
              <w:rPr>
                <w:sz w:val="20"/>
              </w:rPr>
              <w:t>300</w:t>
            </w:r>
          </w:p>
        </w:tc>
      </w:tr>
      <w:tr>
        <w:tc>
          <w:tcPr>
            <w:tcW w:type="dxa" w:w="3168"/>
          </w:tcPr>
          <w:p>
            <w:r/>
            <w:r>
              <w:rPr>
                <w:sz w:val="20"/>
              </w:rPr>
              <w:t>_acme-challenge.ithelpdesk.mrsholdings.com</w:t>
            </w:r>
          </w:p>
        </w:tc>
        <w:tc>
          <w:tcPr>
            <w:tcW w:type="dxa" w:w="1152"/>
          </w:tcPr>
          <w:p>
            <w:r/>
            <w:r>
              <w:rPr>
                <w:sz w:val="20"/>
              </w:rPr>
              <w:t>CNAME</w:t>
            </w:r>
          </w:p>
        </w:tc>
        <w:tc>
          <w:tcPr>
            <w:tcW w:type="dxa" w:w="3744"/>
          </w:tcPr>
          <w:p>
            <w:r/>
            <w:r>
              <w:rPr>
                <w:sz w:val="20"/>
              </w:rPr>
              <w:t>ithelpdesk.mrsholdings.com.w03q9ge.flydns.net.</w:t>
            </w:r>
          </w:p>
        </w:tc>
        <w:tc>
          <w:tcPr>
            <w:tcW w:type="dxa" w:w="864"/>
          </w:tcPr>
          <w:p>
            <w:r/>
            <w:r>
              <w:rPr>
                <w:sz w:val="20"/>
              </w:rPr>
              <w:t>300</w:t>
            </w:r>
          </w:p>
        </w:tc>
      </w:tr>
    </w:tbl>
    <w:p/>
    <w:p>
      <w:pPr>
        <w:pStyle w:val="Heading2"/>
      </w:pPr>
      <w:r>
        <w:t>The commands (app side, in order)</w:t>
      </w:r>
    </w:p>
    <w:p>
      <w:pPr>
        <w:spacing w:after="0"/>
        <w:ind w:left="360"/>
        <w:shd w:val="clear" w:fill="F2F2F2"/>
      </w:pPr>
      <w:r>
        <w:rPr>
          <w:rFonts w:ascii="Consolas" w:hAnsi="Consolas"/>
          <w:sz w:val="19"/>
        </w:rPr>
        <w:t>fly auth login</w:t>
      </w:r>
    </w:p>
    <w:p>
      <w:pPr>
        <w:spacing w:after="0"/>
        <w:ind w:left="360"/>
        <w:shd w:val="clear" w:fill="F2F2F2"/>
      </w:pPr>
      <w:r>
        <w:rPr>
          <w:rFonts w:ascii="Consolas" w:hAnsi="Consolas"/>
          <w:sz w:val="19"/>
        </w:rPr>
        <w:t>fly status -a ticketing-system-drifting-horizon-5610</w:t>
      </w:r>
    </w:p>
    <w:p>
      <w:pPr>
        <w:spacing w:after="0"/>
        <w:ind w:left="360"/>
        <w:shd w:val="clear" w:fill="F2F2F2"/>
      </w:pPr>
      <w:r>
        <w:rPr>
          <w:rFonts w:ascii="Consolas" w:hAnsi="Consolas"/>
          <w:sz w:val="19"/>
        </w:rPr>
        <w:t>fly certs add ithelpdesk.mrsholdings.com -a ticketing-system-drifting-horizon-5610</w:t>
      </w:r>
    </w:p>
    <w:p>
      <w:pPr>
        <w:spacing w:after="0"/>
        <w:ind w:left="360"/>
        <w:shd w:val="clear" w:fill="F2F2F2"/>
      </w:pPr>
      <w:r>
        <w:rPr>
          <w:rFonts w:ascii="Consolas" w:hAnsi="Consolas"/>
          <w:sz w:val="19"/>
        </w:rPr>
        <w:t>nslookup ithelpdesk.mrsholdings.com</w:t>
      </w:r>
    </w:p>
    <w:p>
      <w:pPr>
        <w:spacing w:after="0"/>
        <w:ind w:left="360"/>
        <w:shd w:val="clear" w:fill="F2F2F2"/>
      </w:pPr>
      <w:r>
        <w:rPr>
          <w:rFonts w:ascii="Consolas" w:hAnsi="Consolas"/>
          <w:sz w:val="19"/>
        </w:rPr>
        <w:t>fly certs show ithelpdesk.mrsholdings.com -a ticketing-system-drifting-horizon-5610</w:t>
      </w:r>
    </w:p>
    <w:p>
      <w:pPr>
        <w:spacing w:after="0"/>
        <w:ind w:left="360"/>
        <w:shd w:val="clear" w:fill="F2F2F2"/>
      </w:pPr>
      <w:r>
        <w:rPr>
          <w:rFonts w:ascii="Consolas" w:hAnsi="Consolas"/>
          <w:sz w:val="19"/>
        </w:rPr>
        <w:t>fly secrets set PORTAL_BASE_URL="https://ithelpdesk.mrsholdings.com" -a ticketing-system-drifting-horizon-5610</w:t>
      </w:r>
    </w:p>
    <w:p>
      <w:pPr>
        <w:spacing w:after="120"/>
        <w:ind w:left="360"/>
        <w:shd w:val="clear" w:fill="F2F2F2"/>
      </w:pPr>
      <w:r>
        <w:rPr>
          <w:rFonts w:ascii="Consolas" w:hAnsi="Consolas"/>
          <w:sz w:val="19"/>
        </w:rPr>
        <w:t>fly secrets set WEBHOOK_PUBLIC_URL="https://ithelpdesk.mrsholdings.com" -a ticketing-system-drifting-horizon-5610   # only if already set</w:t>
      </w:r>
    </w:p>
    <w:p>
      <w:pPr>
        <w:pStyle w:val="Heading2"/>
      </w:pPr>
      <w:r>
        <w:t>Success criteria</w:t>
      </w:r>
    </w:p>
    <w:p>
      <w:pPr>
        <w:pStyle w:val="ListBullet"/>
      </w:pPr>
      <w:r>
        <w:t>https://ithelpdesk.mrsholdings.com serves the app with a valid certificate.</w:t>
      </w:r>
    </w:p>
    <w:p>
      <w:pPr>
        <w:pStyle w:val="ListBullet"/>
      </w:pPr>
      <w:r>
        <w:t>Notification-email links point at ithelpdesk.mrsholdings.com.</w:t>
      </w:r>
    </w:p>
    <w:p>
      <w:pPr>
        <w:pStyle w:val="ListBullet"/>
      </w:pPr>
      <w:r>
        <w:t>Graph webhook subscription (if enabled) uses the new notification URL.</w:t>
      </w:r>
    </w:p>
    <w:p>
      <w:pPr>
        <w:pStyle w:val="ListBullet"/>
      </w:pPr>
      <w:r>
        <w:t>https://ticketing-system-drifting-horizon-5610.fly.dev still works during the transition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b/>
      <w:bCs/>
      <w:color w:val="1F3B66"/>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B66"/>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5"/>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