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</w:t>
      </w:r>
    </w:p>
    <w:p>
      <w:pPr>
        <w:pStyle w:val="Heading2"/>
      </w:pPr>
      <w:r>
        <w:t xml:space="preserve">A.1</w:t>
      </w:r>
    </w:p>
    <w:p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1</w:t>
      </w:r>
      <w:r>
        <w:fldChar w:fldCharType="end"/>
      </w:r>
    </w:p>
    <w:p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1.1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.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numPr>
        <w:numId w:val="1"/>
      </w:numPr>
      <w:outlineLvl w:val="0"/>
    </w:pPr>
  </w:style>
  <w:style w:type="paragraph" w:styleId="Heading2">
    <w:name w:val="heading 2"/>
    <w:pPr>
      <w:numPr>
        <w:ilvl w:val="1"/>
        <w:numId w:val="1"/>
      </w:numPr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