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STYLEREF 1 </w:instrText>
      </w:r>
      <w:r>
        <w:fldChar w:fldCharType="separate"/>
      </w:r>
      <w:r>
        <w:t xml:space="preserve">Late</w:t>
      </w:r>
      <w:r>
        <w:fldChar w:fldCharType="end"/>
      </w:r>
    </w:p>
    <w:p>
      <w:pPr>
        <w:pStyle w:val="Heading1"/>
      </w:pPr>
      <w:r>
        <w:t xml:space="preserve">Late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"/>
    </w:lvl>
    <w:lvl w:ilvl="1">
      <w:start w:val="1"/>
      <w:numFmt w:val="decimal"/>
      <w:lvlText w:val="%1.%2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numPr>
        <w:numId w:val="1"/>
      </w:numPr>
      <w:outlineLvl w:val="0"/>
    </w:pPr>
  </w:style>
  <w:style w:type="paragraph" w:styleId="Heading2">
    <w:name w:val="heading 2"/>
    <w:pPr>
      <w:numPr>
        <w:ilvl w:val="1"/>
        <w:numId w:val="1"/>
      </w:num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