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r>
        <w:drawing>
          <wp:inline distT="0" distB="0" distL="0" distR="0">
            <wp:extent cx="381000" cy="190500"/>
            <wp:effectExtent l="0" t="0" r="0" b="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check.png"/>
                    <pic:cNvPicPr/>
                  </pic:nvPicPr>
                  <pic:blipFill rotWithShape="true">
                    <a:blip r:embed="rIdPictur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Picture" Type="http://schemas.openxmlformats.org/officeDocument/2006/relationships/image" Target="media/check.png"/></Relationships>
</file>