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del w:id="9" w:author="Author" w:date="2026-01-01T00:00:00Z"/>
        </w:rPr>
      </w:pPr>
      <w:r>
        <w:t xml:space="preserve">before</w:t>
      </w:r>
    </w:p>
    <w:tbl>
      <w:tblPr/>
      <w:tblGrid>
        <w:gridCol w:w="4000"/>
      </w:tblGrid>
      <w:tr>
        <w:tc>
          <w:tbl>
            <w:tblPr/>
            <w:tblGrid>
              <w:gridCol w:w="4000"/>
            </w:tblGrid>
            <w:tr>
              <w:tc>
                <w:p>
                  <w:r>
                    <w:t xml:space="preserve">inner</w:t>
                  </w:r>
                </w:p>
              </w:tc>
            </w:tr>
          </w:tbl>
          <w:p>
            <w:r>
              <w:t xml:space="preserve">outer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