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C201" w14:textId="05EF4090" w:rsidR="00BA13B9" w:rsidRPr="001E5245" w:rsidRDefault="00C835BF">
      <w:pPr>
        <w:rPr>
          <w:rFonts w:ascii="Times New Roman" w:hAnsi="Times New Roman" w:cs="Times New Roman"/>
        </w:rPr>
      </w:pPr>
      <w:r w:rsidRPr="001E5245">
        <w:rPr>
          <w:rFonts w:ascii="Times New Roman" w:hAnsi="Times New Roman" w:cs="Times New Roman"/>
        </w:rPr>
        <w:t>NAME: NGENO KIBET CALEB</w:t>
      </w:r>
    </w:p>
    <w:p w14:paraId="680F8C4D" w14:textId="4FFCA666" w:rsidR="00C835BF" w:rsidRPr="001E5245" w:rsidRDefault="00C835BF">
      <w:pPr>
        <w:rPr>
          <w:rFonts w:ascii="Times New Roman" w:hAnsi="Times New Roman" w:cs="Times New Roman"/>
        </w:rPr>
      </w:pPr>
      <w:r w:rsidRPr="001E5245">
        <w:rPr>
          <w:rFonts w:ascii="Times New Roman" w:hAnsi="Times New Roman" w:cs="Times New Roman"/>
        </w:rPr>
        <w:t>REGISTRATION NUMBER: SCT 221</w:t>
      </w:r>
      <w:r w:rsidR="004F01FC" w:rsidRPr="001E5245">
        <w:rPr>
          <w:rFonts w:ascii="Times New Roman" w:hAnsi="Times New Roman" w:cs="Times New Roman"/>
        </w:rPr>
        <w:t>- C004-0755/2017</w:t>
      </w:r>
    </w:p>
    <w:p w14:paraId="51AD185A" w14:textId="3422FF05" w:rsidR="004F01FC" w:rsidRPr="001E5245" w:rsidRDefault="004F01FC">
      <w:pPr>
        <w:rPr>
          <w:rFonts w:ascii="Times New Roman" w:hAnsi="Times New Roman" w:cs="Times New Roman"/>
        </w:rPr>
      </w:pPr>
      <w:r w:rsidRPr="001E5245">
        <w:rPr>
          <w:rFonts w:ascii="Times New Roman" w:hAnsi="Times New Roman" w:cs="Times New Roman"/>
        </w:rPr>
        <w:t>UNIT CODE: BIT 2324</w:t>
      </w:r>
    </w:p>
    <w:p w14:paraId="68C86498" w14:textId="77777777" w:rsidR="004F01FC" w:rsidRPr="001E5245" w:rsidRDefault="004F01FC" w:rsidP="004F01FC">
      <w:pPr>
        <w:rPr>
          <w:rFonts w:ascii="Times New Roman" w:hAnsi="Times New Roman" w:cs="Times New Roman"/>
        </w:rPr>
      </w:pPr>
      <w:r w:rsidRPr="001E5245">
        <w:rPr>
          <w:rFonts w:ascii="Times New Roman" w:hAnsi="Times New Roman" w:cs="Times New Roman"/>
        </w:rPr>
        <w:t xml:space="preserve">UNIT NAME: </w:t>
      </w:r>
      <w:r w:rsidRPr="001E5245">
        <w:rPr>
          <w:rFonts w:ascii="Times New Roman" w:hAnsi="Times New Roman" w:cs="Times New Roman"/>
        </w:rPr>
        <w:t>Geographical Information Systems</w:t>
      </w:r>
    </w:p>
    <w:p w14:paraId="675E0E47" w14:textId="77777777" w:rsidR="004F01FC" w:rsidRPr="004F01FC" w:rsidRDefault="004F01FC" w:rsidP="004F01FC">
      <w:pPr>
        <w:rPr>
          <w:rFonts w:ascii="Times New Roman" w:hAnsi="Times New Roman" w:cs="Times New Roman"/>
          <w:u w:val="single"/>
        </w:rPr>
      </w:pPr>
      <w:r w:rsidRPr="004F01FC">
        <w:rPr>
          <w:rFonts w:ascii="Times New Roman" w:hAnsi="Times New Roman" w:cs="Times New Roman"/>
          <w:u w:val="single"/>
        </w:rPr>
        <w:t>FEB-MAY 2026 ASSIGNMENT</w:t>
      </w:r>
    </w:p>
    <w:p w14:paraId="73837BF1" w14:textId="6EB58AD2" w:rsidR="004F01FC" w:rsidRPr="001E5245" w:rsidRDefault="005803DD" w:rsidP="005803DD">
      <w:pPr>
        <w:rPr>
          <w:rFonts w:ascii="Times New Roman" w:hAnsi="Times New Roman" w:cs="Times New Roman"/>
        </w:rPr>
      </w:pPr>
      <w:r w:rsidRPr="001E5245">
        <w:rPr>
          <w:rFonts w:ascii="Times New Roman" w:hAnsi="Times New Roman" w:cs="Times New Roman"/>
        </w:rPr>
        <w:t>1.</w:t>
      </w:r>
      <w:r w:rsidR="004F01FC" w:rsidRPr="001E5245">
        <w:rPr>
          <w:rFonts w:ascii="Times New Roman" w:hAnsi="Times New Roman" w:cs="Times New Roman"/>
        </w:rPr>
        <w:t>Describe the stages of creating digital datasets.</w:t>
      </w:r>
    </w:p>
    <w:p w14:paraId="6030ED90" w14:textId="127774DE" w:rsidR="009120CD" w:rsidRPr="001E5245" w:rsidRDefault="009120CD" w:rsidP="009120CD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131414"/>
          <w:kern w:val="0"/>
          <w14:ligatures w14:val="none"/>
        </w:rPr>
      </w:pP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> </w:t>
      </w:r>
      <w:r w:rsidRPr="001E5245">
        <w:rPr>
          <w:rFonts w:ascii="Times New Roman" w:eastAsia="Times New Roman" w:hAnsi="Times New Roman" w:cs="Times New Roman"/>
          <w:b/>
          <w:bCs/>
          <w:color w:val="131414"/>
          <w:kern w:val="0"/>
          <w:bdr w:val="none" w:sz="0" w:space="0" w:color="auto" w:frame="1"/>
          <w14:ligatures w14:val="none"/>
        </w:rPr>
        <w:t>Planning and Design: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br/>
        <w:t>Defin</w:t>
      </w:r>
      <w:r w:rsidR="005803DD"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>ing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 xml:space="preserve"> the problem or research question, establish</w:t>
      </w:r>
      <w:r w:rsidR="005803DD"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>ing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 xml:space="preserve"> the scope of the dataset, and clarify</w:t>
      </w:r>
      <w:r w:rsidR="005803DD"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>ing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 xml:space="preserve"> its purpose. This foundational step guides all subsequent activities by setting clear objectives.</w:t>
      </w:r>
    </w:p>
    <w:p w14:paraId="50168DF8" w14:textId="713F17AB" w:rsidR="009120CD" w:rsidRPr="001E5245" w:rsidRDefault="009120CD" w:rsidP="009120CD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131414"/>
          <w:kern w:val="0"/>
          <w14:ligatures w14:val="none"/>
        </w:rPr>
      </w:pPr>
      <w:r w:rsidRPr="001E5245">
        <w:rPr>
          <w:rFonts w:ascii="Times New Roman" w:eastAsia="Times New Roman" w:hAnsi="Times New Roman" w:cs="Times New Roman"/>
          <w:b/>
          <w:bCs/>
          <w:color w:val="131414"/>
          <w:kern w:val="0"/>
          <w:bdr w:val="none" w:sz="0" w:space="0" w:color="auto" w:frame="1"/>
          <w14:ligatures w14:val="none"/>
        </w:rPr>
        <w:t>Establishing Criteria: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br/>
        <w:t>Set</w:t>
      </w:r>
      <w:r w:rsidR="005803DD"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>ting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 xml:space="preserve"> standards and protocols for data collection, labeling, annotation, and cleaning. These criteria ensure consistency, accuracy, and relevance throughout the dataset creation process.</w:t>
      </w:r>
    </w:p>
    <w:p w14:paraId="0C514913" w14:textId="272E0B92" w:rsidR="009120CD" w:rsidRPr="001E5245" w:rsidRDefault="001E5245" w:rsidP="009120CD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131414"/>
          <w:kern w:val="0"/>
          <w14:ligatures w14:val="none"/>
        </w:rPr>
      </w:pPr>
      <w:r w:rsidRPr="001E5245">
        <w:rPr>
          <w:rFonts w:ascii="Times New Roman" w:eastAsia="Times New Roman" w:hAnsi="Times New Roman" w:cs="Times New Roman"/>
          <w:b/>
          <w:bCs/>
          <w:color w:val="131414"/>
          <w:kern w:val="0"/>
          <w:bdr w:val="none" w:sz="0" w:space="0" w:color="auto" w:frame="1"/>
          <w14:ligatures w14:val="none"/>
        </w:rPr>
        <w:t>Collation</w:t>
      </w:r>
      <w:r w:rsidR="009120CD" w:rsidRPr="001E5245">
        <w:rPr>
          <w:rFonts w:ascii="Times New Roman" w:eastAsia="Times New Roman" w:hAnsi="Times New Roman" w:cs="Times New Roman"/>
          <w:b/>
          <w:bCs/>
          <w:color w:val="131414"/>
          <w:kern w:val="0"/>
          <w:bdr w:val="none" w:sz="0" w:space="0" w:color="auto" w:frame="1"/>
          <w14:ligatures w14:val="none"/>
        </w:rPr>
        <w:t>:</w:t>
      </w:r>
      <w:r w:rsidR="009120CD"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br/>
        <w:t>Gather raw data from various sources or generate new data through experiments or simulations. This stage involves importing data into digital formats and structuring it appropriately.</w:t>
      </w:r>
    </w:p>
    <w:p w14:paraId="0A0175FB" w14:textId="18168409" w:rsidR="0097763A" w:rsidRPr="001E5245" w:rsidRDefault="0097763A" w:rsidP="0097763A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131414"/>
          <w:kern w:val="0"/>
          <w14:ligatures w14:val="none"/>
        </w:rPr>
      </w:pP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> </w:t>
      </w:r>
      <w:r w:rsidRPr="001E5245">
        <w:rPr>
          <w:rFonts w:ascii="Times New Roman" w:eastAsia="Times New Roman" w:hAnsi="Times New Roman" w:cs="Times New Roman"/>
          <w:b/>
          <w:bCs/>
          <w:color w:val="131414"/>
          <w:kern w:val="0"/>
          <w:bdr w:val="none" w:sz="0" w:space="0" w:color="auto" w:frame="1"/>
          <w14:ligatures w14:val="none"/>
        </w:rPr>
        <w:t>Validation – Quality Assurance: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br/>
        <w:t xml:space="preserve">Performing checks to verify data accuracy, completeness, and integrity. This includes 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 xml:space="preserve">data 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>validation procedures to maintain high-quality standards.</w:t>
      </w:r>
      <w:r w:rsidRPr="001E5245">
        <w:rPr>
          <w:rFonts w:ascii="Times New Roman" w:hAnsi="Times New Roman" w:cs="Times New Roman"/>
        </w:rPr>
        <w:t xml:space="preserve"> 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>Decide whether the output solves or answers the problem/question. If not, then refine the problem and start the process again.</w:t>
      </w:r>
    </w:p>
    <w:p w14:paraId="256D198C" w14:textId="774BD1F1" w:rsidR="009120CD" w:rsidRPr="001E5245" w:rsidRDefault="009120CD" w:rsidP="009120CD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131414"/>
          <w:kern w:val="0"/>
          <w14:ligatures w14:val="none"/>
        </w:rPr>
      </w:pPr>
      <w:r w:rsidRPr="001E5245">
        <w:rPr>
          <w:rFonts w:ascii="Times New Roman" w:eastAsia="Times New Roman" w:hAnsi="Times New Roman" w:cs="Times New Roman"/>
          <w:b/>
          <w:bCs/>
          <w:color w:val="131414"/>
          <w:kern w:val="0"/>
          <w:bdr w:val="none" w:sz="0" w:space="0" w:color="auto" w:frame="1"/>
          <w14:ligatures w14:val="none"/>
        </w:rPr>
        <w:t>Analysis: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br/>
        <w:t>Examine and interpret the data to extract meaningful insights, identify patterns, or prepare it for specific applications such as machine learning or reporting.</w:t>
      </w:r>
    </w:p>
    <w:p w14:paraId="6579D9D0" w14:textId="7C0E91F6" w:rsidR="009120CD" w:rsidRPr="001E5245" w:rsidRDefault="009120CD" w:rsidP="009120CD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131414"/>
          <w:kern w:val="0"/>
          <w14:ligatures w14:val="none"/>
        </w:rPr>
      </w:pPr>
      <w:r w:rsidRPr="001E5245">
        <w:rPr>
          <w:rFonts w:ascii="Times New Roman" w:eastAsia="Times New Roman" w:hAnsi="Times New Roman" w:cs="Times New Roman"/>
          <w:b/>
          <w:bCs/>
          <w:color w:val="131414"/>
          <w:kern w:val="0"/>
          <w:bdr w:val="none" w:sz="0" w:space="0" w:color="auto" w:frame="1"/>
          <w14:ligatures w14:val="none"/>
        </w:rPr>
        <w:t>Storage and Organization: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br/>
        <w:t>Store the dataset systematically using suitable formats and structures, ensuring easy access, retrieval, and management of data assets.</w:t>
      </w:r>
    </w:p>
    <w:p w14:paraId="0D53809A" w14:textId="45E0386B" w:rsidR="009120CD" w:rsidRPr="001E5245" w:rsidRDefault="009120CD" w:rsidP="009120CD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131414"/>
          <w:kern w:val="0"/>
          <w14:ligatures w14:val="none"/>
        </w:rPr>
      </w:pPr>
      <w:r w:rsidRPr="001E5245">
        <w:rPr>
          <w:rFonts w:ascii="Times New Roman" w:eastAsia="Times New Roman" w:hAnsi="Times New Roman" w:cs="Times New Roman"/>
          <w:b/>
          <w:bCs/>
          <w:color w:val="131414"/>
          <w:kern w:val="0"/>
          <w:bdr w:val="none" w:sz="0" w:space="0" w:color="auto" w:frame="1"/>
          <w14:ligatures w14:val="none"/>
        </w:rPr>
        <w:t>Documentation – Metadata: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br/>
        <w:t>Create comprehensive documentation detailing data sources, collection methods, preprocessing steps, and structure. Metadata enhances transparency and reproducibility.</w:t>
      </w:r>
    </w:p>
    <w:p w14:paraId="5779391C" w14:textId="54003BA5" w:rsidR="009120CD" w:rsidRPr="001E5245" w:rsidRDefault="009120CD" w:rsidP="009120CD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131414"/>
          <w:kern w:val="0"/>
          <w14:ligatures w14:val="none"/>
        </w:rPr>
      </w:pPr>
      <w:r w:rsidRPr="001E5245">
        <w:rPr>
          <w:rFonts w:ascii="Times New Roman" w:eastAsia="Times New Roman" w:hAnsi="Times New Roman" w:cs="Times New Roman"/>
          <w:b/>
          <w:bCs/>
          <w:color w:val="131414"/>
          <w:kern w:val="0"/>
          <w:bdr w:val="none" w:sz="0" w:space="0" w:color="auto" w:frame="1"/>
          <w14:ligatures w14:val="none"/>
        </w:rPr>
        <w:lastRenderedPageBreak/>
        <w:t>Maintenance – Updating: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br/>
        <w:t>Regularly update and revise the dataset to incorporate new data, correct errors, or adapt to changing requirements, ensuring ongoing relevance and accuracy.</w:t>
      </w:r>
    </w:p>
    <w:p w14:paraId="6090C49B" w14:textId="36CE8663" w:rsidR="009120CD" w:rsidRPr="001E5245" w:rsidRDefault="009120CD" w:rsidP="009120CD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131414"/>
          <w:kern w:val="0"/>
          <w14:ligatures w14:val="none"/>
        </w:rPr>
      </w:pP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> </w:t>
      </w:r>
      <w:r w:rsidRPr="001E5245">
        <w:rPr>
          <w:rFonts w:ascii="Times New Roman" w:eastAsia="Times New Roman" w:hAnsi="Times New Roman" w:cs="Times New Roman"/>
          <w:b/>
          <w:bCs/>
          <w:color w:val="131414"/>
          <w:kern w:val="0"/>
          <w:bdr w:val="none" w:sz="0" w:space="0" w:color="auto" w:frame="1"/>
          <w14:ligatures w14:val="none"/>
        </w:rPr>
        <w:t>Distribution: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br/>
        <w:t>Shar</w:t>
      </w:r>
      <w:r w:rsidR="005803DD"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>ing</w:t>
      </w:r>
      <w:r w:rsidRPr="001E5245">
        <w:rPr>
          <w:rFonts w:ascii="Times New Roman" w:eastAsia="Times New Roman" w:hAnsi="Times New Roman" w:cs="Times New Roman"/>
          <w:color w:val="131414"/>
          <w:kern w:val="0"/>
          <w14:ligatures w14:val="none"/>
        </w:rPr>
        <w:t xml:space="preserve"> the final dataset with users via repositories, platforms, or direct dissemination, facilitating access and use by stakeholders or the community.</w:t>
      </w:r>
    </w:p>
    <w:p w14:paraId="1E84DF4F" w14:textId="79CFEA36" w:rsidR="004F01FC" w:rsidRPr="004F01FC" w:rsidRDefault="00112403" w:rsidP="005803D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12529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14:ligatures w14:val="none"/>
        </w:rPr>
        <w:t>2.</w:t>
      </w:r>
      <w:r w:rsidR="004F01FC" w:rsidRPr="004F01FC">
        <w:rPr>
          <w:rFonts w:ascii="Times New Roman" w:eastAsia="Times New Roman" w:hAnsi="Times New Roman" w:cs="Times New Roman"/>
          <w:color w:val="212529"/>
          <w:kern w:val="0"/>
          <w14:ligatures w14:val="none"/>
        </w:rPr>
        <w:t xml:space="preserve">The creation of a clean digital database is the most important and </w:t>
      </w:r>
      <w:r w:rsidR="004F01FC" w:rsidRPr="001E5245">
        <w:rPr>
          <w:rFonts w:ascii="Times New Roman" w:eastAsia="Times New Roman" w:hAnsi="Times New Roman" w:cs="Times New Roman"/>
          <w:color w:val="212529"/>
          <w:kern w:val="0"/>
          <w14:ligatures w14:val="none"/>
        </w:rPr>
        <w:t>time-consuming</w:t>
      </w:r>
      <w:r w:rsidR="004F01FC" w:rsidRPr="004F01FC">
        <w:rPr>
          <w:rFonts w:ascii="Times New Roman" w:eastAsia="Times New Roman" w:hAnsi="Times New Roman" w:cs="Times New Roman"/>
          <w:color w:val="212529"/>
          <w:kern w:val="0"/>
          <w14:ligatures w14:val="none"/>
        </w:rPr>
        <w:t xml:space="preserve"> task upon which the usefulness of the GIS depends</w:t>
      </w:r>
      <w:r>
        <w:rPr>
          <w:rFonts w:ascii="Times New Roman" w:eastAsia="Times New Roman" w:hAnsi="Times New Roman" w:cs="Times New Roman"/>
          <w:color w:val="212529"/>
          <w:kern w:val="0"/>
          <w14:ligatures w14:val="none"/>
        </w:rPr>
        <w:t>.</w:t>
      </w:r>
    </w:p>
    <w:p w14:paraId="0443CD6F" w14:textId="6C4CC9A3" w:rsidR="004F01FC" w:rsidRPr="001E5245" w:rsidRDefault="0097763A" w:rsidP="0097763A">
      <w:pPr>
        <w:rPr>
          <w:rFonts w:ascii="Times New Roman" w:hAnsi="Times New Roman" w:cs="Times New Roman"/>
          <w:u w:val="single"/>
        </w:rPr>
      </w:pPr>
      <w:r w:rsidRPr="001E5245">
        <w:rPr>
          <w:rFonts w:ascii="Times New Roman" w:hAnsi="Times New Roman" w:cs="Times New Roman"/>
          <w:u w:val="single"/>
        </w:rPr>
        <w:t>Reference</w:t>
      </w:r>
    </w:p>
    <w:p w14:paraId="6F75A308" w14:textId="351693E0" w:rsidR="001E5245" w:rsidRPr="001E5245" w:rsidRDefault="001E5245" w:rsidP="001E52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245">
        <w:rPr>
          <w:rFonts w:ascii="Times New Roman" w:hAnsi="Times New Roman" w:cs="Times New Roman"/>
        </w:rPr>
        <w:t xml:space="preserve">Suresh, H., &amp; Guttag, J. V. (2019). A framework for understanding sources of harm throughout the machine learning life cycle. </w:t>
      </w:r>
      <w:hyperlink r:id="rId6" w:tgtFrame="_blank" w:history="1">
        <w:r w:rsidRPr="001E5245">
          <w:rPr>
            <w:rStyle w:val="Hyperlink"/>
            <w:rFonts w:ascii="Times New Roman" w:hAnsi="Times New Roman" w:cs="Times New Roman"/>
            <w:u w:val="none"/>
          </w:rPr>
          <w:t>https://arxiv.org/abs/1901.10002</w:t>
        </w:r>
      </w:hyperlink>
    </w:p>
    <w:p w14:paraId="0EFC670A" w14:textId="7B95BB59" w:rsidR="001E5245" w:rsidRPr="001E5245" w:rsidRDefault="001E5245" w:rsidP="001E52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245">
        <w:rPr>
          <w:rFonts w:ascii="Times New Roman" w:hAnsi="Times New Roman" w:cs="Times New Roman"/>
        </w:rPr>
        <w:t xml:space="preserve">Google. (n.d.). Machine learning data preparation, from </w:t>
      </w:r>
      <w:hyperlink r:id="rId7" w:tgtFrame="_blank" w:history="1">
        <w:r w:rsidRPr="001E5245">
          <w:rPr>
            <w:rStyle w:val="Hyperlink"/>
            <w:rFonts w:ascii="Times New Roman" w:hAnsi="Times New Roman" w:cs="Times New Roman"/>
            <w:u w:val="none"/>
          </w:rPr>
          <w:t>https://developers.google.com/machine-learning/data-preparation</w:t>
        </w:r>
      </w:hyperlink>
    </w:p>
    <w:p w14:paraId="01FD5316" w14:textId="77777777" w:rsidR="001E5245" w:rsidRDefault="001E5245" w:rsidP="001E52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245">
        <w:rPr>
          <w:rFonts w:ascii="Times New Roman" w:hAnsi="Times New Roman" w:cs="Times New Roman"/>
        </w:rPr>
        <w:t xml:space="preserve">Victoria, B., &amp; Conway, D. (n.d.). Data Version Control (DVC) documentation. Retrieved April 14, 2026, from </w:t>
      </w:r>
      <w:hyperlink r:id="rId8" w:tgtFrame="_blank" w:history="1">
        <w:r w:rsidRPr="001E5245">
          <w:rPr>
            <w:rStyle w:val="Hyperlink"/>
            <w:rFonts w:ascii="Times New Roman" w:hAnsi="Times New Roman" w:cs="Times New Roman"/>
            <w:u w:val="none"/>
          </w:rPr>
          <w:t>https://dvc.org/doc</w:t>
        </w:r>
      </w:hyperlink>
    </w:p>
    <w:p w14:paraId="75E46134" w14:textId="3664F133" w:rsidR="001E5245" w:rsidRPr="001E5245" w:rsidRDefault="001E5245" w:rsidP="001E52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245">
        <w:rPr>
          <w:rFonts w:ascii="Times New Roman" w:hAnsi="Times New Roman" w:cs="Times New Roman"/>
        </w:rPr>
        <w:t>ISO 19115</w:t>
      </w:r>
      <w:r>
        <w:rPr>
          <w:rFonts w:ascii="Times New Roman" w:hAnsi="Times New Roman" w:cs="Times New Roman"/>
        </w:rPr>
        <w:t xml:space="preserve"> – Geographic Information and ISO 55013 –</w:t>
      </w:r>
      <w:r w:rsidR="00112403">
        <w:rPr>
          <w:rFonts w:ascii="Times New Roman" w:hAnsi="Times New Roman" w:cs="Times New Roman"/>
        </w:rPr>
        <w:t xml:space="preserve"> Asset</w:t>
      </w:r>
      <w:r>
        <w:rPr>
          <w:rFonts w:ascii="Times New Roman" w:hAnsi="Times New Roman" w:cs="Times New Roman"/>
        </w:rPr>
        <w:t xml:space="preserve"> Management</w:t>
      </w:r>
      <w:r w:rsidR="00112403">
        <w:rPr>
          <w:rFonts w:ascii="Times New Roman" w:hAnsi="Times New Roman" w:cs="Times New Roman"/>
        </w:rPr>
        <w:t>.</w:t>
      </w:r>
    </w:p>
    <w:p w14:paraId="32FD225D" w14:textId="77777777" w:rsidR="0097763A" w:rsidRPr="001E5245" w:rsidRDefault="0097763A" w:rsidP="0097763A">
      <w:pPr>
        <w:rPr>
          <w:rFonts w:ascii="Times New Roman" w:hAnsi="Times New Roman" w:cs="Times New Roman"/>
          <w:u w:val="single"/>
        </w:rPr>
      </w:pPr>
    </w:p>
    <w:sectPr w:rsidR="0097763A" w:rsidRPr="001E5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17E1"/>
    <w:multiLevelType w:val="hybridMultilevel"/>
    <w:tmpl w:val="0D0E42FC"/>
    <w:lvl w:ilvl="0" w:tplc="28A0D4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C10198"/>
    <w:multiLevelType w:val="multilevel"/>
    <w:tmpl w:val="AEE8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263BE"/>
    <w:multiLevelType w:val="multilevel"/>
    <w:tmpl w:val="78E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2F5E2A"/>
    <w:multiLevelType w:val="multilevel"/>
    <w:tmpl w:val="7EE2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E15508"/>
    <w:multiLevelType w:val="hybridMultilevel"/>
    <w:tmpl w:val="23D06E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792443">
    <w:abstractNumId w:val="4"/>
  </w:num>
  <w:num w:numId="2" w16cid:durableId="960453708">
    <w:abstractNumId w:val="3"/>
  </w:num>
  <w:num w:numId="3" w16cid:durableId="1813325111">
    <w:abstractNumId w:val="1"/>
  </w:num>
  <w:num w:numId="4" w16cid:durableId="311565110">
    <w:abstractNumId w:val="0"/>
  </w:num>
  <w:num w:numId="5" w16cid:durableId="431359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B9"/>
    <w:rsid w:val="00112403"/>
    <w:rsid w:val="001E5245"/>
    <w:rsid w:val="003836D3"/>
    <w:rsid w:val="004467AD"/>
    <w:rsid w:val="004F01FC"/>
    <w:rsid w:val="005803DD"/>
    <w:rsid w:val="009120CD"/>
    <w:rsid w:val="0097763A"/>
    <w:rsid w:val="00BA13B9"/>
    <w:rsid w:val="00C835BF"/>
    <w:rsid w:val="00D5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289D8"/>
  <w15:chartTrackingRefBased/>
  <w15:docId w15:val="{51AACD30-6900-41B1-A116-1579733D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3B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120CD"/>
    <w:rPr>
      <w:b/>
      <w:bCs/>
    </w:rPr>
  </w:style>
  <w:style w:type="character" w:styleId="Hyperlink">
    <w:name w:val="Hyperlink"/>
    <w:basedOn w:val="DefaultParagraphFont"/>
    <w:uiPriority w:val="99"/>
    <w:unhideWhenUsed/>
    <w:rsid w:val="001E52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vc.org/doc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s.google.com/machine-learning/data-prepara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1901.1000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E9622-A4C2-44ED-9867-42F5C4290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kibet</dc:creator>
  <cp:keywords/>
  <dc:description/>
  <cp:lastModifiedBy>Caleb kibet</cp:lastModifiedBy>
  <cp:revision>2</cp:revision>
  <cp:lastPrinted>2026-04-14T13:34:00Z</cp:lastPrinted>
  <dcterms:created xsi:type="dcterms:W3CDTF">2026-04-14T10:37:00Z</dcterms:created>
  <dcterms:modified xsi:type="dcterms:W3CDTF">2026-04-14T13:34:00Z</dcterms:modified>
</cp:coreProperties>
</file>