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1.png" ContentType="image/png"/>
  <Override PartName="/word/media/rId26.png" ContentType="image/png"/>
  <Override PartName="/word/media/rId41.png" ContentType="image/png"/>
  <Override PartName="/word/media/rId36.png" ContentType="image/png"/>
  <Override PartName="/word/media/rId51.png" ContentType="image/png"/>
  <Override PartName="/word/media/rId46.png" ContentType="image/png"/>
  <Override PartName="/word/media/rId61.png" ContentType="image/png"/>
  <Override PartName="/word/media/rId56.png" ContentType="image/png"/>
  <Override PartName="/word/media/rId71.png" ContentType="image/png"/>
  <Override PartName="/word/media/rId66.png" ContentType="image/png"/>
  <Override PartName="/word/media/rId81.png" ContentType="image/png"/>
  <Override PartName="/word/media/rId76.png" ContentType="image/png"/>
  <Override PartName="/word/media/rId91.png" ContentType="image/png"/>
  <Override PartName="/word/media/rId86.png" ContentType="image/png"/>
  <Override PartName="/word/media/rId101.png" ContentType="image/png"/>
  <Override PartName="/word/media/rId96.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7" w:name="räte"/>
    <w:p>
      <w:pPr>
        <w:pStyle w:val="berschrift1"/>
      </w:pPr>
      <w:r>
        <w:t xml:space="preserve">1 Räte</w:t>
      </w:r>
    </w:p>
    <w:bookmarkStart w:id="25" w:name="regierungsrat"/>
    <w:p>
      <w:pPr>
        <w:pStyle w:val="berschrift2"/>
      </w:pPr>
      <w:r>
        <w:t xml:space="preserve">1000 Regierungsrat</w:t>
      </w:r>
    </w:p>
    <w:bookmarkStart w:id="24" w:name="verwaltungsrechtspflege"/>
    <w:p>
      <w:pPr>
        <w:pStyle w:val="berschrift3"/>
      </w:pPr>
      <w:r>
        <w:t xml:space="preserve">Verwaltungsrechtspflege</w:t>
      </w:r>
    </w:p>
    <w:tbl xmlns:w14="http://schemas.microsoft.com/office/word/2010/wordml">
      <w:tblPr>
        <w:tblLayout w:type="autofit"/>
        <w:jc w:val="start"/>
        <w:tblW w:type="pct" w:w="5000"/>
        <w:tblLook w:firstRow="1" w:lastRow="0" w:firstColumn="0" w:lastColumn="0" w:noHBand="0" w:noVBand="1"/>
      </w:tblPr>
      <w:tr>
        <w:trPr>
          <w:trHeight w:val="589"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100" w:firstLine="0" w:firstLineChars="0"/>
            </w:pPr>
            <w:r>
              <w:rPr>
                <w:rFonts w:ascii="Arial" w:hAnsi="Arial" w:eastAsia="Arial" w:cs="Arial"/>
                <w:i w:val="false"/>
                <w:b w:val="true"/>
                <w:u w:val="none"/>
                <w:sz w:val="18"/>
                <w:szCs w:val="18"/>
                <w:color w:val="000000"/>
              </w:rPr>
              <w:t xml:space="preserve"/>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Politische Rechte</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Finanzausgleich/Staatsbeiträge</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Verschiedenes</w:t>
            </w:r>
          </w:p>
        </w:tc>
        <w:tc>
          <w:tcPr>
            <w:tcBorders>
              <w:bottom w:val="single" w:sz="4" w:space="0" w:color="000000"/>
              <w:top w:val="single" w:sz="8" w:space="0" w:color="000000"/>
              <w:left w:val="none" w:sz="0" w:space="0" w:color="000000"/>
              <w:right w:val="none" w:sz="0" w:space="0" w:color="000000"/>
            </w:tcBorders>
            <w:shd w:val="clear" w:color="auto" w:fill="D3D3D3"/>
            <w:tcMar>
              <w:top w:w="0" w:type="dxa"/>
              <w:bottom w:w="0" w:type="dxa"/>
              <w:left w:w="0" w:type="dxa"/>
              <w:right w:w="0" w:type="dxa"/>
            </w:tcMar>
            <w:textDirection w:val="btL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0" w:right="80" w:firstLine="0" w:firstLineChars="0"/>
            </w:pPr>
            <w:r>
              <w:rPr>
                <w:rFonts w:ascii="Arial" w:hAnsi="Arial" w:eastAsia="Arial" w:cs="Arial"/>
                <w:i w:val="false"/>
                <w:b w:val="true"/>
                <w:u w:val="none"/>
                <w:sz w:val="18"/>
                <w:szCs w:val="18"/>
                <w:color w:val="000000"/>
              </w:rPr>
              <w:t xml:space="preserve">Total</w:t>
            </w:r>
          </w:p>
        </w:tc>
      </w:tr>
      <w:tr>
        <w:trPr>
          <w:trHeight w:val="283" w:hRule="auto"/>
        </w:trPr>
        body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true"/>
                <w:u w:val="none"/>
                <w:sz w:val="18"/>
                <w:szCs w:val="18"/>
                <w:color w:val="000000"/>
              </w:rPr>
              <w:t xml:space="preserve">Total zu behandelnde Beschwerden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3</w:t>
            </w:r>
          </w:p>
        </w:tc>
        <w:tc>
          <w:tcPr>
            <w:tcBorders>
              <w:bottom w:val="single" w:sz="4"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6</w:t>
            </w:r>
          </w:p>
        </w:tc>
      </w:tr>
      <w:tr>
        <w:trPr>
          <w:trHeight w:val="317" w:hRule="auto"/>
        </w:trPr>
        body 2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Pendenzen 1. Januar 2023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w:t>
            </w:r>
          </w:p>
        </w:tc>
      </w:tr>
      <w:tr>
        <w:trPr>
          <w:trHeight w:val="318" w:hRule="auto"/>
        </w:trPr>
        body 3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Neueingänge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w:t>
            </w:r>
          </w:p>
        </w:tc>
        <w:tc>
          <w:tcPr>
            <w:tcBorders>
              <w:bottom w:val="single" w:sz="4"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4</w:t>
            </w:r>
          </w:p>
        </w:tc>
      </w:tr>
      <w:tr>
        <w:trPr>
          <w:trHeight w:val="320" w:hRule="auto"/>
        </w:trPr>
        body 4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true"/>
                <w:u w:val="none"/>
                <w:sz w:val="18"/>
                <w:szCs w:val="18"/>
                <w:color w:val="000000"/>
              </w:rPr>
              <w:t xml:space="preserve">Total Erledigungen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w:t>
            </w:r>
          </w:p>
        </w:tc>
        <w:tc>
          <w:tcPr>
            <w:tcBorders>
              <w:bottom w:val="single" w:sz="4"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4</w:t>
            </w:r>
          </w:p>
        </w:tc>
      </w:tr>
      <w:tr>
        <w:trPr>
          <w:trHeight w:val="318" w:hRule="auto"/>
        </w:trPr>
        body 5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Gutheissung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0</w:t>
            </w:r>
          </w:p>
        </w:tc>
      </w:tr>
      <w:tr>
        <w:trPr>
          <w:trHeight w:val="3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Teilweise Gutheissung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0</w:t>
            </w:r>
          </w:p>
        </w:tc>
      </w:tr>
      <w:tr>
        <w:trPr>
          <w:trHeight w:val="3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Abweisung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w:t>
            </w:r>
          </w:p>
        </w:tc>
      </w:tr>
      <w:tr>
        <w:trPr>
          <w:trHeight w:val="2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Nichteintreten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0</w:t>
            </w:r>
          </w:p>
        </w:tc>
      </w:tr>
      <w:tr>
        <w:trPr>
          <w:trHeight w:val="318" w:hRule="auto"/>
        </w:trPr>
        body 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Abschreibung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w:t>
            </w:r>
          </w:p>
        </w:tc>
      </w:tr>
      <w:tr>
        <w:trPr>
          <w:trHeight w:val="317" w:hRule="auto"/>
        </w:trPr>
        body10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true"/>
                <w:u w:val="none"/>
                <w:sz w:val="18"/>
                <w:szCs w:val="18"/>
                <w:color w:val="000000"/>
              </w:rPr>
              <w:t xml:space="preserve">Pendenzen am Jahresende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0</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1</w:t>
            </w:r>
          </w:p>
        </w:tc>
        <w:tc>
          <w:tcPr>
            <w:tcBorders>
              <w:bottom w:val="single" w:sz="4"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w:t>
            </w:r>
          </w:p>
        </w:tc>
      </w:tr>
      <w:tr>
        <w:trPr>
          <w:trHeight w:val="283" w:hRule="auto"/>
        </w:trPr>
        body11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 Pendenzen 31. Dezember 2023</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c>
          <w:tcPr>
            <w:tcBorders>
              <w:bottom w:val="single" w:sz="8" w:space="0" w:color="000000"/>
              <w:top w:val="single" w:sz="4"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true"/>
                <w:u w:val="none"/>
                <w:sz w:val="18"/>
                <w:szCs w:val="18"/>
                <w:color w:val="000000"/>
              </w:rPr>
              <w:t xml:space="preserve">2</w:t>
            </w:r>
          </w:p>
        </w:tc>
      </w:tr>
    </w:tbl>
    <w:p>
      <w:pPr>
        <w:pStyle w:val="FirstParagraph"/>
      </w:pPr>
      <w:r>
        <w:drawing>
          <wp:inline>
            <wp:extent cx="6477000" cy="616857"/>
            <wp:effectExtent b="0" l="0" r="0" t="0"/>
            <wp:docPr descr="" title="" id="1" name="Picture"/>
            <a:graphic>
              <a:graphicData uri="http://schemas.openxmlformats.org/drawingml/2006/picture">
                <pic:pic>
                  <pic:nvPicPr>
                    <pic:cNvPr descr="report_Raete_files/figure-docx/110001_qr-1.png" id="2" name="Picture"/>
                    <pic:cNvPicPr>
                      <a:picLocks noChangeArrowheads="1" noChangeAspect="1"/>
                    </pic:cNvPicPr>
                  </pic:nvPicPr>
                  <pic:blipFill>
                    <a:blip r:embed="rId20"/>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23">
              <w:r>
                <w:rPr>
                  <w:rStyle w:val="Hyperlink"/>
                </w:rPr>
                <w:t xml:space="preserve">Zur Tabelle</w:t>
              </w:r>
            </w:hyperlink>
          </w:p>
        </w:tc>
      </w:tr>
    </w:tbl>
    <w:p>
      <w:r>
        <w:br w:type="page"/>
      </w:r>
    </w:p>
    <w:bookmarkEnd w:id="24"/>
    <w:bookmarkEnd w:id="25"/>
    <w:bookmarkStart w:id="106" w:name="grosser-rat"/>
    <w:p>
      <w:pPr>
        <w:pStyle w:val="berschrift2"/>
      </w:pPr>
      <w:r>
        <w:t xml:space="preserve">1100 Grosser Rat</w:t>
      </w:r>
    </w:p>
    <w:bookmarkStart w:id="30" w:name="sachgeschäfte-des-grossen-rates"/>
    <w:p>
      <w:pPr>
        <w:pStyle w:val="berschrift3"/>
      </w:pPr>
      <w:r>
        <w:t xml:space="preserve">Sachgeschäfte des Grossen Rates</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Anzahl</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12</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15</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erledigt im Berichtsjahr: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35</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 eingegangen im Berichtsjahr: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32</w:t>
            </w:r>
          </w:p>
        </w:tc>
      </w:tr>
    </w:tbl>
    <w:p>
      <w:pPr>
        <w:pStyle w:val="FirstParagraph"/>
      </w:pPr>
      <w:r>
        <w:drawing>
          <wp:inline>
            <wp:extent cx="6477000" cy="616857"/>
            <wp:effectExtent b="0" l="0" r="0" t="0"/>
            <wp:docPr descr="" title="" id="3" name="Picture"/>
            <a:graphic>
              <a:graphicData uri="http://schemas.openxmlformats.org/drawingml/2006/picture">
                <pic:pic>
                  <pic:nvPicPr>
                    <pic:cNvPr descr="report_Raete_files/figure-docx/111001_qr-1.png" id="4" name="Picture"/>
                    <pic:cNvPicPr>
                      <a:picLocks noChangeArrowheads="1" noChangeAspect="1"/>
                    </pic:cNvPicPr>
                  </pic:nvPicPr>
                  <pic:blipFill>
                    <a:blip r:embed="rId2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29">
              <w:r>
                <w:rPr>
                  <w:rStyle w:val="Hyperlink"/>
                </w:rPr>
                <w:t xml:space="preserve">Zur Tabelle</w:t>
              </w:r>
            </w:hyperlink>
          </w:p>
        </w:tc>
      </w:tr>
    </w:tbl>
    <w:p>
      <w:pPr>
        <w:pStyle w:val="Textkrper"/>
      </w:pPr>
      <w:r>
        <w:br/>
      </w:r>
    </w:p>
    <w:bookmarkEnd w:id="30"/>
    <w:bookmarkStart w:id="35" w:name="sachgeschäfte-des-grossen-rates-1"/>
    <w:p>
      <w:pPr>
        <w:pStyle w:val="berschrift3"/>
      </w:pPr>
      <w:r>
        <w:t xml:space="preserve">Sachgeschäfte des Grossen Rates</w:t>
      </w:r>
    </w:p>
    <w:tbl xmlns:w14="http://schemas.microsoft.com/office/word/2010/wordml">
      <w:tblPr>
        <w:tblLayout w:type="autofit"/>
        <w:jc w:val="start"/>
        <w:tblW w:type="pct" w:w="5000"/>
        <w:tblLook w:firstRow="1" w:lastRow="0" w:firstColumn="0" w:lastColumn="0" w:noHBand="0" w:noVBand="1"/>
      </w:tblPr>
      <w:tr>
        <w:trPr>
          <w:trHeight w:val="586"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Verabschiedung im Regierungsrat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Eingang im Grossen Rat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Titel</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Erledigung im Grossen Rat</w:t>
            </w:r>
          </w:p>
        </w:tc>
      </w:tr>
      <w:tr>
        <w:trPr>
          <w:trHeight w:val="318"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24.05.2022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15.06.2022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Gesetz über die Finanzierung von Leistungen für erwachsene Menschen mit Behinderung (FLEMBG)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w:t>
            </w:r>
          </w:p>
        </w:tc>
      </w:tr>
      <w:tr>
        <w:trPr>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07.02.2023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15.02.2023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Waldgesetzes (WaldG)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r>
      <w:tr>
        <w:trPr>
          <w:trHeight w:val="3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21.03.2023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19.04.2023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Beschluss des Grossen Rates über das Konzept Neuausrichtung Denkmalpflege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10.01.2024</w:t>
            </w:r>
          </w:p>
        </w:tc>
      </w:tr>
      <w:tr>
        <w:trPr>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28.03.2023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19.04.2023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Gesetzes über das Gesundheitswesen (Gesundheitsgesetz, 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10.01.2024</w:t>
            </w:r>
          </w:p>
        </w:tc>
      </w:tr>
      <w:tr>
        <w:trPr>
          <w:trHeight w:val="3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03.05.2023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Bericht "Leitbild Wirtschaftsstandort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10.01.2024</w:t>
            </w:r>
          </w:p>
        </w:tc>
      </w:tr>
      <w:tr>
        <w:trPr>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13.06.2023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21.06.2023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Planungs- und Baugesetzes (PBG)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r>
      <w:tr>
        <w:trPr>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05.07.2023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Beschlusses des Grossen Rates über die Entschädigung seiner Mitglieder und Fraktionen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r>
      <w:tr>
        <w:trPr>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27.06.2023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05.07.2023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Gesetzes über das Halten von Hunden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r>
      <w:tr>
        <w:trPr>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27.06.2023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05.07.2023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Gesetzes über die Staats- und Gemeindesteuern (Steuergesetz, StG)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r>
      <w:tr>
        <w:trPr>
          <w:trHeight w:val="3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04.07.2023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16.08.2023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Beschluss des Grossen Rates über die Biodiversitätsstrategie Thurgau und den Massnahmenplan Biodiversität 2023-2028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w:t>
            </w:r>
          </w:p>
        </w:tc>
      </w:tr>
      <w:tr>
        <w:trPr>
          <w:trHeight w:val="34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26.09.2023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02.10.2023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Steuergesetzes (StG)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w:t>
            </w:r>
          </w:p>
        </w:tc>
      </w:tr>
      <w:tr>
        <w:trPr>
          <w:trHeight w:val="3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08.11.2023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Bildungsbericht Thurgau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r>
      <w:tr>
        <w:trPr>
          <w:trHeight w:val="3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Kantonale Volksinitiative "Thurgauer Solarinitiative"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Beschluss des Grossen Rates über die Teilrevision des Kantonalen Richtplans 2022/2023 (Stand: November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r>
      <w:tr>
        <w:trPr>
          <w:trHeight w:val="3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Rahmenkonzept für die Bereiche Wohnen und Arbeiten für erwachsene Menschen mit Behinderung im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r>
      <w:tr>
        <w:trPr>
          <w:trHeight w:val="2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Rechenschaftsbericht 2023 der Rekurskommission in Anwaltssachen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w:t>
            </w:r>
          </w:p>
        </w:tc>
      </w:tr>
      <w:tr>
        <w:trPr>
          <w:trHeight w:val="3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Kantonsbürgerrechtsgesuche per 14. Februar 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r>
      <w:tr>
        <w:trPr>
          <w:trHeight w:val="3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Fragestunde vom 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r>
      <w:tr>
        <w:trPr>
          <w:trHeight w:val="3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Gesetz über den Solidaritätsbeitrag für Betroffene von Medikamententests (GSBM)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r>
      <w:tr>
        <w:trPr>
          <w:trHeight w:val="3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Finanzstrategie 2024-2030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r>
      <w:tr>
        <w:trPr>
          <w:trHeight w:val="34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12.03.2024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Krankenversicherungsgesetzes (Ambulante Versorgung und Pflegefinanzierung) (TG KVG)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Beschluss des Grossen Rates über den Geschäfts- und Nachhaltigkeitsbericht 2023 und die Jahresrechnung 2023 der Thurgauer Kantonalbank (TKB) sowie über die Wahl der Revisionsstelle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r>
      <w:tr>
        <w:trPr>
          <w:trHeight w:val="3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Geschäftsbericht 2023 der Gebäudeversicherung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r>
      <w:tr>
        <w:trPr>
          <w:trHeight w:val="3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Geschäftsbericht 2023 der Pädagogischen Hochschule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r>
      <w:tr>
        <w:trPr>
          <w:trHeight w:val="34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Gesetzes über die Staats- und Gemeindesteuern (Steuergesetz; StG) (Entschädigungsregelung Gemeinden)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4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Geschäftsbericht 2023, umfassend den Rechenschaftsbericht des Regierungsrates und die Staatsrechnung, sowie Tätigkeitsbericht 2023 des Datenschutz- und Öffentlichkeitsbeauftragten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r>
      <w:tr>
        <w:trPr>
          <w:trHeight w:val="3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Kantonsbürgerrechtsgesuche per 8. Mai 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r>
      <w:tr>
        <w:trPr>
          <w:trHeight w:val="31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Fragestunde vom 08.05.2024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r>
      <w:tr>
        <w:trPr>
          <w:trHeight w:val="3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Bevölkerungsschutzgesetz (BSG)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4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Gesetzes über Massnahmen gegen die Arbeitslosigkeit und zur Standortförderung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Ruhetagsgesetz (RTG)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29.06.2022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Beschluss des Grossen Rates über einen Nachtragskredit 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4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Planungs- und Baugesetzes (PBG)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4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Gesetzes über die Zivil- und Strafrechtspflege (ZSRG), der Verordnung des Grossen Rates über die Besoldung des Staatspersonals (BesVO), des Einführungsgesetzes zum Schweizerischen Zivilgesetzbuch (EG ZGB) und des Verantwortlichkeitsgesetzes (VerantwG)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Beschluss des Grossen Rates über den Nachtragskredit zur Erhöhung des Globalbudgets 2024 der Steuerverwaltung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w:t>
            </w:r>
          </w:p>
        </w:tc>
      </w:tr>
      <w:tr>
        <w:trPr>
          <w:trHeight w:val="318"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Rechenschaftsbericht 2023 des Obergerichts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w:t>
            </w:r>
          </w:p>
        </w:tc>
      </w:tr>
      <w:tr>
        <w:trPr>
          <w:trHeight w:val="31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Rechenschaftsbericht 2023 des Verwaltungsgerichts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w:t>
            </w:r>
          </w:p>
        </w:tc>
      </w:tr>
      <w:tr>
        <w:trPr>
          <w:trHeight w:val="318"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Botschaft betreffend Beitritt des Kantons Thurgau zur Interkantonalen Vereinbarung vom 22. Mai 2024 über die BVG- und Stiftungsaufsicht der Kantone Zürich, Glarus, Schaffhausen, Appenzell Ausserrhoden, Appenzell Innerrhoden, St. Gallen, Graubünden, Thurgau und Tessin (IVBSA)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18.12.2024</w:t>
            </w:r>
          </w:p>
        </w:tc>
      </w:tr>
      <w:tr>
        <w:trPr>
          <w:trHeight w:val="31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Fragestunde vom 03.07.2024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r>
      <w:tr>
        <w:trPr>
          <w:trHeight w:val="31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Regierungsrichtlinien Thurgau 2024-2028 (RRL TG 2024-2028)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Fragestunde vom 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r>
      <w:tr>
        <w:trPr>
          <w:trHeight w:val="31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Voranschlag 2025 und Finanzplan 2026-2028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04.12.2024</w:t>
            </w:r>
          </w:p>
        </w:tc>
      </w:tr>
      <w:tr>
        <w:trPr>
          <w:trHeight w:val="318"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Botschaft zum Beschluss über die Genehmigung des Vorvertrags zum Kaufvertrag zwischen dem Kanton St. Gallen und dem Kanton Thurgau betreffend Erwerb von zwei Liegenschaften durch den Kanton Thurgau und Ermächtigung zur Weiterveräusserung der Parzellen im Rahmen des Gesamtvorhabens WILWEST sowie über die Bewilligung eines Verpflichtungskredits von Fr. 600'000 als Nachtrag zum Budget 2025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23.10.2024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Kantonsbürgerrechtsgesuche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23.10.2024</w:t>
            </w:r>
          </w:p>
        </w:tc>
      </w:tr>
      <w:tr>
        <w:trPr>
          <w:trHeight w:val="318"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Fragestunde vom 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r>
      <w:tr>
        <w:trPr>
          <w:trHeight w:val="318"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18.12.2024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Fragestunde vom 18.12.2024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18.12.2024</w:t>
            </w:r>
          </w:p>
        </w:tc>
      </w:tr>
      <w:tr>
        <w:trPr>
          <w:trHeight w:val="346" w:hRule="auto"/>
        </w:trPr>
        body47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17.12.2024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18.12.2024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Änderung des Krankenversicherungsgesetzes (TG KVG)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bl>
    <w:p>
      <w:pPr>
        <w:pStyle w:val="FirstParagraph"/>
      </w:pPr>
      <w:r>
        <w:drawing>
          <wp:inline>
            <wp:extent cx="6477000" cy="616857"/>
            <wp:effectExtent b="0" l="0" r="0" t="0"/>
            <wp:docPr descr="" title="" id="5" name="Picture"/>
            <a:graphic>
              <a:graphicData uri="http://schemas.openxmlformats.org/drawingml/2006/picture">
                <pic:pic>
                  <pic:nvPicPr>
                    <pic:cNvPr descr="report_Raete_files/figure-docx/111001.5_qr-1.png" id="6" name="Picture"/>
                    <pic:cNvPicPr>
                      <a:picLocks noChangeArrowheads="1" noChangeAspect="1"/>
                    </pic:cNvPicPr>
                  </pic:nvPicPr>
                  <pic:blipFill>
                    <a:blip r:embed="rId3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34">
              <w:r>
                <w:rPr>
                  <w:rStyle w:val="Hyperlink"/>
                </w:rPr>
                <w:t xml:space="preserve">Zur Tabelle</w:t>
              </w:r>
            </w:hyperlink>
          </w:p>
        </w:tc>
      </w:tr>
    </w:tbl>
    <w:p>
      <w:r>
        <w:br w:type="page"/>
      </w:r>
    </w:p>
    <w:bookmarkEnd w:id="35"/>
    <w:bookmarkStart w:id="40" w:name="parlamentarische-initiativen"/>
    <w:p>
      <w:pPr>
        <w:pStyle w:val="berschrift3"/>
      </w:pPr>
      <w:r>
        <w:t xml:space="preserve">Parlamentarische Initiativen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Anzahl</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3</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erledigt im Berichtsjahr: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 eingegangen im Berichtsjahr: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w:t>
            </w:r>
          </w:p>
        </w:tc>
      </w:tr>
    </w:tbl>
    <w:p>
      <w:pPr>
        <w:pStyle w:val="FirstParagraph"/>
      </w:pPr>
      <w:r>
        <w:drawing>
          <wp:inline>
            <wp:extent cx="6477000" cy="616857"/>
            <wp:effectExtent b="0" l="0" r="0" t="0"/>
            <wp:docPr descr="" title="" id="7" name="Picture"/>
            <a:graphic>
              <a:graphicData uri="http://schemas.openxmlformats.org/drawingml/2006/picture">
                <pic:pic>
                  <pic:nvPicPr>
                    <pic:cNvPr descr="report_Raete_files/figure-docx/111002_qr-1.png" id="8" name="Picture"/>
                    <pic:cNvPicPr>
                      <a:picLocks noChangeArrowheads="1" noChangeAspect="1"/>
                    </pic:cNvPicPr>
                  </pic:nvPicPr>
                  <pic:blipFill>
                    <a:blip r:embed="rId3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39">
              <w:r>
                <w:rPr>
                  <w:rStyle w:val="Hyperlink"/>
                </w:rPr>
                <w:t xml:space="preserve">Zur Tabelle</w:t>
              </w:r>
            </w:hyperlink>
          </w:p>
        </w:tc>
      </w:tr>
    </w:tbl>
    <w:p>
      <w:pPr>
        <w:pStyle w:val="Textkrper"/>
      </w:pPr>
      <w:r>
        <w:br/>
      </w:r>
    </w:p>
    <w:bookmarkEnd w:id="40"/>
    <w:bookmarkStart w:id="45" w:name="parlamentarische-initiativen-1"/>
    <w:p>
      <w:pPr>
        <w:pStyle w:val="berschrift3"/>
      </w:pPr>
      <w:r>
        <w:t xml:space="preserve">Parlamentarische Initiativen</w:t>
      </w:r>
    </w:p>
    <w:tbl xmlns:w14="http://schemas.microsoft.com/office/word/2010/wordml">
      <w:tblPr>
        <w:tblLayout w:type="autofit"/>
        <w:jc w:val="start"/>
        <w:tblW w:type="pct" w:w="5000"/>
        <w:tblLook w:firstRow="1" w:lastRow="0" w:firstColumn="0" w:lastColumn="0" w:noHBand="0" w:noVBand="1"/>
      </w:tblPr>
      <w:tr>
        <w:trPr>
          <w:trHeight w:val="589"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Eintritt im Grossen Rat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Titel</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Vorstösser/-in</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Vorläufige Unterstützung</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Erledigung im Grossen Rat</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05.07.2023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Keine Discountbussen bei Littering!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Judith Ricklin, Pascal Schmid, Urs Schär, Ralph Wattinger</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Vorläufige Unterstützung gewährt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 Vorläufige Unterstützung gewährt</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22.11.2023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Selbstbestimmung am Lebensende auch in Pflegeeinrichtungen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Bruno Lüscher, Barbara Dätwyler Weber, Martina Pfiffner Müller, Kurt Baumann, Isabelle Vonlanthen-Specker, Hans Feuz, Alexander Sigg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Vorläufige Unterstützung abgelehnt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 Vorläufige Unterstützung abgelehnt</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22.11.2023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Verfügbare IPV-Gelder gerechter verteilen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Alexander Sigg, Celina Hug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Rückzug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 Rückzug</w:t>
            </w:r>
          </w:p>
        </w:tc>
      </w:tr>
      <w:tr>
        <w:trPr>
          <w:trHeight w:val="3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Windkraft im Thurgau: Mitbestimmung fixieren und Akzeptanz stärken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Ruedi Zbinden, Eveline Bachmann, Stefan Mühlemann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 Rückzug</w:t>
            </w:r>
          </w:p>
        </w:tc>
      </w:tr>
      <w:tr>
        <w:trPr>
          <w:trHeight w:val="3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Ergänzende Rechtsgrundlage Jagdschiessstand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Kurt Baumann, Hans Eschenmoser, Anders Stokholm, Ueli Fisch, Iwan Wüst-Singer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Rückzug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 Rückzug</w:t>
            </w:r>
          </w:p>
        </w:tc>
      </w:tr>
      <w:tr>
        <w:trPr>
          <w:trHeight w:val="318"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Anpassung der Finanzkompetenzen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Vico Zahnd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Vorläufige Unterstützung gewährt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Gesetz über das Stimm- und Wahlrecht (StWG) vom 12. Februar 2014 (Stand 1. August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Stephan Tobler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23.10.2024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Maximaler steuerlicher Abzug der Krankenkassenprämien der Realität anpassen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Robin Spiri, Barbara Dätwyler Weber, Alexander Sigg, Andreas Sigrist, Judith Ricklin, Patrick Siegenthaler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bl>
    <w:p>
      <w:pPr>
        <w:pStyle w:val="FirstParagraph"/>
      </w:pPr>
      <w:r>
        <w:drawing>
          <wp:inline>
            <wp:extent cx="6477000" cy="616857"/>
            <wp:effectExtent b="0" l="0" r="0" t="0"/>
            <wp:docPr descr="" title="" id="9" name="Picture"/>
            <a:graphic>
              <a:graphicData uri="http://schemas.openxmlformats.org/drawingml/2006/picture">
                <pic:pic>
                  <pic:nvPicPr>
                    <pic:cNvPr descr="report_Raete_files/figure-docx/111002.5_qr-1.png" id="10" name="Picture"/>
                    <pic:cNvPicPr>
                      <a:picLocks noChangeArrowheads="1" noChangeAspect="1"/>
                    </pic:cNvPicPr>
                  </pic:nvPicPr>
                  <pic:blipFill>
                    <a:blip r:embed="rId4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44">
              <w:r>
                <w:rPr>
                  <w:rStyle w:val="Hyperlink"/>
                </w:rPr>
                <w:t xml:space="preserve">Zur Tabelle</w:t>
              </w:r>
            </w:hyperlink>
          </w:p>
        </w:tc>
      </w:tr>
    </w:tbl>
    <w:p>
      <w:r>
        <w:br w:type="page"/>
      </w:r>
    </w:p>
    <w:bookmarkEnd w:id="45"/>
    <w:bookmarkStart w:id="50" w:name="motionen"/>
    <w:p>
      <w:pPr>
        <w:pStyle w:val="berschrift3"/>
      </w:pPr>
      <w:r>
        <w:t xml:space="preserve">Motionen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Anzahl</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16</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erledigt im Berichtsjahr: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9</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 eingegangen im Berichtsjahr: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16</w:t>
            </w:r>
          </w:p>
        </w:tc>
      </w:tr>
    </w:tbl>
    <w:p>
      <w:pPr>
        <w:pStyle w:val="FirstParagraph"/>
      </w:pPr>
      <w:r>
        <w:drawing>
          <wp:inline>
            <wp:extent cx="6477000" cy="616857"/>
            <wp:effectExtent b="0" l="0" r="0" t="0"/>
            <wp:docPr descr="" title="" id="11" name="Picture"/>
            <a:graphic>
              <a:graphicData uri="http://schemas.openxmlformats.org/drawingml/2006/picture">
                <pic:pic>
                  <pic:nvPicPr>
                    <pic:cNvPr descr="report_Raete_files/figure-docx/111003_qr-1.png" id="12" name="Picture"/>
                    <pic:cNvPicPr>
                      <a:picLocks noChangeArrowheads="1" noChangeAspect="1"/>
                    </pic:cNvPicPr>
                  </pic:nvPicPr>
                  <pic:blipFill>
                    <a:blip r:embed="rId4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49">
              <w:r>
                <w:rPr>
                  <w:rStyle w:val="Hyperlink"/>
                </w:rPr>
                <w:t xml:space="preserve">Zur Tabelle</w:t>
              </w:r>
            </w:hyperlink>
          </w:p>
        </w:tc>
      </w:tr>
    </w:tbl>
    <w:p>
      <w:pPr>
        <w:pStyle w:val="Textkrper"/>
      </w:pPr>
      <w:r>
        <w:br/>
      </w:r>
    </w:p>
    <w:bookmarkEnd w:id="50"/>
    <w:bookmarkStart w:id="55" w:name="motionen-1"/>
    <w:p>
      <w:pPr>
        <w:pStyle w:val="berschrift3"/>
      </w:pPr>
      <w:r>
        <w:t xml:space="preserve">Motionen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titel</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vorstoesser</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beantwortet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status</w:t>
            </w:r>
          </w:p>
        </w:tc>
      </w:tr>
      <w:tr>
        <w:trPr>
          <w:trHeight w:val="318"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26.01.2022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Beteiligung der Politischen Gemeinden am Ertrag der Grundsteuern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Gabriel Macedo, Kurt Baumann, Franz Eugster, Ueli Fisch</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15.11.2022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 Rückzug</w:t>
            </w:r>
          </w:p>
        </w:tc>
      </w:tr>
      <w:tr>
        <w:trPr>
          <w:trHeight w:val="3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30.03.2022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Keine steuerliche Bestrafung von Sanierung und Renovation!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Peter Dransfeld, Pascal Schmid, Daniel Eugster, Ueli Fisch, Peter Bühler, Christian Mader, Elina Müller, Mathias Tschanen, Roland Wyss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26.10.2022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Angemessene Entschädigung für die oberste Behörde im Kanton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Toni Kappeler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 Abschreibung</w:t>
            </w:r>
          </w:p>
        </w:tc>
      </w:tr>
      <w:tr>
        <w:trPr>
          <w:trHeight w:val="3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01.03.2023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Gesetzliche Grundlagen für die Windenergie im Thurgau schaffen zur Sicherstellung einer nachhaltigen Energieversorgung und zum Nutzen für die Thurgauer Bevölkerung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Josef Gemperle, Beat Pretali, Marina Bruggmann, Simon Vogel, Marco Rüegg, Roland Wyss, Stefan Leuthold, Kilian Imhof, Cornelia Hasler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 Motion teilerheblich erklärt: Forderung 1 wird mit 65:37 Stimmen bei 1 Enthaltung erheblich erklärt. Forderung 2 wird mit 65:38 Stimmen erheblich erklärt. Forderung 3 wird mit 52:45 Stimmen bei 3 Enthaltungen erheblich erklärt. Forderung 4 wird mit 31:66 Stimmen bei 6 Enthaltungen nicht erheblich erklärt. Forderung 5 wird mit 79:23 Stimmen erheblich erklärt.</w:t>
            </w:r>
          </w:p>
        </w:tc>
      </w:tr>
      <w:tr>
        <w:trPr>
          <w:trHeight w:val="3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03.05.2023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Einheitliche steuerliche Behandlung von Ergänzungsleistungsempfängern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Hanspeter Heeb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 Motion nicht erheblich erklärt bei 2 Enthaltungen</w:t>
            </w:r>
          </w:p>
        </w:tc>
      </w:tr>
      <w:tr>
        <w:trPr>
          <w:trHeight w:val="3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03.05.2023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Verbesserung der Situation von Jugendlichen und jungen Erwachsenen in der Sozialhilfe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Brigitta Engeli, Reto Ammann, Turi Schallenberg, Elisabeth Rickenbach, Judith Ricklin, Iwan Wüst, Corinna Pasche-Strasser, Bruno Lüscher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 Motion teilerheblich erklärt: Forderung 1 wird mit 61:56 Stimmen nicht erheblich erklärt. Forderung 2 wird mit 95:19 Stimmen bei 4 Enthaltungen nicht erheblich erklärt. Forderung 3 wird mit 96:21 Stimmen bei 4 Enthaltungen nicht erheblich erklärt. Forderung 4 wird mit 93:17 Stimmen bei 7 Enthaltungen nicht erheblich erklärt. Forderung 5 wird mit 94:22 Stimmen bei 4 Enthaltungen nicht erheblich erklärt. Forderung 6 wird mit 64:56 Stimmen bei 1 Enthaltung erheblich erklärt. Forderung 7 wird mit 96:16 Stimmen bei 6 Enthaltungen nicht erheblich erklärt. Forderung 8 wird mit 95:22 Stimmen bei 2 Enthaltungen nicht erheblich erklärt.</w:t>
            </w:r>
          </w:p>
        </w:tc>
      </w:tr>
      <w:tr>
        <w:trPr>
          <w:trHeight w:val="3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21.06.2023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Eigenbetreuung steuerlich sichtbar machen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Gabriel Walzthöny, Mathias Dietz, Patrick Siegenthaler, Christina Fäsi, Priska Peter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 Motion nicht erheblich erklärt</w:t>
            </w:r>
          </w:p>
        </w:tc>
      </w:tr>
      <w:tr>
        <w:trPr>
          <w:trHeight w:val="3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05.07.2023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Flexiblere Handhabung der Wohnsitzpflicht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Hanspeter Heeb, Marco Rüegg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13.02.2024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 Motion nicht erheblich erklärt</w:t>
            </w:r>
          </w:p>
        </w:tc>
      </w:tr>
      <w:tr>
        <w:trPr>
          <w:trHeight w:val="3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16.08.2023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Gemeindeautonomie und das Milizsystem stärken, die Idee aus der Bundesverfassung in die Kantonsverfassung übertragen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Reto Ammann, Anders Stokholm, Markus Birk, Hans Feuz, Didi Feuerle, Sabina Peter Köstli, Gabriel Macedo, Nina Schläfli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04.06.2024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 Motion nicht erheblich erklärt</w:t>
            </w:r>
          </w:p>
        </w:tc>
      </w:tr>
      <w:tr>
        <w:trPr>
          <w:trHeight w:val="34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Einführung einer Lenkungsabgabe: Kurtaxe (Übernachtungstaxe) im Rahmen eines Tourismusförderungsgesetzes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Roger Stieger, Peter Bühler, Simon Wolfer, Stephan Tobler, Marina Bruggmann, Christian Mader, Stefan Leuthold, Cornelia Hasler-Roost, Bernhard Braun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22.10.2024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Aktives Wahlrecht für Auslandschweizerinnen und Auslandschweizer bei den Ständeratswahlen im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Barbara Dätwyler Weber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 Motion nicht erheblich erklärt</w:t>
            </w:r>
          </w:p>
        </w:tc>
      </w:tr>
      <w:tr>
        <w:trPr>
          <w:trHeight w:val="3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Bezahlkarte für Asylbewerber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Beat Stump, Raphael Stutz, Jürg Wiesli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Angleichen des Beurkundungsrechts, um Fernbeurkundungen zu ermöglichen und die Effizienz von Unternehmen zu sichern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Hermann Lei, Beat Rüedi, Michèle Strähl-Obrist, Beda Stähelin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Stellenplafonierung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Aline Indergand, Mathias Tschanen, Martina Pfiffner Müller, Reto Ammann, Beda Stähelin, Marcel Wittwer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Warme Progression analog der kalten Progression gesetzlich regeln. Anpassung der Steuertabellen an den Nominallohnindex, entlastet die Wirtschaft und die Haushalte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Reto Ammann, Stephan Tobler, Daniel Eugster, Alexander Sigg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03.12.2024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Zum Schutz und Verständlichkeit der deutschen Sprache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Oliver Martin, Franz Eugster, Elisabeth Rickenbach, Brigitta Engeli-Sager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Gerichtskostenreduktion bei Begründungsverzicht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Beda Stähelin, Hermann Lei, Michèle Strähl-Obrist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Islamschulen an der Volksschule?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Hermann Lei, Franz Eugster, Marcel Wittwer, Aline Indergand, Oliver Martin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Anpassung Thurgauer Enteignungsgesetz TG EntG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Benno Schildknecht, Andreas Guhl, Josef Gemperle, Daniel Vetterli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Wahlen und Abstimmungen im öffentlichen Raum sichtbar machen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Stefan Leuthold, Patrick Siegenthaler, Marina Bruggmann, Sandra Reinhart, Christian Mader, Robin Spiri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Schaffung der Gewährung der Sonderschulung für Kinder und Jugendliche mit Behinderung gemäss Art. 62 Abs. 3 BV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Judith Ricklin, Sabina Peter Köstli, Christian Mader, Manuela Fritschi, Stefan Leuthold, Traudi Schönegger, Cornelia Hauser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Vermögensfreibetrag in der Sozialhilfe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Kenny Greber, Turi Schallenberg, Cornelia Hauser, Ulrich Graf, Corinna Pasche-Strasser, Mathias Dietz, Celina Hug, Robin Spiri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Verkaufsverbot von Einweg E-Zigaretten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Elisabeth Rickenbach, Franz Eugster, Judith Ricklin, Barbara Dätwyler Weber, Nicole Zeitner, Brigitta Engeli-Sager, Lukas Madörin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23.10.2024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Abschaffung des regierungsrätlichen Ruhegehalts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Oliver Martin, Marcel Wittwer, Jacob Auer, Didi Feuerle, Sandrine Nikolic-Fuss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04.12.2024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Transparenz der Kosten parlamentarischer Vorstösse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Daniel Eugster, Gabriel Macedo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bl>
    <w:p>
      <w:pPr>
        <w:pStyle w:val="FirstParagraph"/>
      </w:pPr>
      <w:r>
        <w:drawing>
          <wp:inline>
            <wp:extent cx="6477000" cy="616857"/>
            <wp:effectExtent b="0" l="0" r="0" t="0"/>
            <wp:docPr descr="" title="" id="13" name="Picture"/>
            <a:graphic>
              <a:graphicData uri="http://schemas.openxmlformats.org/drawingml/2006/picture">
                <pic:pic>
                  <pic:nvPicPr>
                    <pic:cNvPr descr="report_Raete_files/figure-docx/111003.5_qr-1.png" id="14" name="Picture"/>
                    <pic:cNvPicPr>
                      <a:picLocks noChangeArrowheads="1" noChangeAspect="1"/>
                    </pic:cNvPicPr>
                  </pic:nvPicPr>
                  <pic:blipFill>
                    <a:blip r:embed="rId5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54">
              <w:r>
                <w:rPr>
                  <w:rStyle w:val="Hyperlink"/>
                </w:rPr>
                <w:t xml:space="preserve">Zur Tabelle</w:t>
              </w:r>
            </w:hyperlink>
          </w:p>
        </w:tc>
      </w:tr>
    </w:tbl>
    <w:p>
      <w:r>
        <w:br w:type="page"/>
      </w:r>
    </w:p>
    <w:bookmarkEnd w:id="55"/>
    <w:bookmarkStart w:id="60" w:name="standesinitiativen"/>
    <w:p>
      <w:pPr>
        <w:pStyle w:val="berschrift3"/>
      </w:pPr>
      <w:r>
        <w:t xml:space="preserve">Standesinitiativen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Anzahl</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erledigt im Berichtsjahr: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4</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 eingegangen im Berichtsjahr: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5</w:t>
            </w:r>
          </w:p>
        </w:tc>
      </w:tr>
    </w:tbl>
    <w:p>
      <w:pPr>
        <w:pStyle w:val="FirstParagraph"/>
      </w:pPr>
      <w:r>
        <w:drawing>
          <wp:inline>
            <wp:extent cx="6477000" cy="616857"/>
            <wp:effectExtent b="0" l="0" r="0" t="0"/>
            <wp:docPr descr="" title="" id="15" name="Picture"/>
            <a:graphic>
              <a:graphicData uri="http://schemas.openxmlformats.org/drawingml/2006/picture">
                <pic:pic>
                  <pic:nvPicPr>
                    <pic:cNvPr descr="report_Raete_files/figure-docx/111004_qr-1.png" id="16" name="Picture"/>
                    <pic:cNvPicPr>
                      <a:picLocks noChangeArrowheads="1" noChangeAspect="1"/>
                    </pic:cNvPicPr>
                  </pic:nvPicPr>
                  <pic:blipFill>
                    <a:blip r:embed="rId5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59">
              <w:r>
                <w:rPr>
                  <w:rStyle w:val="Hyperlink"/>
                </w:rPr>
                <w:t xml:space="preserve">Zur Tabelle</w:t>
              </w:r>
            </w:hyperlink>
          </w:p>
        </w:tc>
      </w:tr>
    </w:tbl>
    <w:p>
      <w:pPr>
        <w:pStyle w:val="Textkrper"/>
      </w:pPr>
      <w:r>
        <w:br/>
      </w:r>
    </w:p>
    <w:bookmarkEnd w:id="60"/>
    <w:bookmarkStart w:id="65" w:name="standesinitiativen-1"/>
    <w:p>
      <w:pPr>
        <w:pStyle w:val="berschrift3"/>
      </w:pPr>
      <w:r>
        <w:t xml:space="preserve">Standesinitiativen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titel</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vorstoesser</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beantwortet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status</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03.05.2023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Standesinitiative zur Einführung einer nationalen Elternzeit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Petra Merz, Patrick Siegenthaler</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09.04.2024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 Motion nicht erheblich erklärt</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Standesinitiative: Die Zeit ist reif - eine Einheitskrankenkasse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Marina Bruggmann, Sonja Wiesmann Schätzle, Jacob Auer, Markus Birk, Markus Brüllmann, Barbara Dätwyler Weber, Linda Hess, Christian Koch, Felix Meier, Elina Müller, Martin Nafzger, Turi Schallenberg, Edith Wohlfender-Oertig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 Motion nicht erheblich erklärt</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Standesinitiative WHO: Revision der Internationalen Gesundheitsvorschriften (IGV)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Iwan Wüst-Singer, Christian Mader, Lukas Madörin, Peter Schenk, Marcel Wittwer, Cornelia Hauser, Brigitta Engeli-Sager, Barbara Müller, Paul Koch, Konrad Brühwiler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 Dringlichkeit abgelehnt</w:t>
            </w:r>
          </w:p>
        </w:tc>
      </w:tr>
      <w:tr>
        <w:trPr>
          <w:trHeight w:val="3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Standesinitiative: Stärkung des Wahlrechts bei den Nationalratswahlen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Ueli Fisch, Stefan Leuthold, Anders Stokholm, Gabriel Macedo, Elisabeth Rickenbach, Sonja Wiesmann Schätzle, Sandra Reinhart, Iwan Wüst-Singer, Christian Mader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01.10.2024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Standesinitiative für eine gesicherte Teilnahme der Schweiz an Erasmus+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Simon Vogel, Celina Hug, Felix Meier, Anders Stokholm, Petra Merz-Helg, Andreas Wirth, Mathias Dietz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 Motion erheblich erklärt</w:t>
            </w:r>
          </w:p>
        </w:tc>
      </w:tr>
      <w:tr>
        <w:trPr>
          <w:trHeight w:val="318"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18.12.2024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Standesinitiative für Ständemehr. Aus Respekt vor der Bundesverfassung und dem demokratischen Zusammenhalt in der Schweiz.</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Beat Stump, Oliver Martin, Peter Schenk, Hermann Lei, Stephanie Eberle, Franz Eugster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bl>
    <w:p>
      <w:pPr>
        <w:pStyle w:val="FirstParagraph"/>
      </w:pPr>
      <w:r>
        <w:drawing>
          <wp:inline>
            <wp:extent cx="6477000" cy="616857"/>
            <wp:effectExtent b="0" l="0" r="0" t="0"/>
            <wp:docPr descr="" title="" id="17" name="Picture"/>
            <a:graphic>
              <a:graphicData uri="http://schemas.openxmlformats.org/drawingml/2006/picture">
                <pic:pic>
                  <pic:nvPicPr>
                    <pic:cNvPr descr="report_Raete_files/figure-docx/111004.5_qr-1.png" id="18" name="Picture"/>
                    <pic:cNvPicPr>
                      <a:picLocks noChangeArrowheads="1" noChangeAspect="1"/>
                    </pic:cNvPicPr>
                  </pic:nvPicPr>
                  <pic:blipFill>
                    <a:blip r:embed="rId6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64">
              <w:r>
                <w:rPr>
                  <w:rStyle w:val="Hyperlink"/>
                </w:rPr>
                <w:t xml:space="preserve">Zur Tabelle</w:t>
              </w:r>
            </w:hyperlink>
          </w:p>
        </w:tc>
      </w:tr>
    </w:tbl>
    <w:p>
      <w:r>
        <w:br w:type="page"/>
      </w:r>
    </w:p>
    <w:bookmarkEnd w:id="65"/>
    <w:bookmarkStart w:id="70" w:name="X07886a2a59f3055de37dd666381758fe386d837"/>
    <w:p>
      <w:pPr>
        <w:pStyle w:val="berschrift3"/>
      </w:pPr>
      <w:r>
        <w:t xml:space="preserve">Anträge nach § 52 der Geschäftsordnung des Grossen Rates</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Anzahl</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erledigt im Berichtsjahr: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 eingegangen im Berichtsjahr: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w:t>
            </w:r>
          </w:p>
        </w:tc>
      </w:tr>
    </w:tbl>
    <w:p>
      <w:pPr>
        <w:pStyle w:val="FirstParagraph"/>
      </w:pPr>
      <w:r>
        <w:drawing>
          <wp:inline>
            <wp:extent cx="6477000" cy="616857"/>
            <wp:effectExtent b="0" l="0" r="0" t="0"/>
            <wp:docPr descr="" title="" id="19" name="Picture"/>
            <a:graphic>
              <a:graphicData uri="http://schemas.openxmlformats.org/drawingml/2006/picture">
                <pic:pic>
                  <pic:nvPicPr>
                    <pic:cNvPr descr="report_Raete_files/figure-docx/111005_qr-1.png" id="20" name="Picture"/>
                    <pic:cNvPicPr>
                      <a:picLocks noChangeArrowheads="1" noChangeAspect="1"/>
                    </pic:cNvPicPr>
                  </pic:nvPicPr>
                  <pic:blipFill>
                    <a:blip r:embed="rId6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69">
              <w:r>
                <w:rPr>
                  <w:rStyle w:val="Hyperlink"/>
                </w:rPr>
                <w:t xml:space="preserve">Zur Tabelle</w:t>
              </w:r>
            </w:hyperlink>
          </w:p>
        </w:tc>
      </w:tr>
    </w:tbl>
    <w:p>
      <w:pPr>
        <w:pStyle w:val="Textkrper"/>
      </w:pPr>
      <w:r>
        <w:br/>
      </w:r>
    </w:p>
    <w:bookmarkEnd w:id="70"/>
    <w:bookmarkStart w:id="75" w:name="X82b6ea82b0b9ef286a327e8629a662805f59c48"/>
    <w:p>
      <w:pPr>
        <w:pStyle w:val="berschrift3"/>
      </w:pPr>
      <w:r>
        <w:t xml:space="preserve">Anträge nach § 52 der Geschäftsordnung des Grossen Rates</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titel</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vorstoesser</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beantwortet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status</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21.06.2023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Hinter Winterthur...</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Martina Pfiffner Müller, Kristiane Vietze, Sandra Stadler, Iwan Wüst, Stephan Tobler, Ueli Fisch, Marina Bruggmann, Erika Hanhart, Bernhard Braun, Christian Stricker</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07.05.2024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20.11.2024, Rückzug</w:t>
            </w:r>
          </w:p>
        </w:tc>
      </w:tr>
      <w:tr>
        <w:trPr>
          <w:trHeight w:val="318"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08.11.2023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Thurgauer Stromversorgung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Stefan Leuthold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21.05.2024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 Antrag nicht erheblich erklärt</w:t>
            </w:r>
          </w:p>
        </w:tc>
      </w:tr>
    </w:tbl>
    <w:p>
      <w:pPr>
        <w:pStyle w:val="FirstParagraph"/>
      </w:pPr>
      <w:r>
        <w:drawing>
          <wp:inline>
            <wp:extent cx="6477000" cy="616857"/>
            <wp:effectExtent b="0" l="0" r="0" t="0"/>
            <wp:docPr descr="" title="" id="21" name="Picture"/>
            <a:graphic>
              <a:graphicData uri="http://schemas.openxmlformats.org/drawingml/2006/picture">
                <pic:pic>
                  <pic:nvPicPr>
                    <pic:cNvPr descr="report_Raete_files/figure-docx/111005.5_qr-1.png" id="22" name="Picture"/>
                    <pic:cNvPicPr>
                      <a:picLocks noChangeArrowheads="1" noChangeAspect="1"/>
                    </pic:cNvPicPr>
                  </pic:nvPicPr>
                  <pic:blipFill>
                    <a:blip r:embed="rId7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74">
              <w:r>
                <w:rPr>
                  <w:rStyle w:val="Hyperlink"/>
                </w:rPr>
                <w:t xml:space="preserve">Zur Tabelle</w:t>
              </w:r>
            </w:hyperlink>
          </w:p>
        </w:tc>
      </w:tr>
    </w:tbl>
    <w:p>
      <w:r>
        <w:br w:type="page"/>
      </w:r>
    </w:p>
    <w:bookmarkEnd w:id="75"/>
    <w:bookmarkStart w:id="80" w:name="interpellationen"/>
    <w:p>
      <w:pPr>
        <w:pStyle w:val="berschrift3"/>
      </w:pPr>
      <w:r>
        <w:t xml:space="preserve">Interpellationen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Anzahl</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17</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20</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erledigt im Berichtsjahr: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19</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 eingegangen im Berichtsjahr: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16</w:t>
            </w:r>
          </w:p>
        </w:tc>
      </w:tr>
    </w:tbl>
    <w:p>
      <w:pPr>
        <w:pStyle w:val="FirstParagraph"/>
      </w:pPr>
      <w:r>
        <w:drawing>
          <wp:inline>
            <wp:extent cx="6477000" cy="616857"/>
            <wp:effectExtent b="0" l="0" r="0" t="0"/>
            <wp:docPr descr="" title="" id="23" name="Picture"/>
            <a:graphic>
              <a:graphicData uri="http://schemas.openxmlformats.org/drawingml/2006/picture">
                <pic:pic>
                  <pic:nvPicPr>
                    <pic:cNvPr descr="report_Raete_files/figure-docx/111006_qr-1.png" id="24" name="Picture"/>
                    <pic:cNvPicPr>
                      <a:picLocks noChangeArrowheads="1" noChangeAspect="1"/>
                    </pic:cNvPicPr>
                  </pic:nvPicPr>
                  <pic:blipFill>
                    <a:blip r:embed="rId7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79">
              <w:r>
                <w:rPr>
                  <w:rStyle w:val="Hyperlink"/>
                </w:rPr>
                <w:t xml:space="preserve">Zur Tabelle</w:t>
              </w:r>
            </w:hyperlink>
          </w:p>
        </w:tc>
      </w:tr>
    </w:tbl>
    <w:p>
      <w:pPr>
        <w:pStyle w:val="Textkrper"/>
      </w:pPr>
      <w:r>
        <w:br/>
      </w:r>
    </w:p>
    <w:bookmarkEnd w:id="80"/>
    <w:bookmarkStart w:id="85" w:name="interpellationen-1"/>
    <w:p>
      <w:pPr>
        <w:pStyle w:val="berschrift3"/>
      </w:pPr>
      <w:r>
        <w:t xml:space="preserve">Interpellationen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titel</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vorstoesser</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beantwortet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status</w:t>
            </w:r>
          </w:p>
        </w:tc>
      </w:tr>
      <w:tr>
        <w:trPr>
          <w:trHeight w:val="325"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07.12.2022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Konkurrenzierung der Privatwirtschaft durch staatliche Betriebe mit privatwirtschaftlichem Leistungsangebot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Martina Pfiffner Müller, Mathias Tschanen, Lukas Madörin, Roland Wyss, Peter Bühler, Stefan Leuthold, Karin Bétrisey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24.10.2023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08.05.2024, Diskussion</w:t>
            </w:r>
          </w:p>
        </w:tc>
      </w:tr>
      <w:tr>
        <w:trPr>
          <w:trHeight w:val="3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01.03.2023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Energetische Nutzung der Biomasse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Elina Müller, Josef Gemperle, Simon Vogel, Stefan Leuthold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19.09.2023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 Diskussion</w:t>
            </w:r>
          </w:p>
        </w:tc>
      </w:tr>
      <w:tr>
        <w:trPr>
          <w:trHeight w:val="3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22.03.2023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Bibermanagement im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Mathis Müller, Didi Feuerle, Jacob Auer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12.09.2023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 Diskussion</w:t>
            </w:r>
          </w:p>
        </w:tc>
      </w:tr>
      <w:tr>
        <w:trPr>
          <w:trHeight w:val="30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07.06.2023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Licht in die Dunkelkammer der Fonds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Vico Zahnd, Pascal Schmid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09.04.2024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 Diskussion</w:t>
            </w:r>
          </w:p>
        </w:tc>
      </w:tr>
      <w:tr>
        <w:trPr>
          <w:trHeight w:val="3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07.06.2023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Kosten-Nutzen einer ISO27001-Zertifizierung im AfI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Patrick Siegenthaler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12.12.2023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 Diskussion</w:t>
            </w:r>
          </w:p>
        </w:tc>
      </w:tr>
      <w:tr>
        <w:trPr>
          <w:trHeight w:val="3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21.06.2023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Aktueller Stand der Angebotsdatenbank 'Sozialnetz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Nicole Zeitner, Sabina Peter Köstli, Martina Pfiffner Müller, Barbara Dätwyler Weber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 Diskussion</w:t>
            </w:r>
          </w:p>
        </w:tc>
      </w:tr>
      <w:tr>
        <w:trPr>
          <w:trHeight w:val="3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05.07.2023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Netto Null 2040 für die kantonale Verwaltung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Simon Vogel, Marco Rüegg, Josef Gemperle, Elina Müller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 Diskussion</w:t>
            </w:r>
          </w:p>
        </w:tc>
      </w:tr>
      <w:tr>
        <w:trPr>
          <w:trHeight w:val="3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16.08.2023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Konsequente Landesverweisung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Pascal Schmid, Hermann Lei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 Diskussion</w:t>
            </w:r>
          </w:p>
        </w:tc>
      </w:tr>
      <w:tr>
        <w:trPr>
          <w:trHeight w:val="3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16.08.2023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Handwerk (Berufslehre) oder Studium?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Urs Schär, Judith Ricklin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 Diskussion</w:t>
            </w:r>
          </w:p>
        </w:tc>
      </w:tr>
      <w:tr>
        <w:trPr>
          <w:trHeight w:val="3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16.08.2023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10-Millionen-Schweiz - wie bewältigen wir 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Cornelia Zecchinel, Simon Wolfer, Anders Stokholm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 Diskussion</w:t>
            </w:r>
          </w:p>
        </w:tc>
      </w:tr>
      <w:tr>
        <w:trPr>
          <w:trHeight w:val="3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30.08.2023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Carbon Farming - wo steht der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Matthias Kreier, Erika Hanhart-Hugentobler, Josef Gemperle, Stefan Leuthold, Martin Nafzger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23.10.2024, Diskussion</w:t>
            </w:r>
          </w:p>
        </w:tc>
      </w:tr>
      <w:tr>
        <w:trPr>
          <w:trHeight w:val="34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02.10.2023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Sexuelle Übergriffe im Umfeld der katholischen Kirche: Aufarbeitung gefordert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Jacob Auer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07.05.2024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 Diskussion</w:t>
            </w:r>
          </w:p>
        </w:tc>
      </w:tr>
      <w:tr>
        <w:trPr>
          <w:trHeight w:val="3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02.10.2023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Gerechtere Wahlen dank doppeltem Pukelsheim ermöglichen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Elisabeth Rickenbach, Roland Wyss, Mathias Dietz, Christian Stricker, Christina Fäsi, Roger Stieger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02.10.2023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Kreislaufwirtschaft im Thurgauer Bauwesen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Peter Dransfeld, Elina Müller, Stefan Leuthold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 Diskussion</w:t>
            </w:r>
          </w:p>
        </w:tc>
      </w:tr>
      <w:tr>
        <w:trPr>
          <w:trHeight w:val="3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25.10.2023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Evaluation Potential betreffend gemeinnützigem Wohnungsbau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Sonja Wiesmann Schätzle, Elina Müller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 Diskussion</w:t>
            </w:r>
          </w:p>
        </w:tc>
      </w:tr>
      <w:tr>
        <w:trPr>
          <w:trHeight w:val="3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22.11.2023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Chronisches Fatigue Syndrom/Long Covid: Was unternimmt der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Isabelle Vonlanthen-Specker, Marina Bruggmann, Erika Hanhart-Hugentobler, Katharina Zürcher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23.10.2024, Diskussion</w:t>
            </w:r>
          </w:p>
        </w:tc>
      </w:tr>
      <w:tr>
        <w:trPr>
          <w:trHeight w:val="34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Stellenentwicklung in den Ämtern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Aline Indergand, Mathias Tschanen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10.12.2024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Verschiebung der Baufristen bei Unwetter und Hitzewellen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Jacob Auer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 Diskussion</w:t>
            </w:r>
          </w:p>
        </w:tc>
      </w:tr>
      <w:tr>
        <w:trPr>
          <w:trHeight w:val="3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Tempo 30 auf Kantonsstrassen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Oliver Martin, Stefan Mühlemann, Aline Indergand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30.09.2024, Diskussion</w:t>
            </w:r>
          </w:p>
        </w:tc>
      </w:tr>
      <w:tr>
        <w:trPr>
          <w:trHeight w:val="3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Stand der Digitalisierung im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Martina Pfiffner Müller, Mathias Tschanen, Beda Stähelin, Viktor Gschwend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 Diskussion</w:t>
            </w:r>
          </w:p>
        </w:tc>
      </w:tr>
      <w:tr>
        <w:trPr>
          <w:trHeight w:val="3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Tarife der ambulanten Physiotherapie endlich der Teuerung anpassen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Barbara Dätwyler Weber, Edith Wohlfender-Oertig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Update Rehkitzrettung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Paul Koch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 Diskussion</w:t>
            </w:r>
          </w:p>
        </w:tc>
      </w:tr>
      <w:tr>
        <w:trPr>
          <w:trHeight w:val="3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Wie viel Computer verträgt die Kindheit?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Cornelia Hasler-Roost, Kilian Imhof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22.10.2024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Umsetzung Veloweg-Gesetz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Christian Stricker, Kilian Imhof, Cornelia Hasler-Roost, Mathis Müller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Koordinierter Umgang mit Staatsverweigerern und Reichsbürgern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Kenny Greber, Turi Schallenberg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kriminelle Clan-Strukturen im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Aline Indergand, Hermann Lei, Franz Eugster, Andreas Opprecht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25"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Wirkung des kantonalen Finanzausgleichs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Gabriel Macedo, Simon Wolfer, Thomas Niederberger, Roger Martin, René Walther, Anders Stokholm, Markus Birk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Handlungsalternativen im Investitionsbereich prüfen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Reto Ammann, Marcel Preiss, Daniel Eugster, Nicole Zeitner, Attila Wohlrab, Felix Meier, Gabriel Walzthöny, Marcel Wittwer, Aline Indergand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Gewährleistung von Bargeldzahlungen in kantonalen Einrichtungen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Robin Spiri, Jacob Auer, Jost Rüegg, Oliver Martin, Marcel Wittwer, Dean Kradolfer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Handyverbot an Thurgauer Volksschulen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Daniel Vetterli, Aline Indergand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KulturLegi an den Musikschulen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Marion Sontheim, Sandra Stadler, Ciril Schmidiger, Brigitta Engeli-Sager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23.10.2024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Entfremdung: Welche Unterstützung erhalten Betroffene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Stefan Leuthold, Cornelia Hasler-Roost, Patrick Siegenthaler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Integrative Sonderschule oder Separative Integration?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Stephanie Eberle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Effektive Rückführung von straffälligen Asylmigrantinnen und -migranten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Aline Indergand, Stephanie Eberle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Ermordet, weil sie Frauen sind! Im Thurgau - ein politisches Thema?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Edith Wohlfender-Oertig, Elina Müller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18.12.2024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Lohndeckelung für die Mitglieder der Konzernleitung der Axpo Holding AG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Thomas Leu, Attila Wohlrab, Fabrizio Hugentobler, Markus Bürgi, Martina Pfiffner Müller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bl>
    <w:p>
      <w:pPr>
        <w:pStyle w:val="FirstParagraph"/>
      </w:pPr>
      <w:r>
        <w:drawing>
          <wp:inline>
            <wp:extent cx="6477000" cy="616857"/>
            <wp:effectExtent b="0" l="0" r="0" t="0"/>
            <wp:docPr descr="" title="" id="25" name="Picture"/>
            <a:graphic>
              <a:graphicData uri="http://schemas.openxmlformats.org/drawingml/2006/picture">
                <pic:pic>
                  <pic:nvPicPr>
                    <pic:cNvPr descr="report_Raete_files/figure-docx/111006.5_qr-1.png" id="26" name="Picture"/>
                    <pic:cNvPicPr>
                      <a:picLocks noChangeArrowheads="1" noChangeAspect="1"/>
                    </pic:cNvPicPr>
                  </pic:nvPicPr>
                  <pic:blipFill>
                    <a:blip r:embed="rId8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84">
              <w:r>
                <w:rPr>
                  <w:rStyle w:val="Hyperlink"/>
                </w:rPr>
                <w:t xml:space="preserve">Zur Tabelle</w:t>
              </w:r>
            </w:hyperlink>
          </w:p>
        </w:tc>
      </w:tr>
    </w:tbl>
    <w:p>
      <w:r>
        <w:br w:type="page"/>
      </w:r>
    </w:p>
    <w:bookmarkEnd w:id="85"/>
    <w:bookmarkStart w:id="90" w:name="einfache-anfragen"/>
    <w:p>
      <w:pPr>
        <w:pStyle w:val="berschrift3"/>
      </w:pPr>
      <w:r>
        <w:t xml:space="preserve">Einfache Anfragen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Anzahl</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7</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erledigt im Berichtsjahr: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62</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 eingegangen im Berichtsjahr: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62</w:t>
            </w:r>
          </w:p>
        </w:tc>
      </w:tr>
    </w:tbl>
    <w:p>
      <w:pPr>
        <w:pStyle w:val="FirstParagraph"/>
      </w:pPr>
      <w:r>
        <w:drawing>
          <wp:inline>
            <wp:extent cx="6477000" cy="616857"/>
            <wp:effectExtent b="0" l="0" r="0" t="0"/>
            <wp:docPr descr="" title="" id="27" name="Picture"/>
            <a:graphic>
              <a:graphicData uri="http://schemas.openxmlformats.org/drawingml/2006/picture">
                <pic:pic>
                  <pic:nvPicPr>
                    <pic:cNvPr descr="report_Raete_files/figure-docx/111007_qr-1.png" id="28" name="Picture"/>
                    <pic:cNvPicPr>
                      <a:picLocks noChangeArrowheads="1" noChangeAspect="1"/>
                    </pic:cNvPicPr>
                  </pic:nvPicPr>
                  <pic:blipFill>
                    <a:blip r:embed="rId8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89">
              <w:r>
                <w:rPr>
                  <w:rStyle w:val="Hyperlink"/>
                </w:rPr>
                <w:t xml:space="preserve">Zur Tabelle</w:t>
              </w:r>
            </w:hyperlink>
          </w:p>
        </w:tc>
      </w:tr>
    </w:tbl>
    <w:p>
      <w:pPr>
        <w:pStyle w:val="Textkrper"/>
      </w:pPr>
      <w:r>
        <w:br/>
      </w:r>
    </w:p>
    <w:bookmarkEnd w:id="90"/>
    <w:bookmarkStart w:id="95" w:name="einfache-anfragen-1"/>
    <w:p>
      <w:pPr>
        <w:pStyle w:val="berschrift3"/>
      </w:pPr>
      <w:r>
        <w:t xml:space="preserve">Einfache Anfragen</w:t>
      </w:r>
    </w:p>
    <w:tbl xmlns:w14="http://schemas.microsoft.com/office/word/2010/wordml">
      <w:tblPr>
        <w:tblLayout w:type="autofit"/>
        <w:jc w:val="start"/>
        <w:tblW w:type="pct" w:w="5000"/>
        <w:tblLook w:firstRow="1" w:lastRow="0" w:firstColumn="0" w:lastColumn="0" w:noHBand="0" w:noVBand="1"/>
      </w:tblPr>
      <w:tr>
        <w:trPr>
          <w:trHeight w:val="550" w:hRule="auto"/>
          <w:tblHeader/>
        </w:trPr>
        header 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titel</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vorstoesser</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beantwortet</w:t>
            </w:r>
          </w:p>
        </w:tc>
      </w:tr>
      <w:tr>
        <w:trPr>
          <w:trHeight w:val="318"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22.11.2023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ökonomische wie qualitative Folgen von quantitativem Wachstum</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Reto Ammann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15.01.2024</w:t>
            </w:r>
          </w:p>
        </w:tc>
      </w:tr>
      <w:tr>
        <w:trPr>
          <w:trHeight w:val="3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22.11.2023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Liefer- und Versorgungsengpässe bei den Medikamenten im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Christina Fäsi, Elisabeth Rickenbach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15.01.2024</w:t>
            </w:r>
          </w:p>
        </w:tc>
      </w:tr>
      <w:tr>
        <w:trPr>
          <w:trHeight w:val="3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22.11.2023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Long Covid und Post Vac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Peter Schenk, Marcel Wittwer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09.01.2024</w:t>
            </w:r>
          </w:p>
        </w:tc>
      </w:tr>
      <w:tr>
        <w:trPr>
          <w:trHeight w:val="3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Giftcocktail in Thurgauer Schutzgebieten von nationaler Bedeutung!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Erika Hanhart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06.02.2024</w:t>
            </w:r>
          </w:p>
        </w:tc>
      </w:tr>
      <w:tr>
        <w:trPr>
          <w:trHeight w:val="3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Finanz- und Aufgabenplanung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Felix Meier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23.01.2024</w:t>
            </w:r>
          </w:p>
        </w:tc>
      </w:tr>
      <w:tr>
        <w:trPr>
          <w:trHeight w:val="3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Hochspezialisierte Medizin - Gesundheitsbürokratie gefährdet Patientensicherheit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Ueli Fisch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13.02.2024</w:t>
            </w:r>
          </w:p>
        </w:tc>
      </w:tr>
      <w:tr>
        <w:trPr>
          <w:trHeight w:val="3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Umsetzung Pflegeinitiative - Klatschen alleine ist für die Pflege zu wenig - es braucht genügend finanzielle Mittel - jetzt!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Edith Wohlfender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13.02.2024</w:t>
            </w:r>
          </w:p>
        </w:tc>
      </w:tr>
      <w:tr>
        <w:trPr>
          <w:trHeight w:val="3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Digitalisierung, Vereinfachung oder doch wieder zusätzliche Arbeit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Urs Schär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05.03.2024</w:t>
            </w:r>
          </w:p>
        </w:tc>
      </w:tr>
      <w:tr>
        <w:trPr>
          <w:trHeight w:val="3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Besuch des Bildungszentrum für Wirtschaft Weinfelden für alle Thurgauer Lernenden Kauffrau/Kaufmann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Cornelia Hasler-Roost, Mathias Dietz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05.03.2024</w:t>
            </w:r>
          </w:p>
        </w:tc>
      </w:tr>
      <w:tr>
        <w:trPr>
          <w:trHeight w:val="3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Wil-West - Grundidee lägst überholt?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Edith Wohlfender-Oertig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12.03.2024</w:t>
            </w:r>
          </w:p>
        </w:tc>
      </w:tr>
      <w:tr>
        <w:trPr>
          <w:trHeight w:val="3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Veranlagungsstau bei den Steuern und dessen Auswirkungen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Edith Wohlfender-Oertig, Elina Müller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20.02.2024</w:t>
            </w:r>
          </w:p>
        </w:tc>
      </w:tr>
      <w:tr>
        <w:trPr>
          <w:trHeight w:val="3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Wie wird die künstliche Intelligenz die Verwaltung des Kantons Thurgau verändern?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Oliver Martin, Cornelia Büchi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19.03.2024</w:t>
            </w:r>
          </w:p>
        </w:tc>
      </w:tr>
      <w:tr>
        <w:trPr>
          <w:trHeight w:val="3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Thurgauer Medienlandschaft und Stellenstreichungen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Peter Dransfeld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12.03.2024</w:t>
            </w:r>
          </w:p>
        </w:tc>
      </w:tr>
      <w:tr>
        <w:trPr>
          <w:trHeight w:val="3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Thurgauer Industrie und CO2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Peter Dransfeld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19.03.2024</w:t>
            </w:r>
          </w:p>
        </w:tc>
      </w:tr>
      <w:tr>
        <w:trPr>
          <w:trHeight w:val="3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Magistraler Wahlkampf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Peter Dransfeld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12.03.2024</w:t>
            </w:r>
          </w:p>
        </w:tc>
      </w:tr>
      <w:tr>
        <w:trPr>
          <w:trHeight w:val="3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Ist der Kanton Thurgau für weitere Krisen gewappnet?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Andreas Opprecht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19.03.2024</w:t>
            </w:r>
          </w:p>
        </w:tc>
      </w:tr>
      <w:tr>
        <w:trPr>
          <w:trHeight w:val="3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Digitalisierung im Gesundheitswesen: Wo steht der Kanton Thurgau in Bezug auf das Elektronische Patientendossier (EPD)?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Nicole Zeitner, Stefan Leuthold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26.03.2024</w:t>
            </w:r>
          </w:p>
        </w:tc>
      </w:tr>
      <w:tr>
        <w:trPr>
          <w:trHeight w:val="3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Asylchaos: Was sind die aktuellen Zahlen?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Hermann Lei, Oliver Martin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26.03.2024</w:t>
            </w:r>
          </w:p>
        </w:tc>
      </w:tr>
      <w:tr>
        <w:trPr>
          <w:trHeight w:val="31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Öffentliche Sicherheit am Bushof Arbon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Cornelia Büchi, Hermann Lei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09.04.2024</w:t>
            </w:r>
          </w:p>
        </w:tc>
      </w:tr>
      <w:tr>
        <w:trPr>
          <w:trHeight w:val="28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Landerwerb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Cornelia Büchi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26.03.2024</w:t>
            </w:r>
          </w:p>
        </w:tc>
      </w:tr>
      <w:tr>
        <w:trPr>
          <w:trHeight w:val="3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Stellenbesetzung durch Inländer und ältere Arbeitnehmende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Cornelia Büchi, Hermann Lei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26.03.2024</w:t>
            </w:r>
          </w:p>
        </w:tc>
      </w:tr>
      <w:tr>
        <w:trPr>
          <w:trHeight w:val="3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CO2 – Emissionshandel - Wie sieht die Wirksamkeit dieses Reduktionsinstruments für die Klimastrategie im Kanton Thurgau aus?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Matthias Kreier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23.04.2024</w:t>
            </w:r>
          </w:p>
        </w:tc>
      </w:tr>
      <w:tr>
        <w:trPr>
          <w:trHeight w:val="3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Politische Bildung an der Volksschule – Nachhaltiger Unterricht oder reiner Papiertiger?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Peter Bühler, Kilian Imhof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16.04.2024</w:t>
            </w:r>
          </w:p>
        </w:tc>
      </w:tr>
      <w:tr>
        <w:trPr>
          <w:trHeight w:val="3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Plakatierungs-Dschungel im Thurgau - erfolgreiche Regulierung oder reine Schikane?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Peter Bühler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23.04.2024</w:t>
            </w:r>
          </w:p>
        </w:tc>
      </w:tr>
      <w:tr>
        <w:trPr>
          <w:trHeight w:val="31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Beteiligungspflicht von interessierten Organisationen sowie Betroffenen an der Velowegnetzplanung, welche im Bundesgesetz über Velowege verankert 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Sabina Peter Köstli, Didi Feuerle, Turi Schallenberg, Nicole Zeitner, Paul Koch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21.05.2024</w:t>
            </w:r>
          </w:p>
        </w:tc>
      </w:tr>
      <w:tr>
        <w:trPr>
          <w:trHeight w:val="31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Bio-Methanol, in Zukunft auch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Paul Koch, Gottfried Möckli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21.05.2024</w:t>
            </w:r>
          </w:p>
        </w:tc>
      </w:tr>
      <w:tr>
        <w:trPr>
          <w:trHeight w:val="3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20.03.2024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Einfluss einer institutionellen Anbindung an die EU für den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Oliver Martin, Paul Koch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07.05.2024</w:t>
            </w:r>
          </w:p>
        </w:tc>
      </w:tr>
      <w:tr>
        <w:trPr>
          <w:trHeight w:val="28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Sollen Kantone das Bundesdefizit aus der 13. AHV-Rente mitfinanzieren?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Ueli Fisch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04.06.2024</w:t>
            </w:r>
          </w:p>
        </w:tc>
      </w:tr>
      <w:tr>
        <w:trPr>
          <w:trHeight w:val="3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Aufgeblähtes Nettovermögen korrigieren!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Vico Zahnd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04.06.2024</w:t>
            </w:r>
          </w:p>
        </w:tc>
      </w:tr>
      <w:tr>
        <w:trPr>
          <w:trHeight w:val="3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Weshalb ist die Verfügbarkeit von wahlen.tg an Wahltagen regelmässig stark eingeschränkt?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Patrick Siegenthaler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28.05.2024</w:t>
            </w:r>
          </w:p>
        </w:tc>
      </w:tr>
      <w:tr>
        <w:trPr>
          <w:trHeight w:val="3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Umsetzung Budgetbeschluss zu Konto 7548, Beiträge Pflege vom 6. Dezember 2023 betreffend Erhöhung des Kantons- und Gemeindebeitrags an die stationäre Langzeitpflege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Bruno Lüscher, Roland Wyss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21.05.2024</w:t>
            </w:r>
          </w:p>
        </w:tc>
      </w:tr>
      <w:tr>
        <w:trPr>
          <w:trHeight w:val="31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Bewilligungspraxis adaptiver 5G-Mobilfunkantennen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Jost Rüegg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05.08.2024</w:t>
            </w:r>
          </w:p>
        </w:tc>
      </w:tr>
      <w:tr>
        <w:trPr>
          <w:trHeight w:val="3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Vom Erziehungsdepartement zum Bildungsdepartement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Reto Ammann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13.08.2024</w:t>
            </w:r>
          </w:p>
        </w:tc>
      </w:tr>
      <w:tr>
        <w:trPr>
          <w:trHeight w:val="31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Bald keine Poststellen mehr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Andreas Opprecht, Maja Brühlmann Zwahlen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05.08.2024</w:t>
            </w:r>
          </w:p>
        </w:tc>
      </w:tr>
      <w:tr>
        <w:trPr>
          <w:trHeight w:val="31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Private Spitex-Anbieter erwirtschaften Dividenden auf Kosten von Kanton und Gemeinden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Heinz Keller, Martina Pfiffner Müller, Ciril Schmidiger, Raffaella Strähl-D’Ambrosio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05.08.2024</w:t>
            </w:r>
          </w:p>
        </w:tc>
      </w:tr>
      <w:tr>
        <w:trPr>
          <w:trHeight w:val="34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19.06.2024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Überprüfung der ausserordentlichen Regelung des Ruhegehalts für den Regierungsrat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Oliver Martin, Marcel Wittwer, Beat Stump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05.08.2024</w:t>
            </w:r>
          </w:p>
        </w:tc>
      </w:tr>
      <w:tr>
        <w:trPr>
          <w:trHeight w:val="31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Amtsenthebungsverfahren von Einzelmitgliedern in Exekutivämtern von Behörden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Stefan Wolfer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03.09.2024</w:t>
            </w:r>
          </w:p>
        </w:tc>
      </w:tr>
      <w:tr>
        <w:trPr>
          <w:trHeight w:val="318"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Haben wir bald Thurgauer Polizisten ohne Schweizer 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Michèle Strähl-Obrist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13.08.2024</w:t>
            </w:r>
          </w:p>
        </w:tc>
      </w:tr>
      <w:tr>
        <w:trPr>
          <w:trHeight w:val="31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03.07.2024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Schutz und Prävention für Sexarbeitende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Sabina Peter Köstli, Barbara Dätwyler Weber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27.08.2024</w:t>
            </w:r>
          </w:p>
        </w:tc>
      </w:tr>
      <w:tr>
        <w:trPr>
          <w:trHeight w:val="31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Umsetzung Windenergie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Hermann Lei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24.09.2024</w:t>
            </w:r>
          </w:p>
        </w:tc>
      </w:tr>
      <w:tr>
        <w:trPr>
          <w:trHeight w:val="318"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14.08.2024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Negative Auswirkungen einer nationalen Erbschaftssteuer auf Familienunternehmen im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Gabriel Macedo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24.09.2024</w:t>
            </w:r>
          </w:p>
        </w:tc>
      </w:tr>
      <w:tr>
        <w:trPr>
          <w:trHeight w:val="31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Immer weniger Traulokale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Gabriel Macedo, Andreas Opprecht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29.10.2024</w:t>
            </w:r>
          </w:p>
        </w:tc>
      </w:tr>
      <w:tr>
        <w:trPr>
          <w:trHeight w:val="318"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28.08.2024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Soll künftig eine Mindestanzahl von Mitunterzeichnende erforderlich sein, um einen Vorstoss überweisen zu können?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Patrick Siegenthaler, Christoph Regli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29.10.2024</w:t>
            </w:r>
          </w:p>
        </w:tc>
      </w:tr>
      <w:tr>
        <w:trPr>
          <w:trHeight w:val="318"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Ausgewogene und sachliche Information bei Abstimmungen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Gabriel Walzthöny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26.11.2024</w:t>
            </w:r>
          </w:p>
        </w:tc>
      </w:tr>
      <w:tr>
        <w:trPr>
          <w:trHeight w:val="318"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Schule und Digitalität - Wohin steuert das Amt für Volksschule?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Brigitta Engeli-Sager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22.10.2024</w:t>
            </w:r>
          </w:p>
        </w:tc>
      </w:tr>
      <w:tr>
        <w:trPr>
          <w:trHeight w:val="318"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Mehr Sicherheit auf dem Schulweg - Leuchtwesten für die Thurgauer Schülerinnen und Schüler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Mathias Dietz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29.10.2024</w:t>
            </w:r>
          </w:p>
        </w:tc>
      </w:tr>
      <w:tr>
        <w:trPr>
          <w:trHeight w:val="318"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RRB 582 vom 27. August 2024 Ausbildungskapazitäten gemäss TG KVG und Bundesgesetz über die Förderung der Ausbildung im Bereich der Pflege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Ruedi Zbinden, Heinz Keller, Raffaella Strähl-D'Ambrosio, Claude Brunner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05.11.2024</w:t>
            </w:r>
          </w:p>
        </w:tc>
      </w:tr>
      <w:tr>
        <w:trPr>
          <w:trHeight w:val="3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11.09.2024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Selektives Obligatorium Vorschulische Sprachförderung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Ursula Senn-Bieri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05.11.2024</w:t>
            </w:r>
          </w:p>
        </w:tc>
      </w:tr>
      <w:tr>
        <w:trPr>
          <w:trHeight w:val="31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Hohe Kosten einer fast vollzeitlichen Kinderbetreuung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Jürg Wiesli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19.11.2024</w:t>
            </w:r>
          </w:p>
        </w:tc>
      </w:tr>
      <w:tr>
        <w:trPr>
          <w:trHeight w:val="318"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Elternbeiträge Klassenlager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Marion Sontheim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26.11.2024</w:t>
            </w:r>
          </w:p>
        </w:tc>
      </w:tr>
      <w:tr>
        <w:trPr>
          <w:trHeight w:val="31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Umsetzung der Sexualstrafrechtsreform im Kanton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Nicole Zeitner, Celina Hug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12.11.2024</w:t>
            </w:r>
          </w:p>
        </w:tc>
      </w:tr>
      <w:tr>
        <w:trPr>
          <w:trHeight w:val="318"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Ergänzungsleistungen zur Alters-, Hinterlassenen- und Invalidenversicherung - Tarifanpassung dringend nötig.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Cornelia Hauser, Nicole Zeitner, Elisabeth Rickenbach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26.11.2024</w:t>
            </w:r>
          </w:p>
        </w:tc>
      </w:tr>
      <w:tr>
        <w:trPr>
          <w:trHeight w:val="318"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30.09.2024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Widerrechtliche Adoptionen von indischen Kindern im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Stefan Leuthold, Nicole Zeitner, Reto Ammann, Alexander Sigg, Celina Hug, Marcel Preiss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17.12.2024</w:t>
            </w:r>
          </w:p>
        </w:tc>
      </w:tr>
      <w:tr>
        <w:trPr>
          <w:trHeight w:val="283"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23.10.2024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Kinder in der Nothilfe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Ueli Keller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17.12.2024</w:t>
            </w:r>
          </w:p>
        </w:tc>
      </w:tr>
      <w:tr>
        <w:trPr>
          <w:trHeight w:val="318"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23.10.2024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Bargeldlose Automaten auf Kantonsgebiet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Robin Spiri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10.12.2024</w:t>
            </w:r>
          </w:p>
        </w:tc>
      </w:tr>
      <w:tr>
        <w:trPr>
          <w:trHeight w:val="318"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Areal Hasli / Wigoltingen Innovation Park (WIP)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Kenny Greber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17.12.2024</w:t>
            </w:r>
          </w:p>
        </w:tc>
      </w:tr>
      <w:tr>
        <w:trPr>
          <w:trHeight w:val="318"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Food Waste reduzieren und Wegwerfkultur stoppen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Robin Spiri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10.12.2024</w:t>
            </w:r>
          </w:p>
        </w:tc>
      </w:tr>
      <w:tr>
        <w:trPr>
          <w:trHeight w:val="318"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Ist die Beschlagnahmung von Vermögenswerten von geflüchteten Personen im Zusammenhang mit der Sonderabgabe, Asylgesetz Art. 86, in den Thurgauer Gemeinden zulässig?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Simon Weilenmann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10.12.2024</w:t>
            </w:r>
          </w:p>
        </w:tc>
      </w:tr>
      <w:tr>
        <w:trPr>
          <w:trHeight w:val="318"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AXPO: Ein ausser Kontrolle geratenes Hochrisiko-Unternehmen?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Stefan Leuthold, Nicole Zeitner, Reto Ammann, Celina Hug, Marcel Preiss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283"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Pestizide im Trinkwasser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Simon Weilenmann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10.12.2024</w:t>
            </w:r>
          </w:p>
        </w:tc>
      </w:tr>
      <w:tr>
        <w:trPr>
          <w:trHeight w:val="318"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Willkommenskultur im Migrationsamt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Aline Indergand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Wil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Raphael Stutz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10.12.2024</w:t>
            </w:r>
          </w:p>
        </w:tc>
      </w:tr>
      <w:tr>
        <w:trPr>
          <w:trHeight w:val="318"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06.11.2024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Selektives Sprachobligatorium - richtig selektioniert?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Andreas Wirth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17.12.2024</w:t>
            </w:r>
          </w:p>
        </w:tc>
      </w:tr>
      <w:tr>
        <w:trPr>
          <w:trHeight w:val="318"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Vorgehen betreffend Schutzsuchenden mit Status S, welche eine Lehre antreten oder abschliessen möchten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Markus Brüllmann, Marion Sontheim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Prävention bei Jugendlichen - eine neue Herausforderung für den Thurgau?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Edith Wohlfender-Oertig, Kenny Greber, Traudi Schönegger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Handel mit Haus- und Wildtieren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Isabelle Vonlanthen-Specker, Didi Feuerle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17.12.2024</w:t>
            </w:r>
          </w:p>
        </w:tc>
      </w:tr>
      <w:tr>
        <w:trPr>
          <w:trHeight w:val="318"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20.11.2024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Solares Geoengineering im Thurgauer Flugraum?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Christian Caviezel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18"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18.12.2024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Thurgauer Klima– und Energieziele: Echte Ambition oder Makulatur?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Stefan Leuthold, Marcel Preiss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r>
        <w:trPr>
          <w:trHeight w:val="325" w:hRule="auto"/>
        </w:trPr>
        body69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18.12.2024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Das Projekt BTS/OLS ist Geschichte – nun soll die Mobilität in unserem Kanton endlich nachhaltig geplant werden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Karin Bétrisey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w:t>
            </w:r>
          </w:p>
        </w:tc>
      </w:tr>
    </w:tbl>
    <w:p>
      <w:pPr>
        <w:pStyle w:val="FirstParagraph"/>
      </w:pPr>
      <w:r>
        <w:drawing>
          <wp:inline>
            <wp:extent cx="6477000" cy="616857"/>
            <wp:effectExtent b="0" l="0" r="0" t="0"/>
            <wp:docPr descr="" title="" id="29" name="Picture"/>
            <a:graphic>
              <a:graphicData uri="http://schemas.openxmlformats.org/drawingml/2006/picture">
                <pic:pic>
                  <pic:nvPicPr>
                    <pic:cNvPr descr="report_Raete_files/figure-docx/111007.5_qr-1.png" id="30" name="Picture"/>
                    <pic:cNvPicPr>
                      <a:picLocks noChangeArrowheads="1" noChangeAspect="1"/>
                    </pic:cNvPicPr>
                  </pic:nvPicPr>
                  <pic:blipFill>
                    <a:blip r:embed="rId9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94">
              <w:r>
                <w:rPr>
                  <w:rStyle w:val="Hyperlink"/>
                </w:rPr>
                <w:t xml:space="preserve">Zur Tabelle</w:t>
              </w:r>
            </w:hyperlink>
          </w:p>
        </w:tc>
      </w:tr>
    </w:tbl>
    <w:p>
      <w:r>
        <w:br w:type="page"/>
      </w:r>
    </w:p>
    <w:bookmarkEnd w:id="95"/>
    <w:bookmarkStart w:id="100" w:name="petitionen-an-den-grossen-rat"/>
    <w:p>
      <w:pPr>
        <w:pStyle w:val="berschrift3"/>
      </w:pPr>
      <w:r>
        <w:t xml:space="preserve">Petitionen an den Grossen Rat</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80" w:firstLine="0" w:firstLineChars="0"/>
            </w:pPr>
            <w:r>
              <w:rPr>
                <w:rFonts w:ascii="Arial" w:hAnsi="Arial" w:eastAsia="Arial" w:cs="Arial"/>
                <w:i w:val="false"/>
                <w:b w:val="true"/>
                <w:u w:val="none"/>
                <w:sz w:val="18"/>
                <w:szCs w:val="18"/>
                <w:color w:val="000000"/>
              </w:rPr>
              <w:t xml:space="preserve">Anzahl</w:t>
            </w:r>
          </w:p>
        </w:tc>
      </w:tr>
      <w:tr>
        <w:trPr>
          <w:trHeight w:val="318"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pendent am 01.01.2024: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r>
      <w:tr>
        <w:trPr>
          <w:trHeight w:val="31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erledigt im Berichtsjahr: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1</w:t>
            </w:r>
          </w:p>
        </w:tc>
      </w:tr>
      <w:tr>
        <w:trPr>
          <w:trHeight w:val="31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neu eingegangen im Berichtsjahr: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100" w:right="80" w:firstLine="0" w:firstLineChars="0"/>
            </w:pPr>
            <w:r>
              <w:rPr>
                <w:rFonts w:ascii="Arial" w:hAnsi="Arial" w:eastAsia="Arial" w:cs="Arial"/>
                <w:i w:val="false"/>
                <w:b w:val="false"/>
                <w:u w:val="none"/>
                <w:sz w:val="18"/>
                <w:szCs w:val="18"/>
                <w:color w:val="000000"/>
              </w:rPr>
              <w:t xml:space="preserve">0</w:t>
            </w:r>
          </w:p>
        </w:tc>
      </w:tr>
    </w:tbl>
    <w:p>
      <w:pPr>
        <w:pStyle w:val="FirstParagraph"/>
      </w:pPr>
      <w:r>
        <w:drawing>
          <wp:inline>
            <wp:extent cx="6477000" cy="616857"/>
            <wp:effectExtent b="0" l="0" r="0" t="0"/>
            <wp:docPr descr="" title="" id="31" name="Picture"/>
            <a:graphic>
              <a:graphicData uri="http://schemas.openxmlformats.org/drawingml/2006/picture">
                <pic:pic>
                  <pic:nvPicPr>
                    <pic:cNvPr descr="report_Raete_files/figure-docx/111008_qr-1.png" id="32" name="Picture"/>
                    <pic:cNvPicPr>
                      <a:picLocks noChangeArrowheads="1" noChangeAspect="1"/>
                    </pic:cNvPicPr>
                  </pic:nvPicPr>
                  <pic:blipFill>
                    <a:blip r:embed="rId96"/>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99">
              <w:r>
                <w:rPr>
                  <w:rStyle w:val="Hyperlink"/>
                </w:rPr>
                <w:t xml:space="preserve">Zur Tabelle</w:t>
              </w:r>
            </w:hyperlink>
          </w:p>
        </w:tc>
      </w:tr>
    </w:tbl>
    <w:p>
      <w:pPr>
        <w:pStyle w:val="Textkrper"/>
      </w:pPr>
      <w:r>
        <w:br/>
      </w:r>
    </w:p>
    <w:bookmarkEnd w:id="100"/>
    <w:bookmarkStart w:id="105" w:name="petitionen-an-den-grossen-rat-1"/>
    <w:p>
      <w:pPr>
        <w:pStyle w:val="berschrift3"/>
      </w:pPr>
      <w:r>
        <w:t xml:space="preserve">Petitionen an den Grossen Rat</w:t>
      </w:r>
    </w:p>
    <w:tbl xmlns:w14="http://schemas.microsoft.com/office/word/2010/wordml">
      <w:tblPr>
        <w:tblLayout w:type="autofit"/>
        <w:jc w:val="start"/>
        <w:tblW w:type="pct" w:w="5000"/>
        <w:tblLook w:firstRow="1" w:lastRow="0" w:firstColumn="0" w:lastColumn="0" w:noHBand="0" w:noVBand="1"/>
      </w:tblPr>
      <w:tr>
        <w:trPr>
          <w:trHeight w:val="550" w:hRule="auto"/>
          <w:tblHeader/>
        </w:trPr>
        header1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Kennwert</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titel</w:t>
            </w:r>
          </w:p>
        </w:tc>
        <w:tc>
          <w:tcPr>
            <w:tcBorders>
              <w:bottom w:val="single" w:sz="4"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80" w:right="100" w:firstLine="0" w:firstLineChars="0"/>
            </w:pPr>
            <w:r>
              <w:rPr>
                <w:rFonts w:ascii="Arial" w:hAnsi="Arial" w:eastAsia="Arial" w:cs="Arial"/>
                <w:i w:val="false"/>
                <w:b w:val="true"/>
                <w:u w:val="none"/>
                <w:sz w:val="18"/>
                <w:szCs w:val="18"/>
                <w:color w:val="000000"/>
              </w:rPr>
              <w:t xml:space="preserve">status</w:t>
            </w:r>
          </w:p>
        </w:tc>
      </w:tr>
      <w:tr>
        <w:trPr>
          <w:trHeight w:val="318" w:hRule="auto"/>
        </w:trPr>
        body1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02.10.2023</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Petition Begrenzung der Geschwindigkeit für fossil betriebene Motorsportboote auf dem Bodensee auf 15 km/h</w:t>
            </w:r>
          </w:p>
        </w:tc>
        <w:tc>
          <w:tcPr>
            <w:tcBorders>
              <w:bottom w:val="single" w:sz="8"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80" w:right="100" w:firstLine="0" w:firstLineChars="0"/>
            </w:pPr>
            <w:r>
              <w:rPr>
                <w:rFonts w:ascii="Arial" w:hAnsi="Arial" w:eastAsia="Arial" w:cs="Arial"/>
                <w:i w:val="false"/>
                <w:b w:val="false"/>
                <w:u w:val="none"/>
                <w:sz w:val="18"/>
                <w:szCs w:val="18"/>
                <w:color w:val="000000"/>
              </w:rPr>
              <w:t xml:space="preserve">17.04.2024, </w:t>
            </w:r>
          </w:p>
        </w:tc>
      </w:tr>
    </w:tbl>
    <w:p>
      <w:pPr>
        <w:pStyle w:val="FirstParagraph"/>
      </w:pPr>
      <w:r>
        <w:drawing>
          <wp:inline>
            <wp:extent cx="6477000" cy="616857"/>
            <wp:effectExtent b="0" l="0" r="0" t="0"/>
            <wp:docPr descr="" title="" id="33" name="Picture"/>
            <a:graphic>
              <a:graphicData uri="http://schemas.openxmlformats.org/drawingml/2006/picture">
                <pic:pic>
                  <pic:nvPicPr>
                    <pic:cNvPr descr="report_Raete_files/figure-docx/111008.5_qr-1.png" id="34" name="Picture"/>
                    <pic:cNvPicPr>
                      <a:picLocks noChangeArrowheads="1" noChangeAspect="1"/>
                    </pic:cNvPicPr>
                  </pic:nvPicPr>
                  <pic:blipFill>
                    <a:blip r:embed="rId101"/>
                    <a:stretch>
                      <a:fillRect/>
                    </a:stretch>
                  </pic:blipFill>
                  <pic:spPr bwMode="auto">
                    <a:xfrm>
                      <a:off x="0" y="0"/>
                      <a:ext cx="6477000" cy="616857"/>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hyperlink r:id="rId104">
              <w:r>
                <w:rPr>
                  <w:rStyle w:val="Hyperlink"/>
                </w:rPr>
                <w:t xml:space="preserve">Zur Tabelle</w:t>
              </w:r>
            </w:hyperlink>
          </w:p>
        </w:tc>
      </w:tr>
    </w:tbl>
    <w:p>
      <w:r>
        <w:br w:type="page"/>
      </w:r>
    </w:p>
    <w:bookmarkEnd w:id="105"/>
    <w:bookmarkEnd w:id="106"/>
    <w:bookmarkEnd w:id="107"/>
    <w:sectPr w:rsidR="008D3A9C" w:rsidSect="004F5F45">
      <w:headerReference r:id="rId9" w:type="even"/>
      <w:headerReference r:id="rId11" w:type="default"/>
      <w:footerReference r:id="rId15" w:type="even"/>
      <w:footerReference r:id="rId14" w:type="default"/>
      <w:headerReference r:id="rId10" w:type="first"/>
      <w:footerReference r:id="rId13" w:type="first"/>
      <w:pgSz w:h="16840" w:w="11907"/>
      <w:pgMar w:bottom="1134" w:footer="454" w:gutter="0" w:header="567" w:left="851" w:right="851" w:top="1134"/>
      <w:cols w:space="720"/>
      <w:docGrid w:linePitch="245"/>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00CC3" w14:textId="7554247E" w:rsidR="0037751C" w:rsidRDefault="0037751C" w:rsidP="0037751C">
    <w:pPr>
      <w:pStyle w:val="Fuzeile"/>
      <w:tabs>
        <w:tab w:val="clear" w:pos="9072"/>
        <w:tab w:val="left" w:pos="9392"/>
        <w:tab w:val="right" w:pos="10065"/>
      </w:tabs>
    </w:pPr>
    <w:r>
      <w:t xml:space="preserve">Seite </w:t>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0BE19" w14:textId="2962A011" w:rsidR="00372455" w:rsidRDefault="00372455" w:rsidP="0037751C">
    <w:pPr>
      <w:pStyle w:val="Fuzeile"/>
      <w:tabs>
        <w:tab w:val="clear" w:pos="9072"/>
        <w:tab w:val="right" w:pos="10065"/>
      </w:tabs>
      <w:jc w:val="right"/>
    </w:pPr>
    <w:r>
      <w:t xml:space="preserve">Seite </w:t>
    </w:r>
    <w:r>
      <w:fldChar w:fldCharType="begin"/>
    </w:r>
    <w:r>
      <w:instrText>PAGE   \* MERGEFORMAT</w:instrText>
    </w:r>
    <w:r>
      <w:fldChar w:fldCharType="separate"/>
    </w:r>
    <w:r w:rsidR="00D8133A" w:rsidRPr="003D48FB">
      <w:rPr>
        <w:noProof/>
        <w:lang w:val="de-DE"/>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7D023" w14:textId="77777777" w:rsidR="0037751C" w:rsidRDefault="0037751C">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3B208" w14:textId="2D6C9141" w:rsidR="00372455" w:rsidRPr="00A913C4" w:rsidRDefault="00372455" w:rsidP="00583D6C">
    <w:pPr>
      <w:pStyle w:val="Kopfzeile"/>
      <w:pBdr>
        <w:bottom w:val="single" w:sz="6" w:space="1" w:color="auto"/>
      </w:pBdr>
      <w:tabs>
        <w:tab w:val="clear" w:pos="284"/>
        <w:tab w:val="clear" w:pos="567"/>
        <w:tab w:val="clear" w:pos="4536"/>
        <w:tab w:val="clear" w:pos="9072"/>
        <w:tab w:val="center" w:pos="5102"/>
        <w:tab w:val="right" w:pos="10205"/>
      </w:tabs>
      <w:rPr>
        <w:sz w:val="20"/>
      </w:rPr>
    </w:pPr>
    <w:r w:rsidRPr="00A913C4">
      <w:rPr>
        <w:sz w:val="20"/>
      </w:rPr>
      <w:t>Kanton Thurgau</w:t>
    </w:r>
    <w:r w:rsidRPr="00A913C4">
      <w:rPr>
        <w:sz w:val="20"/>
      </w:rPr>
      <w:tab/>
      <w:t xml:space="preserve">Geschäftsbericht </w:t>
    </w:r>
    <w:r w:rsidR="006116A0">
      <w:rPr>
        <w:sz w:val="20"/>
      </w:rPr>
      <w:t>2024</w:t>
    </w:r>
    <w:r w:rsidRPr="00A913C4">
      <w:rPr>
        <w:sz w:val="20"/>
      </w:rPr>
      <w:tab/>
    </w:r>
    <w:r w:rsidR="006116A0">
      <w:rPr>
        <w:sz w:val="20"/>
      </w:rPr>
      <w:t>Räte</w:t>
    </w:r>
  </w:p>
  <w:p w14:paraId="42E1A151" w14:textId="77777777" w:rsidR="00372455" w:rsidRDefault="003724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EBF1C" w14:textId="6102F8C6" w:rsidR="00372455" w:rsidRPr="00FA0865" w:rsidRDefault="00372455" w:rsidP="00E45091">
    <w:pPr>
      <w:pStyle w:val="Kopfzeile"/>
      <w:pBdr>
        <w:bottom w:val="single" w:sz="6" w:space="1" w:color="auto"/>
      </w:pBdr>
      <w:tabs>
        <w:tab w:val="clear" w:pos="4536"/>
        <w:tab w:val="clear" w:pos="9072"/>
        <w:tab w:val="center" w:pos="5103"/>
        <w:tab w:val="left" w:pos="7371"/>
        <w:tab w:val="right" w:pos="10205"/>
        <w:tab w:val="right" w:pos="15168"/>
      </w:tabs>
      <w:rPr>
        <w:sz w:val="20"/>
      </w:rPr>
    </w:pPr>
    <w:r w:rsidRPr="00FA0865">
      <w:rPr>
        <w:sz w:val="20"/>
      </w:rPr>
      <w:t>Kan</w:t>
    </w:r>
    <w:r>
      <w:rPr>
        <w:sz w:val="20"/>
      </w:rPr>
      <w:t>ton Thurgau</w:t>
    </w:r>
    <w:r>
      <w:rPr>
        <w:sz w:val="20"/>
      </w:rPr>
      <w:tab/>
      <w:t xml:space="preserve">Geschäftsbericht </w:t>
    </w:r>
    <w:r w:rsidR="0037751C">
      <w:rPr>
        <w:sz w:val="20"/>
      </w:rPr>
      <w:t>2024</w:t>
    </w:r>
    <w:r w:rsidRPr="00FA0865">
      <w:rPr>
        <w:sz w:val="20"/>
      </w:rPr>
      <w:tab/>
    </w:r>
    <w:r>
      <w:rPr>
        <w:sz w:val="20"/>
      </w:rPr>
      <w:tab/>
    </w:r>
    <w:r w:rsidR="0037751C">
      <w:rPr>
        <w:sz w:val="20"/>
      </w:rPr>
      <w:t>Räte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BDDFC" w14:textId="77777777" w:rsidR="0037751C" w:rsidRDefault="0037751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E5BA3" w14:textId="07232DF4" w:rsidR="008D3A9C" w:rsidRPr="00FA0865" w:rsidRDefault="008D3A9C" w:rsidP="00E45091">
    <w:pPr>
      <w:pStyle w:val="Kopfzeile"/>
      <w:pBdr>
        <w:bottom w:val="single" w:sz="6" w:space="1" w:color="auto"/>
      </w:pBdr>
      <w:tabs>
        <w:tab w:val="clear" w:pos="4536"/>
        <w:tab w:val="clear" w:pos="9072"/>
        <w:tab w:val="center" w:pos="5103"/>
        <w:tab w:val="left" w:pos="7371"/>
        <w:tab w:val="right" w:pos="10205"/>
        <w:tab w:val="right" w:pos="15168"/>
      </w:tabs>
      <w:rPr>
        <w:sz w:val="20"/>
      </w:rPr>
    </w:pPr>
    <w:r>
      <w:rPr>
        <w:sz w:val="20"/>
      </w:rPr>
      <w:t>Kanton Thurgau</w:t>
    </w:r>
    <w:r w:rsidRPr="008D3A9C">
      <w:rPr>
        <w:sz w:val="20"/>
      </w:rPr>
      <w:ptab w:relativeTo="margin" w:alignment="center" w:leader="none"/>
    </w:r>
    <w:r>
      <w:rPr>
        <w:sz w:val="20"/>
      </w:rPr>
      <w:t>Geschäftsbericht 2024</w:t>
    </w:r>
    <w:r w:rsidRPr="008D3A9C">
      <w:rPr>
        <w:sz w:val="20"/>
      </w:rPr>
      <w:ptab w:relativeTo="margin" w:alignment="right" w:leader="none"/>
    </w:r>
    <w:r>
      <w:rPr>
        <w:sz w:val="20"/>
      </w:rPr>
      <w:t>Räte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FE"/>
    <w:multiLevelType w:val="singleLevel"/>
    <w:tmpl w:val="7D9A05BA"/>
    <w:lvl w:ilvl="0">
      <w:numFmt w:val="decimal"/>
      <w:lvlText w:val="*"/>
      <w:lvlJc w:val="left"/>
    </w:lvl>
  </w:abstractNum>
  <w:abstractNum w15:restartNumberingAfterBreak="0" w:abstractNumId="1">
    <w:nsid w:val="04DD4464"/>
    <w:multiLevelType w:val="hybridMultilevel"/>
    <w:tmpl w:val="5538A680"/>
    <w:lvl w:ilvl="0" w:tplc="1C36C67E">
      <w:start w:val="1"/>
      <w:numFmt w:val="bullet"/>
      <w:lvlText w:val=""/>
      <w:legacy w:legacy="1" w:legacyIndent="283" w:legacySpace="0"/>
      <w:lvlJc w:val="left"/>
      <w:pPr>
        <w:ind w:hanging="283" w:left="283"/>
      </w:pPr>
      <w:rPr>
        <w:rFonts w:ascii="Symbol" w:hAnsi="Symbo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DB800B5"/>
    <w:multiLevelType w:val="hybridMultilevel"/>
    <w:tmpl w:val="F1968C00"/>
    <w:lvl w:ilvl="0" w:tplc="75D62B14">
      <w:start w:val="2"/>
      <w:numFmt w:val="decimal"/>
      <w:lvlText w:val="%1"/>
      <w:lvlJc w:val="left"/>
      <w:pPr>
        <w:tabs>
          <w:tab w:pos="2140" w:val="num"/>
        </w:tabs>
        <w:ind w:hanging="360" w:left="2140"/>
      </w:pPr>
      <w:rPr>
        <w:rFonts w:hint="default"/>
      </w:rPr>
    </w:lvl>
    <w:lvl w:ilvl="1" w:tplc="15549C84">
      <w:numFmt w:val="none"/>
      <w:lvlText w:val=""/>
      <w:lvlJc w:val="left"/>
      <w:pPr>
        <w:tabs>
          <w:tab w:pos="360" w:val="num"/>
        </w:tabs>
      </w:pPr>
    </w:lvl>
    <w:lvl w:ilvl="2" w:tplc="02CC9C6A">
      <w:numFmt w:val="none"/>
      <w:lvlText w:val=""/>
      <w:lvlJc w:val="left"/>
      <w:pPr>
        <w:tabs>
          <w:tab w:pos="360" w:val="num"/>
        </w:tabs>
      </w:pPr>
    </w:lvl>
    <w:lvl w:ilvl="3" w:tplc="334674D6">
      <w:numFmt w:val="none"/>
      <w:lvlText w:val=""/>
      <w:lvlJc w:val="left"/>
      <w:pPr>
        <w:tabs>
          <w:tab w:pos="360" w:val="num"/>
        </w:tabs>
      </w:pPr>
    </w:lvl>
    <w:lvl w:ilvl="4" w:tplc="D51E80C0">
      <w:numFmt w:val="none"/>
      <w:lvlText w:val=""/>
      <w:lvlJc w:val="left"/>
      <w:pPr>
        <w:tabs>
          <w:tab w:pos="360" w:val="num"/>
        </w:tabs>
      </w:pPr>
    </w:lvl>
    <w:lvl w:ilvl="5" w:tplc="DF8A505A">
      <w:numFmt w:val="none"/>
      <w:lvlText w:val=""/>
      <w:lvlJc w:val="left"/>
      <w:pPr>
        <w:tabs>
          <w:tab w:pos="360" w:val="num"/>
        </w:tabs>
      </w:pPr>
    </w:lvl>
    <w:lvl w:ilvl="6" w:tplc="1CC66046">
      <w:numFmt w:val="none"/>
      <w:lvlText w:val=""/>
      <w:lvlJc w:val="left"/>
      <w:pPr>
        <w:tabs>
          <w:tab w:pos="360" w:val="num"/>
        </w:tabs>
      </w:pPr>
    </w:lvl>
    <w:lvl w:ilvl="7" w:tplc="CB1EF53C">
      <w:numFmt w:val="none"/>
      <w:lvlText w:val=""/>
      <w:lvlJc w:val="left"/>
      <w:pPr>
        <w:tabs>
          <w:tab w:pos="360" w:val="num"/>
        </w:tabs>
      </w:pPr>
    </w:lvl>
    <w:lvl w:ilvl="8" w:tplc="94B67376">
      <w:numFmt w:val="none"/>
      <w:lvlText w:val=""/>
      <w:lvlJc w:val="left"/>
      <w:pPr>
        <w:tabs>
          <w:tab w:pos="360" w:val="num"/>
        </w:tabs>
      </w:pPr>
    </w:lvl>
  </w:abstractNum>
  <w:abstractNum w15:restartNumberingAfterBreak="0" w:abstractNumId="3">
    <w:nsid w:val="121D1588"/>
    <w:multiLevelType w:val="hybridMultilevel"/>
    <w:tmpl w:val="521EC152"/>
    <w:lvl w:ilvl="0" w:tplc="685AA782">
      <w:start w:val="1"/>
      <w:numFmt w:val="bullet"/>
      <w:lvlText w:val=""/>
      <w:lvlJc w:val="left"/>
      <w:pPr>
        <w:tabs>
          <w:tab w:pos="360" w:val="num"/>
        </w:tabs>
        <w:ind w:hanging="340" w:left="340"/>
      </w:pPr>
      <w:rPr>
        <w:rFonts w:ascii="Symbol" w:hAnsi="Symbo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4BC3797"/>
    <w:multiLevelType w:val="hybridMultilevel"/>
    <w:tmpl w:val="D15C3CBA"/>
    <w:lvl w:ilvl="0" w:tplc="7D9A05BA">
      <w:start w:val="1"/>
      <w:numFmt w:val="bullet"/>
      <w:lvlText w:val=""/>
      <w:legacy w:legacy="1" w:legacyIndent="283" w:legacySpace="0"/>
      <w:lvlJc w:val="left"/>
      <w:pPr>
        <w:ind w:hanging="283" w:left="283"/>
      </w:pPr>
      <w:rPr>
        <w:rFonts w:ascii="Symbol" w:hAnsi="Symbo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ED46E67"/>
    <w:multiLevelType w:val="multilevel"/>
    <w:tmpl w:val="73B8D53A"/>
    <w:lvl w:ilvl="0">
      <w:start w:val="2"/>
      <w:numFmt w:val="decimal"/>
      <w:lvlText w:val="%1"/>
      <w:lvlJc w:val="left"/>
      <w:pPr>
        <w:tabs>
          <w:tab w:pos="570" w:val="num"/>
        </w:tabs>
        <w:ind w:hanging="570" w:left="570"/>
      </w:pPr>
      <w:rPr>
        <w:rFonts w:hint="default"/>
      </w:rPr>
    </w:lvl>
    <w:lvl w:ilvl="1">
      <w:start w:val="4"/>
      <w:numFmt w:val="decimal"/>
      <w:lvlText w:val="%1.%2"/>
      <w:lvlJc w:val="left"/>
      <w:pPr>
        <w:tabs>
          <w:tab w:pos="570" w:val="num"/>
        </w:tabs>
        <w:ind w:hanging="570" w:left="570"/>
      </w:pPr>
      <w:rPr>
        <w:rFonts w:hint="default"/>
      </w:rPr>
    </w:lvl>
    <w:lvl w:ilvl="2">
      <w:start w:val="2"/>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6">
    <w:nsid w:val="30501A91"/>
    <w:multiLevelType w:val="hybridMultilevel"/>
    <w:tmpl w:val="DA4ACD0A"/>
    <w:lvl w:ilvl="0" w:tplc="92E6FFD0">
      <w:start w:val="4"/>
      <w:numFmt w:val="decimal"/>
      <w:lvlText w:val="%1"/>
      <w:lvlJc w:val="left"/>
      <w:pPr>
        <w:tabs>
          <w:tab w:pos="360" w:val="num"/>
        </w:tabs>
        <w:ind w:hanging="360" w:left="360"/>
      </w:pPr>
      <w:rPr>
        <w:rFonts w:hint="default"/>
      </w:rPr>
    </w:lvl>
    <w:lvl w:ilvl="1" w:tplc="7804A8C6">
      <w:numFmt w:val="none"/>
      <w:lvlText w:val=""/>
      <w:lvlJc w:val="left"/>
      <w:pPr>
        <w:tabs>
          <w:tab w:pos="360" w:val="num"/>
        </w:tabs>
      </w:pPr>
    </w:lvl>
    <w:lvl w:ilvl="2" w:tplc="3C82C242">
      <w:numFmt w:val="none"/>
      <w:lvlText w:val=""/>
      <w:lvlJc w:val="left"/>
      <w:pPr>
        <w:tabs>
          <w:tab w:pos="360" w:val="num"/>
        </w:tabs>
      </w:pPr>
    </w:lvl>
    <w:lvl w:ilvl="3" w:tplc="E8D02FEA">
      <w:numFmt w:val="none"/>
      <w:lvlText w:val=""/>
      <w:lvlJc w:val="left"/>
      <w:pPr>
        <w:tabs>
          <w:tab w:pos="360" w:val="num"/>
        </w:tabs>
      </w:pPr>
    </w:lvl>
    <w:lvl w:ilvl="4" w:tplc="86088038">
      <w:numFmt w:val="none"/>
      <w:lvlText w:val=""/>
      <w:lvlJc w:val="left"/>
      <w:pPr>
        <w:tabs>
          <w:tab w:pos="360" w:val="num"/>
        </w:tabs>
      </w:pPr>
    </w:lvl>
    <w:lvl w:ilvl="5" w:tplc="89B46808">
      <w:numFmt w:val="none"/>
      <w:lvlText w:val=""/>
      <w:lvlJc w:val="left"/>
      <w:pPr>
        <w:tabs>
          <w:tab w:pos="360" w:val="num"/>
        </w:tabs>
      </w:pPr>
    </w:lvl>
    <w:lvl w:ilvl="6" w:tplc="6024C2BC">
      <w:numFmt w:val="none"/>
      <w:lvlText w:val=""/>
      <w:lvlJc w:val="left"/>
      <w:pPr>
        <w:tabs>
          <w:tab w:pos="360" w:val="num"/>
        </w:tabs>
      </w:pPr>
    </w:lvl>
    <w:lvl w:ilvl="7" w:tplc="41EC6F32">
      <w:numFmt w:val="none"/>
      <w:lvlText w:val=""/>
      <w:lvlJc w:val="left"/>
      <w:pPr>
        <w:tabs>
          <w:tab w:pos="360" w:val="num"/>
        </w:tabs>
      </w:pPr>
    </w:lvl>
    <w:lvl w:ilvl="8" w:tplc="4C607178">
      <w:numFmt w:val="none"/>
      <w:lvlText w:val=""/>
      <w:lvlJc w:val="left"/>
      <w:pPr>
        <w:tabs>
          <w:tab w:pos="360" w:val="num"/>
        </w:tabs>
      </w:pPr>
    </w:lvl>
  </w:abstractNum>
  <w:abstractNum w15:restartNumberingAfterBreak="0" w:abstractNumId="7">
    <w:nsid w:val="3F7F323D"/>
    <w:multiLevelType w:val="multilevel"/>
    <w:tmpl w:val="2D1CFC9C"/>
    <w:lvl w:ilvl="0">
      <w:start w:val="2"/>
      <w:numFmt w:val="decimal"/>
      <w:lvlText w:val="%1"/>
      <w:lvlJc w:val="left"/>
      <w:pPr>
        <w:tabs>
          <w:tab w:pos="570" w:val="num"/>
        </w:tabs>
        <w:ind w:hanging="570" w:left="570"/>
      </w:pPr>
      <w:rPr>
        <w:rFonts w:hint="default"/>
      </w:rPr>
    </w:lvl>
    <w:lvl w:ilvl="1">
      <w:start w:val="5"/>
      <w:numFmt w:val="decimal"/>
      <w:lvlText w:val="%1.%2"/>
      <w:lvlJc w:val="left"/>
      <w:pPr>
        <w:tabs>
          <w:tab w:pos="570" w:val="num"/>
        </w:tabs>
        <w:ind w:hanging="570" w:left="57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8">
    <w:nsid w:val="46BF5CBF"/>
    <w:multiLevelType w:val="multilevel"/>
    <w:tmpl w:val="C9F091E4"/>
    <w:lvl w:ilvl="0">
      <w:start w:val="1"/>
      <w:numFmt w:val="decimal"/>
      <w:lvlText w:val="%1"/>
      <w:lvlJc w:val="left"/>
      <w:pPr>
        <w:tabs>
          <w:tab w:pos="360" w:val="num"/>
        </w:tabs>
        <w:ind w:hanging="360" w:left="360"/>
      </w:pPr>
      <w:rPr>
        <w:rFonts w:cs="Times New Roman" w:hint="default"/>
      </w:rPr>
    </w:lvl>
    <w:lvl w:ilvl="1">
      <w:start w:val="1"/>
      <w:numFmt w:val="decimal"/>
      <w:lvlText w:val="%1.%2"/>
      <w:lvlJc w:val="left"/>
      <w:pPr>
        <w:tabs>
          <w:tab w:pos="360" w:val="num"/>
        </w:tabs>
        <w:ind w:hanging="360" w:left="360"/>
      </w:pPr>
      <w:rPr>
        <w:rFonts w:cs="Times New Roman" w:hint="default"/>
      </w:rPr>
    </w:lvl>
    <w:lvl w:ilvl="2">
      <w:start w:val="1"/>
      <w:numFmt w:val="decimal"/>
      <w:lvlText w:val="%1.%2.%3"/>
      <w:lvlJc w:val="left"/>
      <w:pPr>
        <w:tabs>
          <w:tab w:pos="720" w:val="num"/>
        </w:tabs>
        <w:ind w:hanging="720" w:left="720"/>
      </w:pPr>
      <w:rPr>
        <w:rFonts w:cs="Times New Roman" w:hint="default"/>
      </w:rPr>
    </w:lvl>
    <w:lvl w:ilvl="3">
      <w:start w:val="1"/>
      <w:numFmt w:val="decimal"/>
      <w:lvlText w:val="%1.%2.%3.%4"/>
      <w:lvlJc w:val="left"/>
      <w:pPr>
        <w:tabs>
          <w:tab w:pos="720" w:val="num"/>
        </w:tabs>
        <w:ind w:hanging="720" w:left="720"/>
      </w:pPr>
      <w:rPr>
        <w:rFonts w:cs="Times New Roman" w:hint="default"/>
      </w:rPr>
    </w:lvl>
    <w:lvl w:ilvl="4">
      <w:start w:val="1"/>
      <w:numFmt w:val="decimal"/>
      <w:lvlText w:val="%1.%2.%3.%4.%5"/>
      <w:lvlJc w:val="left"/>
      <w:pPr>
        <w:tabs>
          <w:tab w:pos="720" w:val="num"/>
        </w:tabs>
        <w:ind w:hanging="720" w:left="720"/>
      </w:pPr>
      <w:rPr>
        <w:rFonts w:cs="Times New Roman" w:hint="default"/>
      </w:rPr>
    </w:lvl>
    <w:lvl w:ilvl="5">
      <w:start w:val="1"/>
      <w:numFmt w:val="decimal"/>
      <w:lvlText w:val="%1.%2.%3.%4.%5.%6"/>
      <w:lvlJc w:val="left"/>
      <w:pPr>
        <w:tabs>
          <w:tab w:pos="1080" w:val="num"/>
        </w:tabs>
        <w:ind w:hanging="1080" w:left="1080"/>
      </w:pPr>
      <w:rPr>
        <w:rFonts w:cs="Times New Roman" w:hint="default"/>
      </w:rPr>
    </w:lvl>
    <w:lvl w:ilvl="6">
      <w:start w:val="1"/>
      <w:numFmt w:val="decimal"/>
      <w:lvlText w:val="%1.%2.%3.%4.%5.%6.%7"/>
      <w:lvlJc w:val="left"/>
      <w:pPr>
        <w:tabs>
          <w:tab w:pos="1080" w:val="num"/>
        </w:tabs>
        <w:ind w:hanging="1080" w:left="1080"/>
      </w:pPr>
      <w:rPr>
        <w:rFonts w:cs="Times New Roman" w:hint="default"/>
      </w:rPr>
    </w:lvl>
    <w:lvl w:ilvl="7">
      <w:start w:val="1"/>
      <w:numFmt w:val="decimal"/>
      <w:lvlText w:val="%1.%2.%3.%4.%5.%6.%7.%8"/>
      <w:lvlJc w:val="left"/>
      <w:pPr>
        <w:tabs>
          <w:tab w:pos="1440" w:val="num"/>
        </w:tabs>
        <w:ind w:hanging="1440" w:left="1440"/>
      </w:pPr>
      <w:rPr>
        <w:rFonts w:cs="Times New Roman" w:hint="default"/>
      </w:rPr>
    </w:lvl>
    <w:lvl w:ilvl="8">
      <w:start w:val="1"/>
      <w:numFmt w:val="decimal"/>
      <w:lvlText w:val="%1.%2.%3.%4.%5.%6.%7.%8.%9"/>
      <w:lvlJc w:val="left"/>
      <w:pPr>
        <w:tabs>
          <w:tab w:pos="1440" w:val="num"/>
        </w:tabs>
        <w:ind w:hanging="1440" w:left="1440"/>
      </w:pPr>
      <w:rPr>
        <w:rFonts w:cs="Times New Roman" w:hint="default"/>
      </w:rPr>
    </w:lvl>
  </w:abstractNum>
  <w:abstractNum w15:restartNumberingAfterBreak="0" w:abstractNumId="9">
    <w:nsid w:val="5609562D"/>
    <w:multiLevelType w:val="multilevel"/>
    <w:tmpl w:val="AC14FEBC"/>
    <w:lvl w:ilvl="0">
      <w:start w:val="2"/>
      <w:numFmt w:val="decimal"/>
      <w:lvlText w:val="%1"/>
      <w:lvlJc w:val="left"/>
      <w:pPr>
        <w:tabs>
          <w:tab w:pos="570" w:val="num"/>
        </w:tabs>
        <w:ind w:hanging="570" w:left="570"/>
      </w:pPr>
      <w:rPr>
        <w:rFonts w:hint="default"/>
      </w:rPr>
    </w:lvl>
    <w:lvl w:ilvl="1">
      <w:start w:val="4"/>
      <w:numFmt w:val="decimal"/>
      <w:lvlText w:val="%1.%2"/>
      <w:lvlJc w:val="left"/>
      <w:pPr>
        <w:tabs>
          <w:tab w:pos="570" w:val="num"/>
        </w:tabs>
        <w:ind w:hanging="570" w:left="57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10">
    <w:nsid w:val="6C6E02C4"/>
    <w:multiLevelType w:val="multilevel"/>
    <w:tmpl w:val="6BE00F92"/>
    <w:lvl w:ilvl="0">
      <w:start w:val="2"/>
      <w:numFmt w:val="decimal"/>
      <w:lvlText w:val="%1"/>
      <w:lvlJc w:val="left"/>
      <w:pPr>
        <w:tabs>
          <w:tab w:pos="645" w:val="num"/>
        </w:tabs>
        <w:ind w:hanging="645" w:left="645"/>
      </w:pPr>
      <w:rPr>
        <w:rFonts w:hint="default"/>
      </w:rPr>
    </w:lvl>
    <w:lvl w:ilvl="1">
      <w:start w:val="1"/>
      <w:numFmt w:val="decimal"/>
      <w:lvlText w:val="%1.%2"/>
      <w:lvlJc w:val="left"/>
      <w:pPr>
        <w:tabs>
          <w:tab w:pos="645" w:val="num"/>
        </w:tabs>
        <w:ind w:hanging="645" w:left="645"/>
      </w:pPr>
      <w:rPr>
        <w:rFonts w:hint="default"/>
      </w:rPr>
    </w:lvl>
    <w:lvl w:ilvl="2">
      <w:start w:val="3"/>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11">
    <w:nsid w:val="70E96EA0"/>
    <w:multiLevelType w:val="hybridMultilevel"/>
    <w:tmpl w:val="9B46398E"/>
    <w:lvl w:ilvl="0" w:tplc="FFFFFFFF">
      <w:numFmt w:val="bullet"/>
      <w:lvlText w:val="-"/>
      <w:lvlJc w:val="left"/>
      <w:pPr>
        <w:tabs>
          <w:tab w:pos="720" w:val="num"/>
        </w:tabs>
        <w:ind w:hanging="360" w:left="720"/>
      </w:pPr>
      <w:rPr>
        <w:rFonts w:ascii="Arial" w:cs="Arial" w:eastAsia="Times New Roman" w:hAnsi="Arial" w:hint="default"/>
      </w:rPr>
    </w:lvl>
    <w:lvl w:ilvl="1" w:tentative="1" w:tplc="FFFFFFFF">
      <w:start w:val="1"/>
      <w:numFmt w:val="bullet"/>
      <w:lvlText w:val="o"/>
      <w:lvlJc w:val="left"/>
      <w:pPr>
        <w:tabs>
          <w:tab w:pos="1440" w:val="num"/>
        </w:tabs>
        <w:ind w:hanging="360" w:left="1440"/>
      </w:pPr>
      <w:rPr>
        <w:rFonts w:ascii="Courier New" w:cs="Courier New" w:hAnsi="Courier New" w:hint="default"/>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cs="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cs="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74F47F7E"/>
    <w:multiLevelType w:val="multilevel"/>
    <w:tmpl w:val="8DCC4274"/>
    <w:lvl w:ilvl="0">
      <w:start w:val="3"/>
      <w:numFmt w:val="decimal"/>
      <w:lvlText w:val="%1"/>
      <w:lvlJc w:val="left"/>
      <w:pPr>
        <w:tabs>
          <w:tab w:pos="570" w:val="num"/>
        </w:tabs>
        <w:ind w:hanging="570" w:left="570"/>
      </w:pPr>
      <w:rPr>
        <w:rFonts w:hint="default"/>
      </w:rPr>
    </w:lvl>
    <w:lvl w:ilvl="1">
      <w:start w:val="2"/>
      <w:numFmt w:val="decimal"/>
      <w:lvlText w:val="%1.%2"/>
      <w:lvlJc w:val="left"/>
      <w:pPr>
        <w:tabs>
          <w:tab w:pos="570" w:val="num"/>
        </w:tabs>
        <w:ind w:hanging="570" w:left="570"/>
      </w:pPr>
      <w:rPr>
        <w:rFonts w:hint="default"/>
      </w:rPr>
    </w:lvl>
    <w:lvl w:ilvl="2">
      <w:start w:val="3"/>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13">
    <w:nsid w:val="76DB04B9"/>
    <w:multiLevelType w:val="hybridMultilevel"/>
    <w:tmpl w:val="B7468D36"/>
    <w:lvl w:ilvl="0" w:tplc="438E3050">
      <w:numFmt w:val="bullet"/>
      <w:lvlText w:val="-"/>
      <w:lvlJc w:val="left"/>
      <w:pPr>
        <w:tabs>
          <w:tab w:pos="360" w:val="num"/>
        </w:tabs>
        <w:ind w:hanging="113" w:left="113"/>
      </w:pPr>
      <w:rPr>
        <w:rFonts w:eastAsia="Times New Roman" w:hAnsi="Aria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799A6EC8"/>
    <w:multiLevelType w:val="multilevel"/>
    <w:tmpl w:val="8FD8B82E"/>
    <w:lvl w:ilvl="0">
      <w:start w:val="2"/>
      <w:numFmt w:val="decimal"/>
      <w:lvlText w:val="%1"/>
      <w:lvlJc w:val="left"/>
      <w:pPr>
        <w:tabs>
          <w:tab w:pos="495" w:val="num"/>
        </w:tabs>
        <w:ind w:hanging="495" w:left="495"/>
      </w:pPr>
      <w:rPr>
        <w:rFonts w:hint="default"/>
      </w:rPr>
    </w:lvl>
    <w:lvl w:ilvl="1">
      <w:start w:val="1"/>
      <w:numFmt w:val="decimal"/>
      <w:lvlText w:val="%1.%2"/>
      <w:lvlJc w:val="left"/>
      <w:pPr>
        <w:tabs>
          <w:tab w:pos="495" w:val="num"/>
        </w:tabs>
        <w:ind w:hanging="495" w:left="495"/>
      </w:pPr>
      <w:rPr>
        <w:rFonts w:hint="default"/>
      </w:rPr>
    </w:lvl>
    <w:lvl w:ilvl="2">
      <w:start w:val="2"/>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15">
    <w:nsid w:val="7B1F28FC"/>
    <w:multiLevelType w:val="hybridMultilevel"/>
    <w:tmpl w:val="0B50450E"/>
    <w:lvl w:ilvl="0" w:tplc="685AA782">
      <w:start w:val="1"/>
      <w:numFmt w:val="bullet"/>
      <w:lvlText w:val=""/>
      <w:lvlJc w:val="left"/>
      <w:pPr>
        <w:tabs>
          <w:tab w:pos="360" w:val="num"/>
        </w:tabs>
        <w:ind w:hanging="340" w:left="340"/>
      </w:pPr>
      <w:rPr>
        <w:rFonts w:ascii="Symbol" w:hAnsi="Symbol" w:hint="default"/>
      </w:rPr>
    </w:lvl>
    <w:lvl w:ilvl="1" w:tentative="1" w:tplc="04070003">
      <w:start w:val="1"/>
      <w:numFmt w:val="bullet"/>
      <w:lvlText w:val="o"/>
      <w:lvlJc w:val="left"/>
      <w:pPr>
        <w:tabs>
          <w:tab w:pos="1440" w:val="num"/>
        </w:tabs>
        <w:ind w:hanging="360" w:left="1440"/>
      </w:pPr>
      <w:rPr>
        <w:rFonts w:ascii="Courier New" w:hAnsi="Courier New" w:hint="default"/>
      </w:rPr>
    </w:lvl>
    <w:lvl w:ilvl="2" w:tentative="1" w:tplc="04070005">
      <w:start w:val="1"/>
      <w:numFmt w:val="bullet"/>
      <w:lvlText w:val=""/>
      <w:lvlJc w:val="left"/>
      <w:pPr>
        <w:tabs>
          <w:tab w:pos="2160" w:val="num"/>
        </w:tabs>
        <w:ind w:hanging="360" w:left="2160"/>
      </w:pPr>
      <w:rPr>
        <w:rFonts w:ascii="Wingdings" w:hAnsi="Wingdings" w:hint="default"/>
      </w:rPr>
    </w:lvl>
    <w:lvl w:ilvl="3" w:tentative="1" w:tplc="04070001">
      <w:start w:val="1"/>
      <w:numFmt w:val="bullet"/>
      <w:lvlText w:val=""/>
      <w:lvlJc w:val="left"/>
      <w:pPr>
        <w:tabs>
          <w:tab w:pos="2880" w:val="num"/>
        </w:tabs>
        <w:ind w:hanging="360" w:left="2880"/>
      </w:pPr>
      <w:rPr>
        <w:rFonts w:ascii="Symbol" w:hAnsi="Symbol" w:hint="default"/>
      </w:rPr>
    </w:lvl>
    <w:lvl w:ilvl="4" w:tentative="1" w:tplc="04070003">
      <w:start w:val="1"/>
      <w:numFmt w:val="bullet"/>
      <w:lvlText w:val="o"/>
      <w:lvlJc w:val="left"/>
      <w:pPr>
        <w:tabs>
          <w:tab w:pos="3600" w:val="num"/>
        </w:tabs>
        <w:ind w:hanging="360" w:left="3600"/>
      </w:pPr>
      <w:rPr>
        <w:rFonts w:ascii="Courier New" w:hAnsi="Courier New" w:hint="default"/>
      </w:rPr>
    </w:lvl>
    <w:lvl w:ilvl="5" w:tentative="1" w:tplc="04070005">
      <w:start w:val="1"/>
      <w:numFmt w:val="bullet"/>
      <w:lvlText w:val=""/>
      <w:lvlJc w:val="left"/>
      <w:pPr>
        <w:tabs>
          <w:tab w:pos="4320" w:val="num"/>
        </w:tabs>
        <w:ind w:hanging="360" w:left="4320"/>
      </w:pPr>
      <w:rPr>
        <w:rFonts w:ascii="Wingdings" w:hAnsi="Wingdings" w:hint="default"/>
      </w:rPr>
    </w:lvl>
    <w:lvl w:ilvl="6" w:tentative="1" w:tplc="04070001">
      <w:start w:val="1"/>
      <w:numFmt w:val="bullet"/>
      <w:lvlText w:val=""/>
      <w:lvlJc w:val="left"/>
      <w:pPr>
        <w:tabs>
          <w:tab w:pos="5040" w:val="num"/>
        </w:tabs>
        <w:ind w:hanging="360" w:left="5040"/>
      </w:pPr>
      <w:rPr>
        <w:rFonts w:ascii="Symbol" w:hAnsi="Symbol" w:hint="default"/>
      </w:rPr>
    </w:lvl>
    <w:lvl w:ilvl="7" w:tentative="1" w:tplc="04070003">
      <w:start w:val="1"/>
      <w:numFmt w:val="bullet"/>
      <w:lvlText w:val="o"/>
      <w:lvlJc w:val="left"/>
      <w:pPr>
        <w:tabs>
          <w:tab w:pos="5760" w:val="num"/>
        </w:tabs>
        <w:ind w:hanging="360" w:left="5760"/>
      </w:pPr>
      <w:rPr>
        <w:rFonts w:ascii="Courier New" w:hAnsi="Courier New" w:hint="default"/>
      </w:rPr>
    </w:lvl>
    <w:lvl w:ilvl="8" w:tentative="1" w:tplc="0407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863177422" w:numId="1">
    <w:abstractNumId w:val="0"/>
    <w:lvlOverride w:ilvl="0">
      <w:lvl w:ilvl="0">
        <w:start w:val="1"/>
        <w:numFmt w:val="bullet"/>
        <w:lvlText w:val=""/>
        <w:legacy w:legacy="1" w:legacyIndent="283" w:legacySpace="0"/>
        <w:lvlJc w:val="left"/>
        <w:pPr>
          <w:ind w:hanging="283" w:left="283"/>
        </w:pPr>
        <w:rPr>
          <w:rFonts w:ascii="Symbol" w:hAnsi="Symbol" w:hint="default"/>
        </w:rPr>
      </w:lvl>
    </w:lvlOverride>
  </w:num>
  <w:num w16cid:durableId="648872375" w:numId="2">
    <w:abstractNumId w:val="6"/>
  </w:num>
  <w:num w16cid:durableId="2132168505" w:numId="3">
    <w:abstractNumId w:val="2"/>
  </w:num>
  <w:num w16cid:durableId="103698576" w:numId="4">
    <w:abstractNumId w:val="14"/>
  </w:num>
  <w:num w16cid:durableId="1979140984" w:numId="5">
    <w:abstractNumId w:val="10"/>
  </w:num>
  <w:num w16cid:durableId="1877503189" w:numId="6">
    <w:abstractNumId w:val="5"/>
  </w:num>
  <w:num w16cid:durableId="5908705" w:numId="7">
    <w:abstractNumId w:val="7"/>
  </w:num>
  <w:num w16cid:durableId="1757747525" w:numId="8">
    <w:abstractNumId w:val="9"/>
  </w:num>
  <w:num w16cid:durableId="291794862" w:numId="9">
    <w:abstractNumId w:val="8"/>
  </w:num>
  <w:num w16cid:durableId="775369418" w:numId="10">
    <w:abstractNumId w:val="12"/>
  </w:num>
  <w:num w16cid:durableId="738480321" w:numId="11">
    <w:abstractNumId w:val="0"/>
    <w:lvlOverride w:ilvl="0">
      <w:lvl w:ilvl="0">
        <w:start w:val="1"/>
        <w:numFmt w:val="bullet"/>
        <w:lvlText w:val=""/>
        <w:legacy w:legacy="1" w:legacyIndent="283" w:legacySpace="0"/>
        <w:lvlJc w:val="left"/>
        <w:pPr>
          <w:ind w:hanging="283" w:left="283"/>
        </w:pPr>
        <w:rPr>
          <w:rFonts w:ascii="Symbol" w:hAnsi="Symbol" w:hint="default"/>
        </w:rPr>
      </w:lvl>
    </w:lvlOverride>
  </w:num>
  <w:num w16cid:durableId="971129010" w:numId="12">
    <w:abstractNumId w:val="4"/>
  </w:num>
  <w:num w16cid:durableId="777600367" w:numId="13">
    <w:abstractNumId w:val="11"/>
  </w:num>
  <w:num w16cid:durableId="311452864" w:numId="14">
    <w:abstractNumId w:val="1"/>
  </w:num>
  <w:num w16cid:durableId="1900482413" w:numId="15">
    <w:abstractNumId w:val="13"/>
  </w:num>
  <w:num w16cid:durableId="63459330" w:numId="16">
    <w:abstractNumId w:val="3"/>
  </w:num>
  <w:num w16cid:durableId="278531098" w:numId="17">
    <w:abstractNumId w:val="15"/>
  </w:num>
  <w:num w:numId="1000">
    <w:abstractNumId w:val="990"/>
  </w:num>
</w:numbering>
</file>

<file path=word/settings.xml><?xml version="1.0" encoding="utf-8"?>
<w:settings xmlns:w="http://schemas.openxmlformats.org/wordprocessingml/2006/main">
  <w:zoom w:percent="100"/>
  <w:defaultTabStop w:val="709"/>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de-CH" w:val="de-CH"/>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pPr>
      <w:tabs>
        <w:tab w:pos="284" w:val="left"/>
        <w:tab w:pos="567" w:val="left"/>
      </w:tabs>
      <w:overflowPunct w:val="0"/>
      <w:autoSpaceDE w:val="0"/>
      <w:autoSpaceDN w:val="0"/>
      <w:adjustRightInd w:val="0"/>
      <w:jc w:val="both"/>
      <w:textAlignment w:val="baseline"/>
    </w:pPr>
    <w:rPr>
      <w:rFonts w:ascii="Arial" w:hAnsi="Arial"/>
      <w:sz w:val="18"/>
      <w:lang w:eastAsia="de-DE"/>
    </w:rPr>
  </w:style>
  <w:style w:styleId="berschrift1" w:type="paragraph">
    <w:name w:val="heading 1"/>
    <w:basedOn w:val="Standard"/>
    <w:qFormat/>
    <w:rsid w:val="00854382"/>
    <w:pPr>
      <w:keepNext/>
      <w:spacing w:after="220"/>
      <w:outlineLvl w:val="0"/>
    </w:pPr>
    <w:rPr>
      <w:b/>
      <w:kern w:val="28"/>
      <w:sz w:val="22"/>
    </w:rPr>
  </w:style>
  <w:style w:styleId="berschrift2" w:type="paragraph">
    <w:name w:val="heading 2"/>
    <w:basedOn w:val="Standard"/>
    <w:qFormat/>
    <w:rsid w:val="00854382"/>
    <w:pPr>
      <w:keepNext/>
      <w:spacing w:after="180"/>
      <w:outlineLvl w:val="1"/>
    </w:pPr>
    <w:rPr>
      <w:b/>
      <w:sz w:val="22"/>
    </w:rPr>
  </w:style>
  <w:style w:styleId="berschrift3" w:type="paragraph">
    <w:name w:val="heading 3"/>
    <w:basedOn w:val="Standard"/>
    <w:qFormat/>
    <w:rsid w:val="00854382"/>
    <w:pPr>
      <w:keepNext/>
      <w:spacing w:after="180"/>
      <w:outlineLvl w:val="2"/>
    </w:pPr>
    <w:rPr>
      <w:b/>
    </w:rPr>
  </w:style>
  <w:style w:styleId="berschrift4" w:type="paragraph">
    <w:name w:val="heading 4"/>
    <w:basedOn w:val="Standard"/>
    <w:next w:val="Standard"/>
    <w:qFormat/>
    <w:pPr>
      <w:keepNext/>
      <w:pBdr>
        <w:top w:color="auto" w:shadow="1" w:space="1" w:sz="6" w:val="single"/>
        <w:left w:color="auto" w:shadow="1" w:space="1" w:sz="6" w:val="single"/>
        <w:bottom w:color="auto" w:shadow="1" w:space="1" w:sz="6" w:val="single"/>
        <w:right w:color="auto" w:shadow="1" w:space="1" w:sz="6" w:val="single"/>
      </w:pBdr>
      <w:tabs>
        <w:tab w:pos="284" w:val="clear"/>
        <w:tab w:pos="567" w:val="clear"/>
        <w:tab w:pos="1276" w:val="left"/>
      </w:tabs>
      <w:spacing w:after="120"/>
      <w:ind w:left="284"/>
      <w:outlineLvl w:val="3"/>
    </w:pPr>
  </w:style>
  <w:style w:styleId="berschrift5" w:type="paragraph">
    <w:name w:val="heading 5"/>
    <w:basedOn w:val="Standard"/>
    <w:next w:val="Standard"/>
    <w:qFormat/>
    <w:pPr>
      <w:spacing w:after="60" w:before="240"/>
      <w:outlineLvl w:val="4"/>
    </w:pPr>
  </w:style>
  <w:style w:styleId="berschrift6" w:type="paragraph">
    <w:name w:val="heading 6"/>
    <w:basedOn w:val="Standard"/>
    <w:next w:val="Standard"/>
    <w:qFormat/>
    <w:pPr>
      <w:spacing w:after="60" w:before="240"/>
      <w:outlineLvl w:val="5"/>
    </w:pPr>
    <w:rPr>
      <w:i/>
    </w:rPr>
  </w:style>
  <w:style w:styleId="berschrift7" w:type="paragraph">
    <w:name w:val="heading 7"/>
    <w:basedOn w:val="Standard"/>
    <w:next w:val="Standard"/>
    <w:qFormat/>
    <w:pPr>
      <w:spacing w:after="60" w:before="240"/>
      <w:outlineLvl w:val="6"/>
    </w:pPr>
  </w:style>
  <w:style w:styleId="berschrift8" w:type="paragraph">
    <w:name w:val="heading 8"/>
    <w:basedOn w:val="Standard"/>
    <w:next w:val="Standard"/>
    <w:qFormat/>
    <w:pPr>
      <w:spacing w:after="60" w:before="240"/>
      <w:outlineLvl w:val="7"/>
    </w:pPr>
    <w:rPr>
      <w:i/>
    </w:rPr>
  </w:style>
  <w:style w:styleId="berschrift9" w:type="paragraph">
    <w:name w:val="heading 9"/>
    <w:basedOn w:val="Standard"/>
    <w:next w:val="Standard"/>
    <w:qFormat/>
    <w:pPr>
      <w:spacing w:after="60" w:before="240"/>
      <w:outlineLvl w:val="8"/>
    </w:pPr>
    <w:rPr>
      <w:b/>
      <w:i/>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Kopfzeile" w:type="paragraph">
    <w:name w:val="header"/>
    <w:basedOn w:val="Standard"/>
    <w:link w:val="KopfzeileZchn"/>
    <w:pPr>
      <w:tabs>
        <w:tab w:pos="4536" w:val="center"/>
        <w:tab w:pos="9072" w:val="right"/>
      </w:tabs>
    </w:pPr>
  </w:style>
  <w:style w:styleId="Fuzeile" w:type="paragraph">
    <w:name w:val="footer"/>
    <w:basedOn w:val="Standard"/>
    <w:link w:val="FuzeileZchn"/>
    <w:pPr>
      <w:tabs>
        <w:tab w:pos="4536" w:val="center"/>
        <w:tab w:pos="9072" w:val="right"/>
      </w:tabs>
    </w:pPr>
  </w:style>
  <w:style w:styleId="Seitenzahl" w:type="character">
    <w:name w:val="page number"/>
    <w:basedOn w:val="Absatz-Standardschriftart"/>
  </w:style>
  <w:style w:styleId="Textkrper-Zeileneinzug" w:type="paragraph">
    <w:name w:val="Body Text Indent"/>
    <w:basedOn w:val="Standard"/>
    <w:pPr>
      <w:widowControl w:val="0"/>
      <w:ind w:left="284"/>
    </w:pPr>
    <w:rPr>
      <w:lang w:val="de-DE"/>
    </w:rPr>
  </w:style>
  <w:style w:styleId="Textkrper" w:type="paragraph">
    <w:name w:val="Body Text"/>
    <w:basedOn w:val="Standard"/>
    <w:pPr>
      <w:spacing w:after="120"/>
    </w:pPr>
  </w:style>
  <w:style w:customStyle="1" w:styleId="Bezugszeichentext" w:type="paragraph">
    <w:name w:val="Bezugszeichentext"/>
    <w:basedOn w:val="Standard"/>
  </w:style>
  <w:style w:styleId="Sprechblasentext" w:type="paragraph">
    <w:name w:val="Balloon Text"/>
    <w:basedOn w:val="Standard"/>
    <w:semiHidden/>
    <w:rPr>
      <w:rFonts w:ascii="Tahoma" w:cs="Tahoma" w:hAnsi="Tahoma"/>
      <w:sz w:val="16"/>
      <w:szCs w:val="16"/>
    </w:rPr>
  </w:style>
  <w:style w:styleId="Hyperlink" w:type="character">
    <w:name w:val="Hyperlink"/>
    <w:rsid w:val="00927EEB"/>
    <w:rPr>
      <w:color w:val="0000FF"/>
      <w:u w:val="single"/>
    </w:rPr>
  </w:style>
  <w:style w:customStyle="1" w:styleId="xl24" w:type="paragraph">
    <w:name w:val="xl24"/>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b/>
      <w:bCs/>
      <w:szCs w:val="18"/>
    </w:rPr>
  </w:style>
  <w:style w:customStyle="1" w:styleId="xl25" w:type="paragraph">
    <w:name w:val="xl25"/>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cs="Arial" w:eastAsia="Arial Unicode MS"/>
      <w:szCs w:val="18"/>
    </w:rPr>
  </w:style>
  <w:style w:customStyle="1" w:styleId="xl26" w:type="paragraph">
    <w:name w:val="xl26"/>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cs="Arial" w:eastAsia="Arial Unicode MS"/>
      <w:szCs w:val="18"/>
    </w:rPr>
  </w:style>
  <w:style w:customStyle="1" w:styleId="xl27" w:type="paragraph">
    <w:name w:val="xl27"/>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szCs w:val="18"/>
    </w:rPr>
  </w:style>
  <w:style w:customStyle="1" w:styleId="xl28" w:type="paragraph">
    <w:name w:val="xl28"/>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29" w:type="paragraph">
    <w:name w:val="xl29"/>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30" w:type="paragraph">
    <w:name w:val="xl30"/>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31" w:type="paragraph">
    <w:name w:val="xl31"/>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32" w:type="paragraph">
    <w:name w:val="xl32"/>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33" w:type="paragraph">
    <w:name w:val="xl33"/>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34" w:type="paragraph">
    <w:name w:val="xl34"/>
    <w:basedOn w:val="Standard"/>
    <w:rsid w:val="00927EEB"/>
    <w:pP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35" w:type="paragraph">
    <w:name w:val="xl35"/>
    <w:basedOn w:val="Standard"/>
    <w:rsid w:val="00927EEB"/>
    <w:pPr>
      <w:tabs>
        <w:tab w:pos="284" w:val="clear"/>
        <w:tab w:pos="567" w:val="clear"/>
      </w:tabs>
      <w:overflowPunct/>
      <w:autoSpaceDE/>
      <w:autoSpaceDN/>
      <w:adjustRightInd/>
      <w:spacing w:after="100" w:afterAutospacing="1" w:before="100" w:beforeAutospacing="1"/>
      <w:jc w:val="center"/>
      <w:textAlignment w:val="auto"/>
    </w:pPr>
    <w:rPr>
      <w:rFonts w:ascii="Arial Unicode MS" w:cs="Arial Unicode MS" w:eastAsia="Arial Unicode MS" w:hAnsi="Arial Unicode MS"/>
      <w:i/>
      <w:iCs/>
      <w:szCs w:val="18"/>
    </w:rPr>
  </w:style>
  <w:style w:customStyle="1" w:styleId="xl36" w:type="paragraph">
    <w:name w:val="xl36"/>
    <w:basedOn w:val="Standard"/>
    <w:rsid w:val="00927EEB"/>
    <w:pPr>
      <w:tabs>
        <w:tab w:pos="284" w:val="clear"/>
        <w:tab w:pos="567" w:val="clear"/>
      </w:tabs>
      <w:overflowPunct/>
      <w:autoSpaceDE/>
      <w:autoSpaceDN/>
      <w:adjustRightInd/>
      <w:spacing w:after="100" w:afterAutospacing="1" w:before="100" w:beforeAutospacing="1"/>
      <w:jc w:val="center"/>
      <w:textAlignment w:val="top"/>
    </w:pPr>
    <w:rPr>
      <w:rFonts w:ascii="Arial Unicode MS" w:cs="Arial Unicode MS" w:eastAsia="Arial Unicode MS" w:hAnsi="Arial Unicode MS"/>
      <w:szCs w:val="18"/>
    </w:rPr>
  </w:style>
  <w:style w:customStyle="1" w:styleId="xl37" w:type="paragraph">
    <w:name w:val="xl37"/>
    <w:basedOn w:val="Standard"/>
    <w:rsid w:val="00927EEB"/>
    <w:pPr>
      <w:pBdr>
        <w:top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cs="Arial" w:eastAsia="Arial Unicode MS"/>
      <w:szCs w:val="18"/>
    </w:rPr>
  </w:style>
  <w:style w:customStyle="1" w:styleId="xl38" w:type="paragraph">
    <w:name w:val="xl38"/>
    <w:basedOn w:val="Standard"/>
    <w:rsid w:val="00927EEB"/>
    <w:pPr>
      <w:pBdr>
        <w:top w:color="auto" w:space="0" w:sz="4" w:val="single"/>
      </w:pBd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39" w:type="paragraph">
    <w:name w:val="xl39"/>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40" w:type="paragraph">
    <w:name w:val="xl40"/>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41" w:type="paragraph">
    <w:name w:val="xl41"/>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center"/>
      <w:textAlignment w:val="auto"/>
    </w:pPr>
    <w:rPr>
      <w:rFonts w:ascii="Arial Unicode MS" w:cs="Arial Unicode MS" w:eastAsia="Arial Unicode MS" w:hAnsi="Arial Unicode MS"/>
      <w:i/>
      <w:iCs/>
      <w:szCs w:val="18"/>
    </w:rPr>
  </w:style>
  <w:style w:customStyle="1" w:styleId="xl42" w:type="paragraph">
    <w:name w:val="xl42"/>
    <w:basedOn w:val="Standard"/>
    <w:rsid w:val="00927EEB"/>
    <w:pPr>
      <w:pBdr>
        <w:top w:color="auto" w:space="0" w:sz="4" w:val="single"/>
      </w:pBdr>
      <w:tabs>
        <w:tab w:pos="284" w:val="clear"/>
        <w:tab w:pos="567" w:val="clear"/>
      </w:tabs>
      <w:overflowPunct/>
      <w:autoSpaceDE/>
      <w:autoSpaceDN/>
      <w:adjustRightInd/>
      <w:spacing w:after="100" w:afterAutospacing="1" w:before="100" w:beforeAutospacing="1"/>
      <w:jc w:val="center"/>
      <w:textAlignment w:val="top"/>
    </w:pPr>
    <w:rPr>
      <w:rFonts w:ascii="Arial Unicode MS" w:cs="Arial Unicode MS" w:eastAsia="Arial Unicode MS" w:hAnsi="Arial Unicode MS"/>
      <w:szCs w:val="18"/>
    </w:rPr>
  </w:style>
  <w:style w:customStyle="1" w:styleId="xl43" w:type="paragraph">
    <w:name w:val="xl43"/>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cs="Arial" w:eastAsia="Arial Unicode MS"/>
      <w:b/>
      <w:bCs/>
      <w:szCs w:val="18"/>
    </w:rPr>
  </w:style>
  <w:style w:customStyle="1" w:styleId="xl44" w:type="paragraph">
    <w:name w:val="xl44"/>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right"/>
      <w:textAlignment w:val="auto"/>
    </w:pPr>
    <w:rPr>
      <w:rFonts w:cs="Arial" w:eastAsia="Arial Unicode MS"/>
      <w:b/>
      <w:bCs/>
      <w:szCs w:val="18"/>
    </w:rPr>
  </w:style>
  <w:style w:customStyle="1" w:styleId="xl45" w:type="paragraph">
    <w:name w:val="xl45"/>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right"/>
      <w:textAlignment w:val="auto"/>
    </w:pPr>
    <w:rPr>
      <w:rFonts w:cs="Arial" w:eastAsia="Arial Unicode MS"/>
      <w:b/>
      <w:bCs/>
      <w:szCs w:val="18"/>
    </w:rPr>
  </w:style>
  <w:style w:customStyle="1" w:styleId="xl46" w:type="paragraph">
    <w:name w:val="xl46"/>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cs="Arial" w:eastAsia="Arial Unicode MS"/>
      <w:b/>
      <w:bCs/>
      <w:szCs w:val="18"/>
    </w:rPr>
  </w:style>
  <w:style w:customStyle="1" w:styleId="xl47" w:type="paragraph">
    <w:name w:val="xl47"/>
    <w:basedOn w:val="Standard"/>
    <w:rsid w:val="00927EEB"/>
    <w:pPr>
      <w:pBdr>
        <w:top w:color="auto" w:space="0" w:sz="4" w:val="single"/>
      </w:pBd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48" w:type="paragraph">
    <w:name w:val="xl48"/>
    <w:basedOn w:val="Standard"/>
    <w:rsid w:val="00927EEB"/>
    <w:pP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49" w:type="paragraph">
    <w:name w:val="xl49"/>
    <w:basedOn w:val="Standard"/>
    <w:rsid w:val="00927EEB"/>
    <w:pPr>
      <w:pBdr>
        <w:top w:color="auto" w:space="0" w:sz="4" w:val="single"/>
        <w:bottom w:color="auto" w:space="0" w:sz="4" w:val="single"/>
      </w:pBdr>
      <w:shd w:color="auto" w:fill="C0C0C0" w:val="clea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50" w:type="paragraph">
    <w:name w:val="xl50"/>
    <w:basedOn w:val="Standard"/>
    <w:rsid w:val="00927EEB"/>
    <w:pPr>
      <w:shd w:color="auto" w:fill="C0C0C0" w:val="clear"/>
      <w:tabs>
        <w:tab w:pos="284" w:val="clear"/>
        <w:tab w:pos="567" w:val="clear"/>
      </w:tabs>
      <w:overflowPunct/>
      <w:autoSpaceDE/>
      <w:autoSpaceDN/>
      <w:adjustRightInd/>
      <w:spacing w:after="100" w:afterAutospacing="1" w:before="100" w:beforeAutospacing="1"/>
      <w:jc w:val="left"/>
      <w:textAlignment w:val="auto"/>
    </w:pPr>
    <w:rPr>
      <w:rFonts w:ascii="Arial Unicode MS" w:cs="Arial Unicode MS" w:eastAsia="Arial Unicode MS" w:hAnsi="Arial Unicode MS"/>
      <w:i/>
      <w:iCs/>
      <w:szCs w:val="18"/>
    </w:rPr>
  </w:style>
  <w:style w:customStyle="1" w:styleId="xl51" w:type="paragraph">
    <w:name w:val="xl51"/>
    <w:basedOn w:val="Standard"/>
    <w:rsid w:val="00927EEB"/>
    <w:pP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szCs w:val="18"/>
    </w:rPr>
  </w:style>
  <w:style w:customStyle="1" w:styleId="xl52" w:type="paragraph">
    <w:name w:val="xl52"/>
    <w:basedOn w:val="Standard"/>
    <w:rsid w:val="00927EEB"/>
    <w:pPr>
      <w:pBdr>
        <w:top w:color="auto" w:space="0" w:sz="4" w:val="single"/>
        <w:bottom w:color="auto" w:space="0" w:sz="4" w:val="single"/>
      </w:pBd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cs="Arial" w:eastAsia="Arial Unicode MS"/>
      <w:b/>
      <w:bCs/>
      <w:szCs w:val="18"/>
    </w:rPr>
  </w:style>
  <w:style w:customStyle="1" w:styleId="xl53" w:type="paragraph">
    <w:name w:val="xl53"/>
    <w:basedOn w:val="Standard"/>
    <w:rsid w:val="00927EEB"/>
    <w:pPr>
      <w:shd w:color="auto" w:fill="C0C0C0" w:val="clear"/>
      <w:tabs>
        <w:tab w:pos="284" w:val="clear"/>
        <w:tab w:pos="567" w:val="clear"/>
      </w:tabs>
      <w:overflowPunct/>
      <w:autoSpaceDE/>
      <w:autoSpaceDN/>
      <w:adjustRightInd/>
      <w:spacing w:after="100" w:afterAutospacing="1" w:before="100" w:beforeAutospacing="1"/>
      <w:jc w:val="right"/>
      <w:textAlignment w:val="auto"/>
    </w:pPr>
    <w:rPr>
      <w:rFonts w:ascii="Arial Unicode MS" w:cs="Arial Unicode MS" w:eastAsia="Arial Unicode MS" w:hAnsi="Arial Unicode MS"/>
      <w:i/>
      <w:iCs/>
      <w:szCs w:val="18"/>
    </w:rPr>
  </w:style>
  <w:style w:customStyle="1" w:styleId="xl54" w:type="paragraph">
    <w:name w:val="xl54"/>
    <w:basedOn w:val="Standard"/>
    <w:rsid w:val="00927EEB"/>
    <w:pPr>
      <w:pBdr>
        <w:top w:color="auto" w:space="0" w:sz="4" w:val="single"/>
        <w:bottom w:color="auto" w:space="0" w:sz="4" w:val="single"/>
      </w:pBdr>
      <w:shd w:color="auto" w:fill="C0C0C0" w:val="clear"/>
      <w:tabs>
        <w:tab w:pos="284" w:val="clear"/>
        <w:tab w:pos="567" w:val="clear"/>
      </w:tabs>
      <w:overflowPunct/>
      <w:autoSpaceDE/>
      <w:autoSpaceDN/>
      <w:adjustRightInd/>
      <w:spacing w:after="100" w:afterAutospacing="1" w:before="100" w:beforeAutospacing="1"/>
      <w:jc w:val="left"/>
      <w:textAlignment w:val="auto"/>
    </w:pPr>
    <w:rPr>
      <w:rFonts w:cs="Arial" w:eastAsia="Arial Unicode MS"/>
      <w:b/>
      <w:bCs/>
      <w:szCs w:val="18"/>
    </w:rPr>
  </w:style>
  <w:style w:customStyle="1" w:styleId="xl55" w:type="paragraph">
    <w:name w:val="xl55"/>
    <w:basedOn w:val="Standard"/>
    <w:rsid w:val="00927EEB"/>
    <w:pPr>
      <w:pBdr>
        <w:top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auto"/>
    </w:pPr>
    <w:rPr>
      <w:rFonts w:cs="Arial" w:eastAsia="Arial Unicode MS"/>
      <w:b/>
      <w:bCs/>
      <w:szCs w:val="18"/>
    </w:rPr>
  </w:style>
  <w:style w:customStyle="1" w:styleId="font6" w:type="paragraph">
    <w:name w:val="font6"/>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cs="Arial" w:eastAsia="Arial Unicode MS"/>
      <w:szCs w:val="18"/>
    </w:rPr>
  </w:style>
  <w:style w:styleId="Textkrper2" w:type="paragraph">
    <w:name w:val="Body Text 2"/>
    <w:basedOn w:val="Standard"/>
    <w:link w:val="Textkrper2Zchn"/>
    <w:rsid w:val="00927EEB"/>
    <w:pPr>
      <w:ind w:right="2407"/>
    </w:pPr>
    <w:rPr>
      <w:rFonts w:cs="Arial"/>
      <w:szCs w:val="18"/>
    </w:rPr>
  </w:style>
  <w:style w:customStyle="1" w:styleId="Textkrper2Zchn" w:type="character">
    <w:name w:val="Textkörper 2 Zchn"/>
    <w:link w:val="Textkrper2"/>
    <w:rsid w:val="00927EEB"/>
    <w:rPr>
      <w:rFonts w:ascii="Arial" w:cs="Arial" w:hAnsi="Arial"/>
      <w:sz w:val="18"/>
      <w:szCs w:val="18"/>
      <w:lang w:eastAsia="de-DE"/>
    </w:rPr>
  </w:style>
  <w:style w:customStyle="1" w:styleId="font5" w:type="paragraph">
    <w:name w:val="font5"/>
    <w:basedOn w:val="Standard"/>
    <w:rsid w:val="00927EEB"/>
    <w:pPr>
      <w:tabs>
        <w:tab w:pos="284" w:val="clear"/>
        <w:tab w:pos="567" w:val="clear"/>
      </w:tabs>
      <w:overflowPunct/>
      <w:autoSpaceDE/>
      <w:autoSpaceDN/>
      <w:adjustRightInd/>
      <w:spacing w:after="100" w:afterAutospacing="1" w:before="100" w:beforeAutospacing="1"/>
      <w:jc w:val="left"/>
      <w:textAlignment w:val="auto"/>
    </w:pPr>
    <w:rPr>
      <w:rFonts w:cs="Arial" w:eastAsia="Arial Unicode MS"/>
      <w:szCs w:val="18"/>
    </w:rPr>
  </w:style>
  <w:style w:styleId="Funotentext" w:type="paragraph">
    <w:name w:val="footnote text"/>
    <w:basedOn w:val="Standard"/>
    <w:link w:val="FunotentextZchn"/>
    <w:rsid w:val="00927EEB"/>
    <w:rPr>
      <w:sz w:val="20"/>
    </w:rPr>
  </w:style>
  <w:style w:customStyle="1" w:styleId="FunotentextZchn" w:type="character">
    <w:name w:val="Fußnotentext Zchn"/>
    <w:link w:val="Funotentext"/>
    <w:rsid w:val="00927EEB"/>
    <w:rPr>
      <w:rFonts w:ascii="Arial" w:hAnsi="Arial"/>
      <w:lang w:eastAsia="de-DE"/>
    </w:rPr>
  </w:style>
  <w:style w:styleId="Funotenzeichen" w:type="character">
    <w:name w:val="footnote reference"/>
    <w:rsid w:val="00927EEB"/>
    <w:rPr>
      <w:vertAlign w:val="superscript"/>
    </w:rPr>
  </w:style>
  <w:style w:customStyle="1" w:styleId="BesuchterHyperlink" w:type="character">
    <w:name w:val="BesuchterHyperlink"/>
    <w:rsid w:val="00927EEB"/>
    <w:rPr>
      <w:color w:val="800080"/>
      <w:u w:val="single"/>
    </w:rPr>
  </w:style>
  <w:style w:customStyle="1" w:styleId="CIberschrift" w:type="paragraph">
    <w:name w:val="CIÜberschrift"/>
    <w:basedOn w:val="berschrift1"/>
    <w:rsid w:val="00927EEB"/>
    <w:pPr>
      <w:tabs>
        <w:tab w:pos="284" w:val="clear"/>
        <w:tab w:pos="567" w:val="clear"/>
      </w:tabs>
      <w:overflowPunct/>
      <w:autoSpaceDE/>
      <w:autoSpaceDN/>
      <w:adjustRightInd/>
      <w:spacing w:after="0" w:line="280" w:lineRule="exact"/>
      <w:jc w:val="left"/>
      <w:textAlignment w:val="auto"/>
    </w:pPr>
    <w:rPr>
      <w:rFonts w:cs="Arial"/>
      <w:kern w:val="0"/>
      <w:szCs w:val="24"/>
    </w:rPr>
  </w:style>
  <w:style w:styleId="Kommentarzeichen" w:type="character">
    <w:name w:val="annotation reference"/>
    <w:rsid w:val="00927EEB"/>
    <w:rPr>
      <w:sz w:val="16"/>
      <w:szCs w:val="16"/>
    </w:rPr>
  </w:style>
  <w:style w:styleId="Kommentartext" w:type="paragraph">
    <w:name w:val="annotation text"/>
    <w:basedOn w:val="Standard"/>
    <w:link w:val="KommentartextZchn"/>
    <w:rsid w:val="00927EEB"/>
    <w:rPr>
      <w:sz w:val="20"/>
    </w:rPr>
  </w:style>
  <w:style w:customStyle="1" w:styleId="KommentartextZchn" w:type="character">
    <w:name w:val="Kommentartext Zchn"/>
    <w:link w:val="Kommentartext"/>
    <w:rsid w:val="00927EEB"/>
    <w:rPr>
      <w:rFonts w:ascii="Arial" w:hAnsi="Arial"/>
      <w:lang w:eastAsia="de-DE"/>
    </w:rPr>
  </w:style>
  <w:style w:styleId="Kommentarthema" w:type="paragraph">
    <w:name w:val="annotation subject"/>
    <w:basedOn w:val="Kommentartext"/>
    <w:next w:val="Kommentartext"/>
    <w:link w:val="KommentarthemaZchn"/>
    <w:rsid w:val="00927EEB"/>
    <w:rPr>
      <w:b/>
      <w:bCs/>
    </w:rPr>
  </w:style>
  <w:style w:customStyle="1" w:styleId="KommentarthemaZchn" w:type="character">
    <w:name w:val="Kommentarthema Zchn"/>
    <w:link w:val="Kommentarthema"/>
    <w:rsid w:val="00927EEB"/>
    <w:rPr>
      <w:rFonts w:ascii="Arial" w:hAnsi="Arial"/>
      <w:b/>
      <w:bCs/>
      <w:lang w:eastAsia="de-DE"/>
    </w:rPr>
  </w:style>
  <w:style w:styleId="Tabellenraster" w:type="table">
    <w:name w:val="Table Grid"/>
    <w:basedOn w:val="NormaleTabelle"/>
    <w:rsid w:val="00927EEB"/>
    <w:pPr>
      <w:tabs>
        <w:tab w:pos="284" w:val="left"/>
        <w:tab w:pos="567" w:val="left"/>
      </w:tabs>
      <w:overflowPunct w:val="0"/>
      <w:autoSpaceDE w:val="0"/>
      <w:autoSpaceDN w:val="0"/>
      <w:adjustRightInd w:val="0"/>
      <w:jc w:val="both"/>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KopfzeileZchn" w:type="character">
    <w:name w:val="Kopfzeile Zchn"/>
    <w:link w:val="Kopfzeile"/>
    <w:uiPriority w:val="99"/>
    <w:rsid w:val="00927EEB"/>
    <w:rPr>
      <w:rFonts w:ascii="Arial" w:hAnsi="Arial"/>
      <w:sz w:val="18"/>
      <w:lang w:eastAsia="de-DE"/>
    </w:rPr>
  </w:style>
  <w:style w:styleId="Textkrper-Einzug2" w:type="paragraph">
    <w:name w:val="Body Text Indent 2"/>
    <w:basedOn w:val="Standard"/>
    <w:link w:val="Textkrper-Einzug2Zchn"/>
    <w:rsid w:val="00453ECD"/>
    <w:pPr>
      <w:ind w:left="284"/>
    </w:pPr>
    <w:rPr>
      <w:sz w:val="20"/>
    </w:rPr>
  </w:style>
  <w:style w:customStyle="1" w:styleId="Textkrper-Einzug2Zchn" w:type="character">
    <w:name w:val="Textkörper-Einzug 2 Zchn"/>
    <w:link w:val="Textkrper-Einzug2"/>
    <w:rsid w:val="00453ECD"/>
    <w:rPr>
      <w:rFonts w:ascii="Arial" w:hAnsi="Arial"/>
      <w:lang w:eastAsia="de-DE"/>
    </w:rPr>
  </w:style>
  <w:style w:styleId="Textkrper-Einzug3" w:type="paragraph">
    <w:name w:val="Body Text Indent 3"/>
    <w:basedOn w:val="Standard"/>
    <w:link w:val="Textkrper-Einzug3Zchn"/>
    <w:rsid w:val="00453ECD"/>
    <w:pPr>
      <w:ind w:left="284"/>
    </w:pPr>
    <w:rPr>
      <w:iCs/>
      <w:sz w:val="16"/>
    </w:rPr>
  </w:style>
  <w:style w:customStyle="1" w:styleId="Textkrper-Einzug3Zchn" w:type="character">
    <w:name w:val="Textkörper-Einzug 3 Zchn"/>
    <w:link w:val="Textkrper-Einzug3"/>
    <w:rsid w:val="00453ECD"/>
    <w:rPr>
      <w:rFonts w:ascii="Arial" w:hAnsi="Arial"/>
      <w:iCs/>
      <w:sz w:val="16"/>
      <w:lang w:eastAsia="de-DE"/>
    </w:rPr>
  </w:style>
  <w:style w:customStyle="1" w:styleId="FuzeileZchn" w:type="character">
    <w:name w:val="Fußzeile Zchn"/>
    <w:link w:val="Fuzeile"/>
    <w:uiPriority w:val="99"/>
    <w:rsid w:val="00E217DC"/>
    <w:rPr>
      <w:rFonts w:ascii="Arial" w:hAnsi="Arial"/>
      <w:sz w:val="18"/>
      <w:lang w:eastAsia="de-DE"/>
    </w:rPr>
  </w:style>
  <w:style w:customStyle="1" w:styleId="xl56" w:type="paragraph">
    <w:name w:val="xl56"/>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center"/>
      <w:textAlignment w:val="auto"/>
    </w:pPr>
    <w:rPr>
      <w:rFonts w:cs="Arial" w:eastAsia="Arial Unicode MS"/>
      <w:i/>
      <w:iCs/>
      <w:sz w:val="16"/>
      <w:szCs w:val="16"/>
    </w:rPr>
  </w:style>
  <w:style w:customStyle="1" w:styleId="xl57" w:type="paragraph">
    <w:name w:val="xl57"/>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center"/>
      <w:textAlignment w:val="center"/>
    </w:pPr>
    <w:rPr>
      <w:rFonts w:cs="Arial" w:eastAsia="Arial Unicode MS"/>
      <w:szCs w:val="18"/>
    </w:rPr>
  </w:style>
  <w:style w:customStyle="1" w:styleId="xl64" w:type="paragraph">
    <w:name w:val="xl64"/>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 w:val="24"/>
      <w:szCs w:val="24"/>
    </w:rPr>
  </w:style>
  <w:style w:customStyle="1" w:styleId="xl65" w:type="paragraph">
    <w:name w:val="xl65"/>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sz w:val="24"/>
      <w:szCs w:val="24"/>
    </w:rPr>
  </w:style>
  <w:style w:customStyle="1" w:styleId="xl66" w:type="paragraph">
    <w:name w:val="xl66"/>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ascii="Arial Unicode MS" w:cs="Arial Unicode MS" w:eastAsia="Arial Unicode MS" w:hAnsi="Arial Unicode MS"/>
      <w:sz w:val="24"/>
      <w:szCs w:val="24"/>
    </w:rPr>
  </w:style>
  <w:style w:customStyle="1" w:styleId="xl67" w:type="paragraph">
    <w:name w:val="xl67"/>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 w:val="22"/>
      <w:szCs w:val="22"/>
    </w:rPr>
  </w:style>
  <w:style w:customStyle="1" w:styleId="xl68" w:type="paragraph">
    <w:name w:val="xl68"/>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69" w:type="paragraph">
    <w:name w:val="xl69"/>
    <w:basedOn w:val="Standard"/>
    <w:rsid w:val="003451AC"/>
    <w:pPr>
      <w:pBdr>
        <w:top w:color="auto" w:space="0" w:sz="4" w:val="single"/>
        <w:lef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0" w:type="paragraph">
    <w:name w:val="xl70"/>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1" w:type="paragraph">
    <w:name w:val="xl71"/>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2" w:type="paragraph">
    <w:name w:val="xl72"/>
    <w:basedOn w:val="Standard"/>
    <w:rsid w:val="003451AC"/>
    <w:pPr>
      <w:pBdr>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3" w:type="paragraph">
    <w:name w:val="xl73"/>
    <w:basedOn w:val="Standard"/>
    <w:rsid w:val="003451AC"/>
    <w:pPr>
      <w:pBdr>
        <w:left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74" w:type="paragraph">
    <w:name w:val="xl74"/>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75" w:type="paragraph">
    <w:name w:val="xl75"/>
    <w:basedOn w:val="Standard"/>
    <w:rsid w:val="003451AC"/>
    <w:pPr>
      <w:pBdr>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76" w:type="paragraph">
    <w:name w:val="xl76"/>
    <w:basedOn w:val="Standard"/>
    <w:rsid w:val="003451AC"/>
    <w:pPr>
      <w:pBdr>
        <w:top w:color="auto" w:space="0" w:sz="4" w:val="single"/>
        <w:lef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77" w:type="paragraph">
    <w:name w:val="xl77"/>
    <w:basedOn w:val="Standard"/>
    <w:rsid w:val="003451AC"/>
    <w:pPr>
      <w:pBdr>
        <w:top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8" w:type="paragraph">
    <w:name w:val="xl78"/>
    <w:basedOn w:val="Standard"/>
    <w:rsid w:val="003451AC"/>
    <w:pPr>
      <w:pBdr>
        <w:lef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79" w:type="paragraph">
    <w:name w:val="xl79"/>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80" w:type="paragraph">
    <w:name w:val="xl80"/>
    <w:basedOn w:val="Standard"/>
    <w:rsid w:val="003451AC"/>
    <w:pPr>
      <w:pBdr>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1" w:type="paragraph">
    <w:name w:val="xl81"/>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2" w:type="paragraph">
    <w:name w:val="xl82"/>
    <w:basedOn w:val="Standard"/>
    <w:rsid w:val="003451AC"/>
    <w:pPr>
      <w:pBdr>
        <w:left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3" w:type="paragraph">
    <w:name w:val="xl83"/>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4" w:type="paragraph">
    <w:name w:val="xl84"/>
    <w:basedOn w:val="Standard"/>
    <w:rsid w:val="003451AC"/>
    <w:pPr>
      <w:pBdr>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szCs w:val="18"/>
    </w:rPr>
  </w:style>
  <w:style w:customStyle="1" w:styleId="xl85" w:type="paragraph">
    <w:name w:val="xl85"/>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86" w:type="paragraph">
    <w:name w:val="xl86"/>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sz w:val="24"/>
      <w:szCs w:val="24"/>
    </w:rPr>
  </w:style>
  <w:style w:customStyle="1" w:styleId="xl87" w:type="paragraph">
    <w:name w:val="xl87"/>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ascii="Arial Unicode MS" w:cs="Arial Unicode MS" w:eastAsia="Arial Unicode MS" w:hAnsi="Arial Unicode MS"/>
      <w:sz w:val="24"/>
      <w:szCs w:val="24"/>
    </w:rPr>
  </w:style>
  <w:style w:customStyle="1" w:styleId="xl88" w:type="paragraph">
    <w:name w:val="xl88"/>
    <w:basedOn w:val="Standard"/>
    <w:rsid w:val="003451AC"/>
    <w:pPr>
      <w:pBdr>
        <w:lef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szCs w:val="18"/>
    </w:rPr>
  </w:style>
  <w:style w:customStyle="1" w:styleId="xl89" w:type="paragraph">
    <w:name w:val="xl89"/>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 w:val="24"/>
      <w:szCs w:val="24"/>
      <w:u w:val="single"/>
    </w:rPr>
  </w:style>
  <w:style w:customStyle="1" w:styleId="xl90" w:type="paragraph">
    <w:name w:val="xl90"/>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 w:val="24"/>
      <w:szCs w:val="24"/>
    </w:rPr>
  </w:style>
  <w:style w:customStyle="1" w:styleId="xl91" w:type="paragraph">
    <w:name w:val="xl91"/>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2" w:type="paragraph">
    <w:name w:val="xl92"/>
    <w:basedOn w:val="Standard"/>
    <w:rsid w:val="003451AC"/>
    <w:pPr>
      <w:pBdr>
        <w:top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3" w:type="paragraph">
    <w:name w:val="xl93"/>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4" w:type="paragraph">
    <w:name w:val="xl94"/>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Cs w:val="18"/>
    </w:rPr>
  </w:style>
  <w:style w:customStyle="1" w:styleId="xl95" w:type="paragraph">
    <w:name w:val="xl95"/>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6" w:type="paragraph">
    <w:name w:val="xl96"/>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7" w:type="paragraph">
    <w:name w:val="xl97"/>
    <w:basedOn w:val="Standard"/>
    <w:rsid w:val="003451AC"/>
    <w:pPr>
      <w:pBdr>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Cs w:val="18"/>
    </w:rPr>
  </w:style>
  <w:style w:customStyle="1" w:styleId="xl98" w:type="paragraph">
    <w:name w:val="xl98"/>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99" w:type="paragraph">
    <w:name w:val="xl99"/>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 w:val="24"/>
      <w:szCs w:val="24"/>
    </w:rPr>
  </w:style>
  <w:style w:customStyle="1" w:styleId="xl100" w:type="paragraph">
    <w:name w:val="xl100"/>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 w:val="24"/>
      <w:szCs w:val="24"/>
    </w:rPr>
  </w:style>
  <w:style w:customStyle="1" w:styleId="xl101" w:type="paragraph">
    <w:name w:val="xl101"/>
    <w:basedOn w:val="Standard"/>
    <w:rsid w:val="003451AC"/>
    <w:pPr>
      <w:pBdr>
        <w:top w:color="auto" w:space="0" w:sz="4" w:val="single"/>
        <w:left w:color="auto" w:space="0" w:sz="4" w:val="single"/>
        <w:bottom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102" w:type="paragraph">
    <w:name w:val="xl102"/>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103" w:type="paragraph">
    <w:name w:val="xl103"/>
    <w:basedOn w:val="Standard"/>
    <w:rsid w:val="003451AC"/>
    <w:pPr>
      <w:pBdr>
        <w:left w:color="auto" w:space="0" w:sz="4" w:val="single"/>
        <w:bottom w:color="auto" w:space="0" w:sz="4" w:val="single"/>
        <w:right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Cs w:val="18"/>
    </w:rPr>
  </w:style>
  <w:style w:customStyle="1" w:styleId="xl104" w:type="paragraph">
    <w:name w:val="xl104"/>
    <w:basedOn w:val="Standard"/>
    <w:rsid w:val="003451AC"/>
    <w:pPr>
      <w:pBdr>
        <w:top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105" w:type="paragraph">
    <w:name w:val="xl105"/>
    <w:basedOn w:val="Standard"/>
    <w:rsid w:val="003451AC"/>
    <w:pPr>
      <w:tabs>
        <w:tab w:pos="284" w:val="clear"/>
        <w:tab w:pos="567" w:val="clear"/>
      </w:tabs>
      <w:overflowPunct/>
      <w:autoSpaceDE/>
      <w:autoSpaceDN/>
      <w:adjustRightInd/>
      <w:spacing w:after="100" w:afterAutospacing="1" w:before="100" w:beforeAutospacing="1"/>
      <w:jc w:val="left"/>
      <w:textAlignment w:val="top"/>
    </w:pPr>
    <w:rPr>
      <w:rFonts w:cs="Arial" w:eastAsia="Arial Unicode MS"/>
      <w:b/>
      <w:bCs/>
      <w:color w:val="000000"/>
      <w:szCs w:val="18"/>
    </w:rPr>
  </w:style>
  <w:style w:customStyle="1" w:styleId="xl106" w:type="paragraph">
    <w:name w:val="xl106"/>
    <w:basedOn w:val="Standard"/>
    <w:rsid w:val="003451AC"/>
    <w:pPr>
      <w:pBdr>
        <w:bottom w:color="auto" w:space="0" w:sz="4" w:val="single"/>
      </w:pBdr>
      <w:tabs>
        <w:tab w:pos="284" w:val="clear"/>
        <w:tab w:pos="567" w:val="clear"/>
      </w:tabs>
      <w:overflowPunct/>
      <w:autoSpaceDE/>
      <w:autoSpaceDN/>
      <w:adjustRightInd/>
      <w:spacing w:after="100" w:afterAutospacing="1" w:before="100" w:beforeAutospacing="1"/>
      <w:jc w:val="left"/>
      <w:textAlignment w:val="top"/>
    </w:pPr>
    <w:rPr>
      <w:rFonts w:cs="Arial" w:eastAsia="Arial Unicode MS"/>
      <w:color w:val="000000"/>
      <w:szCs w:val="18"/>
    </w:rPr>
  </w:style>
  <w:style w:customStyle="1" w:styleId="xl107" w:type="paragraph">
    <w:name w:val="xl107"/>
    <w:basedOn w:val="Standard"/>
    <w:rsid w:val="003451AC"/>
    <w:pPr>
      <w:pBdr>
        <w:top w:color="auto" w:space="0" w:sz="4" w:val="single"/>
        <w:left w:color="auto" w:space="0" w:sz="4" w:val="single"/>
        <w:right w:color="auto" w:space="0" w:sz="4" w:val="single"/>
      </w:pBdr>
      <w:tabs>
        <w:tab w:pos="284" w:val="clear"/>
        <w:tab w:pos="567" w:val="clear"/>
      </w:tabs>
      <w:overflowPunct/>
      <w:autoSpaceDE/>
      <w:autoSpaceDN/>
      <w:adjustRightInd/>
      <w:spacing w:after="100" w:afterAutospacing="1" w:before="100" w:beforeAutospacing="1"/>
      <w:jc w:val="right"/>
      <w:textAlignment w:val="top"/>
    </w:pPr>
    <w:rPr>
      <w:rFonts w:cs="Arial" w:eastAsia="Arial Unicode MS"/>
      <w:szCs w:val="18"/>
    </w:rPr>
  </w:style>
  <w:style w:styleId="Dokumentstruktur" w:type="paragraph">
    <w:name w:val="Document Map"/>
    <w:basedOn w:val="Standard"/>
    <w:link w:val="DokumentstrukturZchn"/>
    <w:rsid w:val="003451AC"/>
    <w:pPr>
      <w:shd w:color="auto" w:fill="000080" w:val="clear"/>
    </w:pPr>
    <w:rPr>
      <w:rFonts w:ascii="Tahoma" w:cs="Tahoma" w:hAnsi="Tahoma"/>
    </w:rPr>
  </w:style>
  <w:style w:customStyle="1" w:styleId="DokumentstrukturZchn" w:type="character">
    <w:name w:val="Dokumentstruktur Zchn"/>
    <w:link w:val="Dokumentstruktur"/>
    <w:rsid w:val="003451AC"/>
    <w:rPr>
      <w:rFonts w:ascii="Tahoma" w:cs="Tahoma" w:hAnsi="Tahoma"/>
      <w:sz w:val="18"/>
      <w:shd w:color="auto" w:fill="000080" w:val="clear"/>
      <w:lang w:eastAsia="de-DE"/>
    </w:rPr>
  </w:style>
  <w:style w:styleId="Endnotentext" w:type="paragraph">
    <w:name w:val="endnote text"/>
    <w:basedOn w:val="Standard"/>
    <w:link w:val="EndnotentextZchn"/>
    <w:rsid w:val="003451AC"/>
    <w:rPr>
      <w:sz w:val="20"/>
    </w:rPr>
  </w:style>
  <w:style w:customStyle="1" w:styleId="EndnotentextZchn" w:type="character">
    <w:name w:val="Endnotentext Zchn"/>
    <w:link w:val="Endnotentext"/>
    <w:rsid w:val="003451AC"/>
    <w:rPr>
      <w:rFonts w:ascii="Arial" w:hAnsi="Arial"/>
      <w:lang w:eastAsia="de-DE"/>
    </w:rPr>
  </w:style>
  <w:style w:styleId="Endnotenzeichen" w:type="character">
    <w:name w:val="endnote reference"/>
    <w:rsid w:val="003451AC"/>
    <w:rPr>
      <w:vertAlign w:val="superscript"/>
    </w:rPr>
  </w:style>
  <w:style w:styleId="Hervorhebung" w:type="character">
    <w:name w:val="Emphasis"/>
    <w:qFormat/>
    <w:rsid w:val="003451AC"/>
    <w:rPr>
      <w:i/>
      <w:iCs/>
    </w:rPr>
  </w:style>
  <w:style w:customStyle="1" w:styleId="Default" w:type="paragraph">
    <w:name w:val="Default"/>
    <w:rsid w:val="004F5F45"/>
    <w:pPr>
      <w:autoSpaceDE w:val="0"/>
      <w:autoSpaceDN w:val="0"/>
      <w:adjustRightInd w:val="0"/>
    </w:pPr>
    <w:rPr>
      <w:rFonts w:ascii="Arial" w:cs="Arial" w:hAnsi="Arial"/>
      <w:color w:val="000000"/>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0044">
      <w:bodyDiv w:val="1"/>
      <w:marLeft w:val="0"/>
      <w:marRight w:val="0"/>
      <w:marTop w:val="0"/>
      <w:marBottom w:val="0"/>
      <w:divBdr>
        <w:top w:val="none" w:sz="0" w:space="0" w:color="auto"/>
        <w:left w:val="none" w:sz="0" w:space="0" w:color="auto"/>
        <w:bottom w:val="none" w:sz="0" w:space="0" w:color="auto"/>
        <w:right w:val="none" w:sz="0" w:space="0" w:color="auto"/>
      </w:divBdr>
    </w:div>
    <w:div w:id="69274878">
      <w:bodyDiv w:val="1"/>
      <w:marLeft w:val="0"/>
      <w:marRight w:val="0"/>
      <w:marTop w:val="0"/>
      <w:marBottom w:val="0"/>
      <w:divBdr>
        <w:top w:val="none" w:sz="0" w:space="0" w:color="auto"/>
        <w:left w:val="none" w:sz="0" w:space="0" w:color="auto"/>
        <w:bottom w:val="none" w:sz="0" w:space="0" w:color="auto"/>
        <w:right w:val="none" w:sz="0" w:space="0" w:color="auto"/>
      </w:divBdr>
    </w:div>
    <w:div w:id="142091575">
      <w:bodyDiv w:val="1"/>
      <w:marLeft w:val="0"/>
      <w:marRight w:val="0"/>
      <w:marTop w:val="0"/>
      <w:marBottom w:val="0"/>
      <w:divBdr>
        <w:top w:val="none" w:sz="0" w:space="0" w:color="auto"/>
        <w:left w:val="none" w:sz="0" w:space="0" w:color="auto"/>
        <w:bottom w:val="none" w:sz="0" w:space="0" w:color="auto"/>
        <w:right w:val="none" w:sz="0" w:space="0" w:color="auto"/>
      </w:divBdr>
    </w:div>
    <w:div w:id="216018366">
      <w:bodyDiv w:val="1"/>
      <w:marLeft w:val="0"/>
      <w:marRight w:val="0"/>
      <w:marTop w:val="0"/>
      <w:marBottom w:val="0"/>
      <w:divBdr>
        <w:top w:val="none" w:sz="0" w:space="0" w:color="auto"/>
        <w:left w:val="none" w:sz="0" w:space="0" w:color="auto"/>
        <w:bottom w:val="none" w:sz="0" w:space="0" w:color="auto"/>
        <w:right w:val="none" w:sz="0" w:space="0" w:color="auto"/>
      </w:divBdr>
    </w:div>
    <w:div w:id="220751890">
      <w:bodyDiv w:val="1"/>
      <w:marLeft w:val="0"/>
      <w:marRight w:val="0"/>
      <w:marTop w:val="0"/>
      <w:marBottom w:val="0"/>
      <w:divBdr>
        <w:top w:val="none" w:sz="0" w:space="0" w:color="auto"/>
        <w:left w:val="none" w:sz="0" w:space="0" w:color="auto"/>
        <w:bottom w:val="none" w:sz="0" w:space="0" w:color="auto"/>
        <w:right w:val="none" w:sz="0" w:space="0" w:color="auto"/>
      </w:divBdr>
    </w:div>
    <w:div w:id="225343322">
      <w:bodyDiv w:val="1"/>
      <w:marLeft w:val="0"/>
      <w:marRight w:val="0"/>
      <w:marTop w:val="0"/>
      <w:marBottom w:val="0"/>
      <w:divBdr>
        <w:top w:val="none" w:sz="0" w:space="0" w:color="auto"/>
        <w:left w:val="none" w:sz="0" w:space="0" w:color="auto"/>
        <w:bottom w:val="none" w:sz="0" w:space="0" w:color="auto"/>
        <w:right w:val="none" w:sz="0" w:space="0" w:color="auto"/>
      </w:divBdr>
    </w:div>
    <w:div w:id="355153203">
      <w:bodyDiv w:val="1"/>
      <w:marLeft w:val="0"/>
      <w:marRight w:val="0"/>
      <w:marTop w:val="0"/>
      <w:marBottom w:val="0"/>
      <w:divBdr>
        <w:top w:val="none" w:sz="0" w:space="0" w:color="auto"/>
        <w:left w:val="none" w:sz="0" w:space="0" w:color="auto"/>
        <w:bottom w:val="none" w:sz="0" w:space="0" w:color="auto"/>
        <w:right w:val="none" w:sz="0" w:space="0" w:color="auto"/>
      </w:divBdr>
    </w:div>
    <w:div w:id="368141860">
      <w:bodyDiv w:val="1"/>
      <w:marLeft w:val="0"/>
      <w:marRight w:val="0"/>
      <w:marTop w:val="0"/>
      <w:marBottom w:val="0"/>
      <w:divBdr>
        <w:top w:val="none" w:sz="0" w:space="0" w:color="auto"/>
        <w:left w:val="none" w:sz="0" w:space="0" w:color="auto"/>
        <w:bottom w:val="none" w:sz="0" w:space="0" w:color="auto"/>
        <w:right w:val="none" w:sz="0" w:space="0" w:color="auto"/>
      </w:divBdr>
    </w:div>
    <w:div w:id="386685485">
      <w:bodyDiv w:val="1"/>
      <w:marLeft w:val="0"/>
      <w:marRight w:val="0"/>
      <w:marTop w:val="0"/>
      <w:marBottom w:val="0"/>
      <w:divBdr>
        <w:top w:val="none" w:sz="0" w:space="0" w:color="auto"/>
        <w:left w:val="none" w:sz="0" w:space="0" w:color="auto"/>
        <w:bottom w:val="none" w:sz="0" w:space="0" w:color="auto"/>
        <w:right w:val="none" w:sz="0" w:space="0" w:color="auto"/>
      </w:divBdr>
    </w:div>
    <w:div w:id="413942796">
      <w:bodyDiv w:val="1"/>
      <w:marLeft w:val="0"/>
      <w:marRight w:val="0"/>
      <w:marTop w:val="0"/>
      <w:marBottom w:val="0"/>
      <w:divBdr>
        <w:top w:val="none" w:sz="0" w:space="0" w:color="auto"/>
        <w:left w:val="none" w:sz="0" w:space="0" w:color="auto"/>
        <w:bottom w:val="none" w:sz="0" w:space="0" w:color="auto"/>
        <w:right w:val="none" w:sz="0" w:space="0" w:color="auto"/>
      </w:divBdr>
    </w:div>
    <w:div w:id="428164807">
      <w:bodyDiv w:val="1"/>
      <w:marLeft w:val="0"/>
      <w:marRight w:val="0"/>
      <w:marTop w:val="0"/>
      <w:marBottom w:val="0"/>
      <w:divBdr>
        <w:top w:val="none" w:sz="0" w:space="0" w:color="auto"/>
        <w:left w:val="none" w:sz="0" w:space="0" w:color="auto"/>
        <w:bottom w:val="none" w:sz="0" w:space="0" w:color="auto"/>
        <w:right w:val="none" w:sz="0" w:space="0" w:color="auto"/>
      </w:divBdr>
    </w:div>
    <w:div w:id="437650357">
      <w:bodyDiv w:val="1"/>
      <w:marLeft w:val="0"/>
      <w:marRight w:val="0"/>
      <w:marTop w:val="0"/>
      <w:marBottom w:val="0"/>
      <w:divBdr>
        <w:top w:val="none" w:sz="0" w:space="0" w:color="auto"/>
        <w:left w:val="none" w:sz="0" w:space="0" w:color="auto"/>
        <w:bottom w:val="none" w:sz="0" w:space="0" w:color="auto"/>
        <w:right w:val="none" w:sz="0" w:space="0" w:color="auto"/>
      </w:divBdr>
    </w:div>
    <w:div w:id="456606613">
      <w:bodyDiv w:val="1"/>
      <w:marLeft w:val="0"/>
      <w:marRight w:val="0"/>
      <w:marTop w:val="0"/>
      <w:marBottom w:val="0"/>
      <w:divBdr>
        <w:top w:val="none" w:sz="0" w:space="0" w:color="auto"/>
        <w:left w:val="none" w:sz="0" w:space="0" w:color="auto"/>
        <w:bottom w:val="none" w:sz="0" w:space="0" w:color="auto"/>
        <w:right w:val="none" w:sz="0" w:space="0" w:color="auto"/>
      </w:divBdr>
    </w:div>
    <w:div w:id="457115343">
      <w:bodyDiv w:val="1"/>
      <w:marLeft w:val="0"/>
      <w:marRight w:val="0"/>
      <w:marTop w:val="0"/>
      <w:marBottom w:val="0"/>
      <w:divBdr>
        <w:top w:val="none" w:sz="0" w:space="0" w:color="auto"/>
        <w:left w:val="none" w:sz="0" w:space="0" w:color="auto"/>
        <w:bottom w:val="none" w:sz="0" w:space="0" w:color="auto"/>
        <w:right w:val="none" w:sz="0" w:space="0" w:color="auto"/>
      </w:divBdr>
    </w:div>
    <w:div w:id="469321383">
      <w:bodyDiv w:val="1"/>
      <w:marLeft w:val="0"/>
      <w:marRight w:val="0"/>
      <w:marTop w:val="0"/>
      <w:marBottom w:val="0"/>
      <w:divBdr>
        <w:top w:val="none" w:sz="0" w:space="0" w:color="auto"/>
        <w:left w:val="none" w:sz="0" w:space="0" w:color="auto"/>
        <w:bottom w:val="none" w:sz="0" w:space="0" w:color="auto"/>
        <w:right w:val="none" w:sz="0" w:space="0" w:color="auto"/>
      </w:divBdr>
    </w:div>
    <w:div w:id="574751405">
      <w:bodyDiv w:val="1"/>
      <w:marLeft w:val="0"/>
      <w:marRight w:val="0"/>
      <w:marTop w:val="0"/>
      <w:marBottom w:val="0"/>
      <w:divBdr>
        <w:top w:val="none" w:sz="0" w:space="0" w:color="auto"/>
        <w:left w:val="none" w:sz="0" w:space="0" w:color="auto"/>
        <w:bottom w:val="none" w:sz="0" w:space="0" w:color="auto"/>
        <w:right w:val="none" w:sz="0" w:space="0" w:color="auto"/>
      </w:divBdr>
    </w:div>
    <w:div w:id="636228849">
      <w:bodyDiv w:val="1"/>
      <w:marLeft w:val="0"/>
      <w:marRight w:val="0"/>
      <w:marTop w:val="0"/>
      <w:marBottom w:val="0"/>
      <w:divBdr>
        <w:top w:val="none" w:sz="0" w:space="0" w:color="auto"/>
        <w:left w:val="none" w:sz="0" w:space="0" w:color="auto"/>
        <w:bottom w:val="none" w:sz="0" w:space="0" w:color="auto"/>
        <w:right w:val="none" w:sz="0" w:space="0" w:color="auto"/>
      </w:divBdr>
    </w:div>
    <w:div w:id="636885349">
      <w:bodyDiv w:val="1"/>
      <w:marLeft w:val="0"/>
      <w:marRight w:val="0"/>
      <w:marTop w:val="0"/>
      <w:marBottom w:val="0"/>
      <w:divBdr>
        <w:top w:val="none" w:sz="0" w:space="0" w:color="auto"/>
        <w:left w:val="none" w:sz="0" w:space="0" w:color="auto"/>
        <w:bottom w:val="none" w:sz="0" w:space="0" w:color="auto"/>
        <w:right w:val="none" w:sz="0" w:space="0" w:color="auto"/>
      </w:divBdr>
    </w:div>
    <w:div w:id="651635991">
      <w:bodyDiv w:val="1"/>
      <w:marLeft w:val="0"/>
      <w:marRight w:val="0"/>
      <w:marTop w:val="0"/>
      <w:marBottom w:val="0"/>
      <w:divBdr>
        <w:top w:val="none" w:sz="0" w:space="0" w:color="auto"/>
        <w:left w:val="none" w:sz="0" w:space="0" w:color="auto"/>
        <w:bottom w:val="none" w:sz="0" w:space="0" w:color="auto"/>
        <w:right w:val="none" w:sz="0" w:space="0" w:color="auto"/>
      </w:divBdr>
    </w:div>
    <w:div w:id="667251280">
      <w:bodyDiv w:val="1"/>
      <w:marLeft w:val="0"/>
      <w:marRight w:val="0"/>
      <w:marTop w:val="0"/>
      <w:marBottom w:val="0"/>
      <w:divBdr>
        <w:top w:val="none" w:sz="0" w:space="0" w:color="auto"/>
        <w:left w:val="none" w:sz="0" w:space="0" w:color="auto"/>
        <w:bottom w:val="none" w:sz="0" w:space="0" w:color="auto"/>
        <w:right w:val="none" w:sz="0" w:space="0" w:color="auto"/>
      </w:divBdr>
    </w:div>
    <w:div w:id="697238266">
      <w:bodyDiv w:val="1"/>
      <w:marLeft w:val="0"/>
      <w:marRight w:val="0"/>
      <w:marTop w:val="0"/>
      <w:marBottom w:val="0"/>
      <w:divBdr>
        <w:top w:val="none" w:sz="0" w:space="0" w:color="auto"/>
        <w:left w:val="none" w:sz="0" w:space="0" w:color="auto"/>
        <w:bottom w:val="none" w:sz="0" w:space="0" w:color="auto"/>
        <w:right w:val="none" w:sz="0" w:space="0" w:color="auto"/>
      </w:divBdr>
    </w:div>
    <w:div w:id="717314114">
      <w:bodyDiv w:val="1"/>
      <w:marLeft w:val="0"/>
      <w:marRight w:val="0"/>
      <w:marTop w:val="0"/>
      <w:marBottom w:val="0"/>
      <w:divBdr>
        <w:top w:val="none" w:sz="0" w:space="0" w:color="auto"/>
        <w:left w:val="none" w:sz="0" w:space="0" w:color="auto"/>
        <w:bottom w:val="none" w:sz="0" w:space="0" w:color="auto"/>
        <w:right w:val="none" w:sz="0" w:space="0" w:color="auto"/>
      </w:divBdr>
    </w:div>
    <w:div w:id="795832521">
      <w:bodyDiv w:val="1"/>
      <w:marLeft w:val="0"/>
      <w:marRight w:val="0"/>
      <w:marTop w:val="0"/>
      <w:marBottom w:val="0"/>
      <w:divBdr>
        <w:top w:val="none" w:sz="0" w:space="0" w:color="auto"/>
        <w:left w:val="none" w:sz="0" w:space="0" w:color="auto"/>
        <w:bottom w:val="none" w:sz="0" w:space="0" w:color="auto"/>
        <w:right w:val="none" w:sz="0" w:space="0" w:color="auto"/>
      </w:divBdr>
    </w:div>
    <w:div w:id="900094112">
      <w:bodyDiv w:val="1"/>
      <w:marLeft w:val="0"/>
      <w:marRight w:val="0"/>
      <w:marTop w:val="0"/>
      <w:marBottom w:val="0"/>
      <w:divBdr>
        <w:top w:val="none" w:sz="0" w:space="0" w:color="auto"/>
        <w:left w:val="none" w:sz="0" w:space="0" w:color="auto"/>
        <w:bottom w:val="none" w:sz="0" w:space="0" w:color="auto"/>
        <w:right w:val="none" w:sz="0" w:space="0" w:color="auto"/>
      </w:divBdr>
    </w:div>
    <w:div w:id="1036126412">
      <w:bodyDiv w:val="1"/>
      <w:marLeft w:val="0"/>
      <w:marRight w:val="0"/>
      <w:marTop w:val="0"/>
      <w:marBottom w:val="0"/>
      <w:divBdr>
        <w:top w:val="none" w:sz="0" w:space="0" w:color="auto"/>
        <w:left w:val="none" w:sz="0" w:space="0" w:color="auto"/>
        <w:bottom w:val="none" w:sz="0" w:space="0" w:color="auto"/>
        <w:right w:val="none" w:sz="0" w:space="0" w:color="auto"/>
      </w:divBdr>
    </w:div>
    <w:div w:id="1047948804">
      <w:bodyDiv w:val="1"/>
      <w:marLeft w:val="0"/>
      <w:marRight w:val="0"/>
      <w:marTop w:val="0"/>
      <w:marBottom w:val="0"/>
      <w:divBdr>
        <w:top w:val="none" w:sz="0" w:space="0" w:color="auto"/>
        <w:left w:val="none" w:sz="0" w:space="0" w:color="auto"/>
        <w:bottom w:val="none" w:sz="0" w:space="0" w:color="auto"/>
        <w:right w:val="none" w:sz="0" w:space="0" w:color="auto"/>
      </w:divBdr>
    </w:div>
    <w:div w:id="1070275786">
      <w:bodyDiv w:val="1"/>
      <w:marLeft w:val="0"/>
      <w:marRight w:val="0"/>
      <w:marTop w:val="0"/>
      <w:marBottom w:val="0"/>
      <w:divBdr>
        <w:top w:val="none" w:sz="0" w:space="0" w:color="auto"/>
        <w:left w:val="none" w:sz="0" w:space="0" w:color="auto"/>
        <w:bottom w:val="none" w:sz="0" w:space="0" w:color="auto"/>
        <w:right w:val="none" w:sz="0" w:space="0" w:color="auto"/>
      </w:divBdr>
    </w:div>
    <w:div w:id="1091203463">
      <w:bodyDiv w:val="1"/>
      <w:marLeft w:val="0"/>
      <w:marRight w:val="0"/>
      <w:marTop w:val="0"/>
      <w:marBottom w:val="0"/>
      <w:divBdr>
        <w:top w:val="none" w:sz="0" w:space="0" w:color="auto"/>
        <w:left w:val="none" w:sz="0" w:space="0" w:color="auto"/>
        <w:bottom w:val="none" w:sz="0" w:space="0" w:color="auto"/>
        <w:right w:val="none" w:sz="0" w:space="0" w:color="auto"/>
      </w:divBdr>
    </w:div>
    <w:div w:id="1165434470">
      <w:bodyDiv w:val="1"/>
      <w:marLeft w:val="0"/>
      <w:marRight w:val="0"/>
      <w:marTop w:val="0"/>
      <w:marBottom w:val="0"/>
      <w:divBdr>
        <w:top w:val="none" w:sz="0" w:space="0" w:color="auto"/>
        <w:left w:val="none" w:sz="0" w:space="0" w:color="auto"/>
        <w:bottom w:val="none" w:sz="0" w:space="0" w:color="auto"/>
        <w:right w:val="none" w:sz="0" w:space="0" w:color="auto"/>
      </w:divBdr>
    </w:div>
    <w:div w:id="1255359035">
      <w:bodyDiv w:val="1"/>
      <w:marLeft w:val="0"/>
      <w:marRight w:val="0"/>
      <w:marTop w:val="0"/>
      <w:marBottom w:val="0"/>
      <w:divBdr>
        <w:top w:val="none" w:sz="0" w:space="0" w:color="auto"/>
        <w:left w:val="none" w:sz="0" w:space="0" w:color="auto"/>
        <w:bottom w:val="none" w:sz="0" w:space="0" w:color="auto"/>
        <w:right w:val="none" w:sz="0" w:space="0" w:color="auto"/>
      </w:divBdr>
    </w:div>
    <w:div w:id="1277835541">
      <w:bodyDiv w:val="1"/>
      <w:marLeft w:val="0"/>
      <w:marRight w:val="0"/>
      <w:marTop w:val="0"/>
      <w:marBottom w:val="0"/>
      <w:divBdr>
        <w:top w:val="none" w:sz="0" w:space="0" w:color="auto"/>
        <w:left w:val="none" w:sz="0" w:space="0" w:color="auto"/>
        <w:bottom w:val="none" w:sz="0" w:space="0" w:color="auto"/>
        <w:right w:val="none" w:sz="0" w:space="0" w:color="auto"/>
      </w:divBdr>
    </w:div>
    <w:div w:id="1284339743">
      <w:bodyDiv w:val="1"/>
      <w:marLeft w:val="0"/>
      <w:marRight w:val="0"/>
      <w:marTop w:val="0"/>
      <w:marBottom w:val="0"/>
      <w:divBdr>
        <w:top w:val="none" w:sz="0" w:space="0" w:color="auto"/>
        <w:left w:val="none" w:sz="0" w:space="0" w:color="auto"/>
        <w:bottom w:val="none" w:sz="0" w:space="0" w:color="auto"/>
        <w:right w:val="none" w:sz="0" w:space="0" w:color="auto"/>
      </w:divBdr>
    </w:div>
    <w:div w:id="1288314207">
      <w:bodyDiv w:val="1"/>
      <w:marLeft w:val="0"/>
      <w:marRight w:val="0"/>
      <w:marTop w:val="0"/>
      <w:marBottom w:val="0"/>
      <w:divBdr>
        <w:top w:val="none" w:sz="0" w:space="0" w:color="auto"/>
        <w:left w:val="none" w:sz="0" w:space="0" w:color="auto"/>
        <w:bottom w:val="none" w:sz="0" w:space="0" w:color="auto"/>
        <w:right w:val="none" w:sz="0" w:space="0" w:color="auto"/>
      </w:divBdr>
    </w:div>
    <w:div w:id="1291935629">
      <w:bodyDiv w:val="1"/>
      <w:marLeft w:val="0"/>
      <w:marRight w:val="0"/>
      <w:marTop w:val="0"/>
      <w:marBottom w:val="0"/>
      <w:divBdr>
        <w:top w:val="none" w:sz="0" w:space="0" w:color="auto"/>
        <w:left w:val="none" w:sz="0" w:space="0" w:color="auto"/>
        <w:bottom w:val="none" w:sz="0" w:space="0" w:color="auto"/>
        <w:right w:val="none" w:sz="0" w:space="0" w:color="auto"/>
      </w:divBdr>
    </w:div>
    <w:div w:id="1334335373">
      <w:bodyDiv w:val="1"/>
      <w:marLeft w:val="0"/>
      <w:marRight w:val="0"/>
      <w:marTop w:val="0"/>
      <w:marBottom w:val="0"/>
      <w:divBdr>
        <w:top w:val="none" w:sz="0" w:space="0" w:color="auto"/>
        <w:left w:val="none" w:sz="0" w:space="0" w:color="auto"/>
        <w:bottom w:val="none" w:sz="0" w:space="0" w:color="auto"/>
        <w:right w:val="none" w:sz="0" w:space="0" w:color="auto"/>
      </w:divBdr>
    </w:div>
    <w:div w:id="1346980847">
      <w:bodyDiv w:val="1"/>
      <w:marLeft w:val="0"/>
      <w:marRight w:val="0"/>
      <w:marTop w:val="0"/>
      <w:marBottom w:val="0"/>
      <w:divBdr>
        <w:top w:val="none" w:sz="0" w:space="0" w:color="auto"/>
        <w:left w:val="none" w:sz="0" w:space="0" w:color="auto"/>
        <w:bottom w:val="none" w:sz="0" w:space="0" w:color="auto"/>
        <w:right w:val="none" w:sz="0" w:space="0" w:color="auto"/>
      </w:divBdr>
    </w:div>
    <w:div w:id="1385979980">
      <w:bodyDiv w:val="1"/>
      <w:marLeft w:val="0"/>
      <w:marRight w:val="0"/>
      <w:marTop w:val="0"/>
      <w:marBottom w:val="0"/>
      <w:divBdr>
        <w:top w:val="none" w:sz="0" w:space="0" w:color="auto"/>
        <w:left w:val="none" w:sz="0" w:space="0" w:color="auto"/>
        <w:bottom w:val="none" w:sz="0" w:space="0" w:color="auto"/>
        <w:right w:val="none" w:sz="0" w:space="0" w:color="auto"/>
      </w:divBdr>
    </w:div>
    <w:div w:id="1396901953">
      <w:bodyDiv w:val="1"/>
      <w:marLeft w:val="0"/>
      <w:marRight w:val="0"/>
      <w:marTop w:val="0"/>
      <w:marBottom w:val="0"/>
      <w:divBdr>
        <w:top w:val="none" w:sz="0" w:space="0" w:color="auto"/>
        <w:left w:val="none" w:sz="0" w:space="0" w:color="auto"/>
        <w:bottom w:val="none" w:sz="0" w:space="0" w:color="auto"/>
        <w:right w:val="none" w:sz="0" w:space="0" w:color="auto"/>
      </w:divBdr>
    </w:div>
    <w:div w:id="1403412396">
      <w:bodyDiv w:val="1"/>
      <w:marLeft w:val="0"/>
      <w:marRight w:val="0"/>
      <w:marTop w:val="0"/>
      <w:marBottom w:val="0"/>
      <w:divBdr>
        <w:top w:val="none" w:sz="0" w:space="0" w:color="auto"/>
        <w:left w:val="none" w:sz="0" w:space="0" w:color="auto"/>
        <w:bottom w:val="none" w:sz="0" w:space="0" w:color="auto"/>
        <w:right w:val="none" w:sz="0" w:space="0" w:color="auto"/>
      </w:divBdr>
    </w:div>
    <w:div w:id="1472019119">
      <w:bodyDiv w:val="1"/>
      <w:marLeft w:val="0"/>
      <w:marRight w:val="0"/>
      <w:marTop w:val="0"/>
      <w:marBottom w:val="0"/>
      <w:divBdr>
        <w:top w:val="none" w:sz="0" w:space="0" w:color="auto"/>
        <w:left w:val="none" w:sz="0" w:space="0" w:color="auto"/>
        <w:bottom w:val="none" w:sz="0" w:space="0" w:color="auto"/>
        <w:right w:val="none" w:sz="0" w:space="0" w:color="auto"/>
      </w:divBdr>
    </w:div>
    <w:div w:id="1496333887">
      <w:bodyDiv w:val="1"/>
      <w:marLeft w:val="0"/>
      <w:marRight w:val="0"/>
      <w:marTop w:val="0"/>
      <w:marBottom w:val="0"/>
      <w:divBdr>
        <w:top w:val="none" w:sz="0" w:space="0" w:color="auto"/>
        <w:left w:val="none" w:sz="0" w:space="0" w:color="auto"/>
        <w:bottom w:val="none" w:sz="0" w:space="0" w:color="auto"/>
        <w:right w:val="none" w:sz="0" w:space="0" w:color="auto"/>
      </w:divBdr>
    </w:div>
    <w:div w:id="1626497937">
      <w:bodyDiv w:val="1"/>
      <w:marLeft w:val="0"/>
      <w:marRight w:val="0"/>
      <w:marTop w:val="0"/>
      <w:marBottom w:val="0"/>
      <w:divBdr>
        <w:top w:val="none" w:sz="0" w:space="0" w:color="auto"/>
        <w:left w:val="none" w:sz="0" w:space="0" w:color="auto"/>
        <w:bottom w:val="none" w:sz="0" w:space="0" w:color="auto"/>
        <w:right w:val="none" w:sz="0" w:space="0" w:color="auto"/>
      </w:divBdr>
    </w:div>
    <w:div w:id="1731149598">
      <w:bodyDiv w:val="1"/>
      <w:marLeft w:val="0"/>
      <w:marRight w:val="0"/>
      <w:marTop w:val="0"/>
      <w:marBottom w:val="0"/>
      <w:divBdr>
        <w:top w:val="none" w:sz="0" w:space="0" w:color="auto"/>
        <w:left w:val="none" w:sz="0" w:space="0" w:color="auto"/>
        <w:bottom w:val="none" w:sz="0" w:space="0" w:color="auto"/>
        <w:right w:val="none" w:sz="0" w:space="0" w:color="auto"/>
      </w:divBdr>
    </w:div>
    <w:div w:id="1792242343">
      <w:bodyDiv w:val="1"/>
      <w:marLeft w:val="0"/>
      <w:marRight w:val="0"/>
      <w:marTop w:val="0"/>
      <w:marBottom w:val="0"/>
      <w:divBdr>
        <w:top w:val="none" w:sz="0" w:space="0" w:color="auto"/>
        <w:left w:val="none" w:sz="0" w:space="0" w:color="auto"/>
        <w:bottom w:val="none" w:sz="0" w:space="0" w:color="auto"/>
        <w:right w:val="none" w:sz="0" w:space="0" w:color="auto"/>
      </w:divBdr>
    </w:div>
    <w:div w:id="1821343228">
      <w:bodyDiv w:val="1"/>
      <w:marLeft w:val="0"/>
      <w:marRight w:val="0"/>
      <w:marTop w:val="0"/>
      <w:marBottom w:val="0"/>
      <w:divBdr>
        <w:top w:val="none" w:sz="0" w:space="0" w:color="auto"/>
        <w:left w:val="none" w:sz="0" w:space="0" w:color="auto"/>
        <w:bottom w:val="none" w:sz="0" w:space="0" w:color="auto"/>
        <w:right w:val="none" w:sz="0" w:space="0" w:color="auto"/>
      </w:divBdr>
    </w:div>
    <w:div w:id="1859193917">
      <w:bodyDiv w:val="1"/>
      <w:marLeft w:val="0"/>
      <w:marRight w:val="0"/>
      <w:marTop w:val="0"/>
      <w:marBottom w:val="0"/>
      <w:divBdr>
        <w:top w:val="none" w:sz="0" w:space="0" w:color="auto"/>
        <w:left w:val="none" w:sz="0" w:space="0" w:color="auto"/>
        <w:bottom w:val="none" w:sz="0" w:space="0" w:color="auto"/>
        <w:right w:val="none" w:sz="0" w:space="0" w:color="auto"/>
      </w:divBdr>
    </w:div>
    <w:div w:id="1887254150">
      <w:bodyDiv w:val="1"/>
      <w:marLeft w:val="0"/>
      <w:marRight w:val="0"/>
      <w:marTop w:val="0"/>
      <w:marBottom w:val="0"/>
      <w:divBdr>
        <w:top w:val="none" w:sz="0" w:space="0" w:color="auto"/>
        <w:left w:val="none" w:sz="0" w:space="0" w:color="auto"/>
        <w:bottom w:val="none" w:sz="0" w:space="0" w:color="auto"/>
        <w:right w:val="none" w:sz="0" w:space="0" w:color="auto"/>
      </w:divBdr>
    </w:div>
    <w:div w:id="1893420104">
      <w:bodyDiv w:val="1"/>
      <w:marLeft w:val="0"/>
      <w:marRight w:val="0"/>
      <w:marTop w:val="0"/>
      <w:marBottom w:val="0"/>
      <w:divBdr>
        <w:top w:val="none" w:sz="0" w:space="0" w:color="auto"/>
        <w:left w:val="none" w:sz="0" w:space="0" w:color="auto"/>
        <w:bottom w:val="none" w:sz="0" w:space="0" w:color="auto"/>
        <w:right w:val="none" w:sz="0" w:space="0" w:color="auto"/>
      </w:divBdr>
    </w:div>
    <w:div w:id="20336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header" Target="header4.xml"/>
<Relationship Id="rId13" Type="http://schemas.openxmlformats.org/officeDocument/2006/relationships/footer" Target="footer3.xml"/>
<Relationship Id="rId14" Type="http://schemas.openxmlformats.org/officeDocument/2006/relationships/footer" Target="footer2.xml"/>
<Relationship Id="rId15" Type="http://schemas.openxmlformats.org/officeDocument/2006/relationships/footer" Target="footer1.xml"/>
<Relationship Id="rId20" Type="http://schemas.openxmlformats.org/officeDocument/2006/relationships/image" Target="media/rId20.png"/>
<Relationship Id="rId31" Type="http://schemas.openxmlformats.org/officeDocument/2006/relationships/image" Target="media/rId31.png"/>
<Relationship Id="rId26" Type="http://schemas.openxmlformats.org/officeDocument/2006/relationships/image" Target="media/rId26.png"/>
<Relationship Id="rId41" Type="http://schemas.openxmlformats.org/officeDocument/2006/relationships/image" Target="media/rId41.png"/>
<Relationship Id="rId36" Type="http://schemas.openxmlformats.org/officeDocument/2006/relationships/image" Target="media/rId36.png"/>
<Relationship Id="rId51" Type="http://schemas.openxmlformats.org/officeDocument/2006/relationships/image" Target="media/rId51.png"/>
<Relationship Id="rId46" Type="http://schemas.openxmlformats.org/officeDocument/2006/relationships/image" Target="media/rId46.png"/>
<Relationship Id="rId61" Type="http://schemas.openxmlformats.org/officeDocument/2006/relationships/image" Target="media/rId61.png"/>
<Relationship Id="rId56" Type="http://schemas.openxmlformats.org/officeDocument/2006/relationships/image" Target="media/rId56.png"/>
<Relationship Id="rId71" Type="http://schemas.openxmlformats.org/officeDocument/2006/relationships/image" Target="media/rId71.png"/>
<Relationship Id="rId66" Type="http://schemas.openxmlformats.org/officeDocument/2006/relationships/image" Target="media/rId66.png"/>
<Relationship Id="rId81" Type="http://schemas.openxmlformats.org/officeDocument/2006/relationships/image" Target="media/rId81.png"/>
<Relationship Id="rId76" Type="http://schemas.openxmlformats.org/officeDocument/2006/relationships/image" Target="media/rId76.png"/>
<Relationship Id="rId91" Type="http://schemas.openxmlformats.org/officeDocument/2006/relationships/image" Target="media/rId91.png"/>
<Relationship Id="rId86" Type="http://schemas.openxmlformats.org/officeDocument/2006/relationships/image" Target="media/rId86.png"/>
<Relationship Id="rId101" Type="http://schemas.openxmlformats.org/officeDocument/2006/relationships/image" Target="media/rId101.png"/>
<Relationship Id="rId96" Type="http://schemas.openxmlformats.org/officeDocument/2006/relationships/image" Target="media/rId96.png"/>
<Relationship Id="rId74" Type="http://schemas.openxmlformats.org/officeDocument/2006/relationships/hyperlink" Target="https://statistiktg.shinyapps.io/statanhang/?dept=R%C3%A4te&amp;amt=Grosser%20Rat&amp;table=Antr%C3%A4ge%20nach%20%C2%A7%2052%20der%20Gesch%C3%A4ftsordnung%20des%20Grossen%20Rates&amp;year=2024" TargetMode="External"/>
<Relationship Id="rId69" Type="http://schemas.openxmlformats.org/officeDocument/2006/relationships/hyperlink" Target="https://statistiktg.shinyapps.io/statanhang/?dept=R%C3%A4te&amp;amt=Grosser%20Rat&amp;table=Antr%C3%A4ge%20nach%20%C2%A7%2052%20der%20Gesch%C3%A4ftsordnung%20des%20Grossen%20Rates:%20Zusammenfassung&amp;year=2024" TargetMode="External"/>
<Relationship Id="rId94" Type="http://schemas.openxmlformats.org/officeDocument/2006/relationships/hyperlink" Target="https://statistiktg.shinyapps.io/statanhang/?dept=R%C3%A4te&amp;amt=Grosser%20Rat&amp;table=Einfache%20Anfragen&amp;year=2024" TargetMode="External"/>
<Relationship Id="rId89" Type="http://schemas.openxmlformats.org/officeDocument/2006/relationships/hyperlink" Target="https://statistiktg.shinyapps.io/statanhang/?dept=R%C3%A4te&amp;amt=Grosser%20Rat&amp;table=Einfache%20Anfragen:%20Zusammenfassung&amp;year=2024" TargetMode="External"/>
<Relationship Id="rId84" Type="http://schemas.openxmlformats.org/officeDocument/2006/relationships/hyperlink" Target="https://statistiktg.shinyapps.io/statanhang/?dept=R%C3%A4te&amp;amt=Grosser%20Rat&amp;table=Interpellationen&amp;year=2024" TargetMode="External"/>
<Relationship Id="rId79" Type="http://schemas.openxmlformats.org/officeDocument/2006/relationships/hyperlink" Target="https://statistiktg.shinyapps.io/statanhang/?dept=R%C3%A4te&amp;amt=Grosser%20Rat&amp;table=Interpellationen:%20Zusammenfassung&amp;year=2024" TargetMode="External"/>
<Relationship Id="rId54" Type="http://schemas.openxmlformats.org/officeDocument/2006/relationships/hyperlink" Target="https://statistiktg.shinyapps.io/statanhang/?dept=R%C3%A4te&amp;amt=Grosser%20Rat&amp;table=Motionen&amp;year=2024" TargetMode="External"/>
<Relationship Id="rId49" Type="http://schemas.openxmlformats.org/officeDocument/2006/relationships/hyperlink" Target="https://statistiktg.shinyapps.io/statanhang/?dept=R%C3%A4te&amp;amt=Grosser%20Rat&amp;table=Motionen:%20Zusammenfassung&amp;year=2024" TargetMode="External"/>
<Relationship Id="rId44" Type="http://schemas.openxmlformats.org/officeDocument/2006/relationships/hyperlink" Target="https://statistiktg.shinyapps.io/statanhang/?dept=R%C3%A4te&amp;amt=Grosser%20Rat&amp;table=Parlamentarische%20Initiativen&amp;year=2024" TargetMode="External"/>
<Relationship Id="rId39" Type="http://schemas.openxmlformats.org/officeDocument/2006/relationships/hyperlink" Target="https://statistiktg.shinyapps.io/statanhang/?dept=R%C3%A4te&amp;amt=Grosser%20Rat&amp;table=Parlamentarische%20Initiativen:%20Zusammenfassung&amp;year=2024" TargetMode="External"/>
<Relationship Id="rId104" Type="http://schemas.openxmlformats.org/officeDocument/2006/relationships/hyperlink" Target="https://statistiktg.shinyapps.io/statanhang/?dept=R%C3%A4te&amp;amt=Grosser%20Rat&amp;table=Petitionen%20an%20den%20Grossen%20Rat&amp;year=2024" TargetMode="External"/>
<Relationship Id="rId99" Type="http://schemas.openxmlformats.org/officeDocument/2006/relationships/hyperlink" Target="https://statistiktg.shinyapps.io/statanhang/?dept=R%C3%A4te&amp;amt=Grosser%20Rat&amp;table=Petitionen%20an%20den%20Grossen%20Rat:%20Zusammenfassung&amp;year=2024" TargetMode="External"/>
<Relationship Id="rId34" Type="http://schemas.openxmlformats.org/officeDocument/2006/relationships/hyperlink" Target="https://statistiktg.shinyapps.io/statanhang/?dept=R%C3%A4te&amp;amt=Grosser%20Rat&amp;table=Sachgesch%C3%A4fte%20des%20Grossen%20Rates&amp;year=2024" TargetMode="External"/>
<Relationship Id="rId29" Type="http://schemas.openxmlformats.org/officeDocument/2006/relationships/hyperlink" Target="https://statistiktg.shinyapps.io/statanhang/?dept=R%C3%A4te&amp;amt=Grosser%20Rat&amp;table=Sachgesch%C3%A4fte%20des%20Grossen%20Rates:%20Zusammenfassung&amp;year=2024" TargetMode="External"/>
<Relationship Id="rId64" Type="http://schemas.openxmlformats.org/officeDocument/2006/relationships/hyperlink" Target="https://statistiktg.shinyapps.io/statanhang/?dept=R%C3%A4te&amp;amt=Grosser%20Rat&amp;table=Standesinitiativen&amp;year=2024" TargetMode="External"/>
<Relationship Id="rId59" Type="http://schemas.openxmlformats.org/officeDocument/2006/relationships/hyperlink" Target="https://statistiktg.shinyapps.io/statanhang/?dept=R%C3%A4te&amp;amt=Grosser%20Rat&amp;table=Standesinitiativen:%20Zusammenfassung&amp;year=2024" TargetMode="External"/>
<Relationship Id="rId23" Type="http://schemas.openxmlformats.org/officeDocument/2006/relationships/hyperlink" Target="https://statistiktg.shinyapps.io/statanhang/?dept=R%C3%A4te&amp;amt=Regierungsrat&amp;table=Verwaltungsrechtspflege&amp;year=2024" TargetMode="External"/>
</Relationships>

</file>

<file path=word/_rels/footnotes.xml.rels><?xml version="1.0" encoding="UTF-8" standalone="yes"?>

<Relationships  xmlns="http://schemas.openxmlformats.org/package/2006/relationships">
<Relationship Id="rId74" Type="http://schemas.openxmlformats.org/officeDocument/2006/relationships/hyperlink" Target="https://statistiktg.shinyapps.io/statanhang/?dept=R%C3%A4te&amp;amt=Grosser%20Rat&amp;table=Antr%C3%A4ge%20nach%20%C2%A7%2052%20der%20Gesch%C3%A4ftsordnung%20des%20Grossen%20Rates&amp;year=2024" TargetMode="External"/>
<Relationship Id="rId69" Type="http://schemas.openxmlformats.org/officeDocument/2006/relationships/hyperlink" Target="https://statistiktg.shinyapps.io/statanhang/?dept=R%C3%A4te&amp;amt=Grosser%20Rat&amp;table=Antr%C3%A4ge%20nach%20%C2%A7%2052%20der%20Gesch%C3%A4ftsordnung%20des%20Grossen%20Rates:%20Zusammenfassung&amp;year=2024" TargetMode="External"/>
<Relationship Id="rId94" Type="http://schemas.openxmlformats.org/officeDocument/2006/relationships/hyperlink" Target="https://statistiktg.shinyapps.io/statanhang/?dept=R%C3%A4te&amp;amt=Grosser%20Rat&amp;table=Einfache%20Anfragen&amp;year=2024" TargetMode="External"/>
<Relationship Id="rId89" Type="http://schemas.openxmlformats.org/officeDocument/2006/relationships/hyperlink" Target="https://statistiktg.shinyapps.io/statanhang/?dept=R%C3%A4te&amp;amt=Grosser%20Rat&amp;table=Einfache%20Anfragen:%20Zusammenfassung&amp;year=2024" TargetMode="External"/>
<Relationship Id="rId84" Type="http://schemas.openxmlformats.org/officeDocument/2006/relationships/hyperlink" Target="https://statistiktg.shinyapps.io/statanhang/?dept=R%C3%A4te&amp;amt=Grosser%20Rat&amp;table=Interpellationen&amp;year=2024" TargetMode="External"/>
<Relationship Id="rId79" Type="http://schemas.openxmlformats.org/officeDocument/2006/relationships/hyperlink" Target="https://statistiktg.shinyapps.io/statanhang/?dept=R%C3%A4te&amp;amt=Grosser%20Rat&amp;table=Interpellationen:%20Zusammenfassung&amp;year=2024" TargetMode="External"/>
<Relationship Id="rId54" Type="http://schemas.openxmlformats.org/officeDocument/2006/relationships/hyperlink" Target="https://statistiktg.shinyapps.io/statanhang/?dept=R%C3%A4te&amp;amt=Grosser%20Rat&amp;table=Motionen&amp;year=2024" TargetMode="External"/>
<Relationship Id="rId49" Type="http://schemas.openxmlformats.org/officeDocument/2006/relationships/hyperlink" Target="https://statistiktg.shinyapps.io/statanhang/?dept=R%C3%A4te&amp;amt=Grosser%20Rat&amp;table=Motionen:%20Zusammenfassung&amp;year=2024" TargetMode="External"/>
<Relationship Id="rId44" Type="http://schemas.openxmlformats.org/officeDocument/2006/relationships/hyperlink" Target="https://statistiktg.shinyapps.io/statanhang/?dept=R%C3%A4te&amp;amt=Grosser%20Rat&amp;table=Parlamentarische%20Initiativen&amp;year=2024" TargetMode="External"/>
<Relationship Id="rId39" Type="http://schemas.openxmlformats.org/officeDocument/2006/relationships/hyperlink" Target="https://statistiktg.shinyapps.io/statanhang/?dept=R%C3%A4te&amp;amt=Grosser%20Rat&amp;table=Parlamentarische%20Initiativen:%20Zusammenfassung&amp;year=2024" TargetMode="External"/>
<Relationship Id="rId104" Type="http://schemas.openxmlformats.org/officeDocument/2006/relationships/hyperlink" Target="https://statistiktg.shinyapps.io/statanhang/?dept=R%C3%A4te&amp;amt=Grosser%20Rat&amp;table=Petitionen%20an%20den%20Grossen%20Rat&amp;year=2024" TargetMode="External"/>
<Relationship Id="rId99" Type="http://schemas.openxmlformats.org/officeDocument/2006/relationships/hyperlink" Target="https://statistiktg.shinyapps.io/statanhang/?dept=R%C3%A4te&amp;amt=Grosser%20Rat&amp;table=Petitionen%20an%20den%20Grossen%20Rat:%20Zusammenfassung&amp;year=2024" TargetMode="External"/>
<Relationship Id="rId34" Type="http://schemas.openxmlformats.org/officeDocument/2006/relationships/hyperlink" Target="https://statistiktg.shinyapps.io/statanhang/?dept=R%C3%A4te&amp;amt=Grosser%20Rat&amp;table=Sachgesch%C3%A4fte%20des%20Grossen%20Rates&amp;year=2024" TargetMode="External"/>
<Relationship Id="rId29" Type="http://schemas.openxmlformats.org/officeDocument/2006/relationships/hyperlink" Target="https://statistiktg.shinyapps.io/statanhang/?dept=R%C3%A4te&amp;amt=Grosser%20Rat&amp;table=Sachgesch%C3%A4fte%20des%20Grossen%20Rates:%20Zusammenfassung&amp;year=2024" TargetMode="External"/>
<Relationship Id="rId64" Type="http://schemas.openxmlformats.org/officeDocument/2006/relationships/hyperlink" Target="https://statistiktg.shinyapps.io/statanhang/?dept=R%C3%A4te&amp;amt=Grosser%20Rat&amp;table=Standesinitiativen&amp;year=2024" TargetMode="External"/>
<Relationship Id="rId59" Type="http://schemas.openxmlformats.org/officeDocument/2006/relationships/hyperlink" Target="https://statistiktg.shinyapps.io/statanhang/?dept=R%C3%A4te&amp;amt=Grosser%20Rat&amp;table=Standesinitiativen:%20Zusammenfassung&amp;year=2024" TargetMode="External"/>
<Relationship Id="rId23" Type="http://schemas.openxmlformats.org/officeDocument/2006/relationships/hyperlink" Target="https://statistiktg.shinyapps.io/statanhang/?dept=R%C3%A4te&amp;amt=Regierungsrat&amp;table=Verwaltungsrechtspflege&amp;year=2024"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0</Words>
  <Characters>0</Characters>
  <Application>Microsoft Office Word</Application>
  <DocSecurity>0</DocSecurity>
  <Lines>3</Lines>
  <Paragraphs>0</Paragraphs>
  <ScaleCrop>false</ScaleCrop>
  <HeadingPairs>
    <vt:vector size="2" baseType="variant">
      <vt:variant>
        <vt:lpstr>Titel</vt:lpstr>
      </vt:variant>
      <vt:variant>
        <vt:i4>1</vt:i4>
      </vt:variant>
    </vt:vector>
  </HeadingPairs>
  <TitlesOfParts>
    <vt:vector size="1" baseType="lpstr">
      <vt:lpstr>Regierungsratsbeschluss</vt:lpstr>
    </vt:vector>
  </TitlesOfParts>
  <Manager>RR TG</Manager>
  <Company>Kanton Thurgau</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2025-07-16T09:12:52Z</dcterms:created>
  <dcterms:modified xsi:type="dcterms:W3CDTF">2025-07-16T09:12:54Z</dcterms:modified>
  <cp:lastModifiedBy>dslor@tg.ch</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