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spacing w:before="280" w:after="80"/>
        <w:rPr>
          <w:rFonts w:ascii="Times New Roman" w:hAnsi="Times New Roman" w:eastAsia="Times New Roman" w:cs="Times New Roman"/>
          <w:b/>
          <w:b/>
          <w:color w:val="000000"/>
        </w:rPr>
      </w:pPr>
      <w:bookmarkStart w:id="0" w:name="_px63ndjkmuc4"/>
      <w:bookmarkEnd w:id="0"/>
      <w:r>
        <w:rPr>
          <w:rFonts w:eastAsia="Times New Roman" w:cs="Times New Roman" w:ascii="Times New Roman" w:hAnsi="Times New Roman"/>
          <w:b/>
          <w:color w:val="000000"/>
        </w:rPr>
        <w:t>TABLA DE VERIFICACIÓN DE CRITERIOS PARA LA REDACCIÓN DE  OBJETIVOS DE APRENDIZAJE (OA):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Este formato está diseñado para que pueda listar cada uno de los objetivos de aprendizaje (OA) de su asignatura de manera que puedan ser contrastados a la luz de los criterios de verificación.  Si tiene dificultad respondiendo las preguntas para algún objetivo, revíselo nuevamente y ajustelo.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1"/>
        <w:tblW w:w="13958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744"/>
        <w:gridCol w:w="1745"/>
        <w:gridCol w:w="1745"/>
        <w:gridCol w:w="1745"/>
        <w:gridCol w:w="1744"/>
        <w:gridCol w:w="1745"/>
        <w:gridCol w:w="1745"/>
        <w:gridCol w:w="1743"/>
      </w:tblGrid>
      <w:tr>
        <w:trPr/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OBJETIVOS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¿El OA está centrado en el aprendizaje del estudiante?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¿El OA es demostrable?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¿El OA es medible?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¿El OA es alcanzable?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¿El OA es claro?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¿El OA es significativo?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¿El OA es Relevante?</w:t>
            </w:r>
          </w:p>
        </w:tc>
      </w:tr>
      <w:tr>
        <w:trPr/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Los estudiantes al finalizar el curso serán capaces de: .…………………………………….………………….………………….………………….…………………..…..…………..…..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¿Utiliza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verbos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que promueven la participación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activa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del estudiante?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¿Esta orientado a lo que los estudiantes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serán capaces de hacer al finalizar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curso?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¿Cómo serán capaces los estudiantes de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demostrar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avance en el logro del OA?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¿Qué podrían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hacer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para evidenciar que están avanzando en el logro?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¿Cómo medir el grado en el cual los estudiantes están logrando el objetivo?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¿Su demostración considera diferentes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niveles de dificultad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? 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¿Qué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estándares de calidad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tengo en cuenta para su medición?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¿En qué etapa de formación se encuentran los estudiantes?</w:t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¿Cuál es mi expectativa de calidad frente al logro de dichos OA por parte de los estudiantes?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¿Contarán con el suficiente tiempo para lograr este objetivo? ¿es realista? 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¿Es suficientemente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explícito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para que el estudiante comprenda lo que tiene que hacer?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¿Expresa claramente al estudiante lo que hay que hacer? 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¿El OA es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un reto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para los estudiantes? ¿tienen un nivel de complejidad adecuado para el nivel del curso? ¿Es trivial? 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¿Este OA es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pertinente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entre lo objetivos del programa de estudios? ¿en el contexto disciplinar? ¿en el contexto institucional?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¿Este OA permite el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desarrollo o el mejoramiento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de habilidades, conocimientos, destrezas o competencias? </w:t>
            </w:r>
          </w:p>
        </w:tc>
      </w:tr>
      <w:tr>
        <w:trPr/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8"/>
        <w:szCs w:val="18"/>
      </w:rPr>
    </w:pPr>
    <w:r>
      <w:rPr>
        <w:sz w:val="18"/>
        <w:szCs w:val="18"/>
      </w:rPr>
      <w:t xml:space="preserve">Referencias: </w:t>
    </w:r>
  </w:p>
  <w:p>
    <w:pPr>
      <w:pStyle w:val="Normal"/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  <w:rPr>
        <w:sz w:val="18"/>
        <w:szCs w:val="18"/>
      </w:rPr>
    </w:pPr>
    <w:r>
      <w:rPr>
        <w:sz w:val="18"/>
        <w:szCs w:val="18"/>
      </w:rPr>
      <w:t>Fink, L. D. (2003). Creating significant learning experiences: An integrated approach to designing college courses. San Francisco: Jossey-Bass.</w:t>
    </w:r>
  </w:p>
  <w:p>
    <w:pPr>
      <w:pStyle w:val="Normal"/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  <w:rPr>
        <w:sz w:val="18"/>
        <w:szCs w:val="18"/>
      </w:rPr>
    </w:pPr>
    <w:r>
      <w:rPr>
        <w:sz w:val="18"/>
        <w:szCs w:val="18"/>
      </w:rPr>
      <w:t>Toohey, S. (1999). Designing courses for higher education. McGraw-.‐Hill Education (UK)</w:t>
    </w:r>
  </w:p>
  <w:p>
    <w:pPr>
      <w:pStyle w:val="Normal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color w:val="B7B7B7"/>
        <w:sz w:val="18"/>
        <w:szCs w:val="18"/>
      </w:rPr>
    </w:pPr>
    <w:r>
      <w:rPr>
        <w:color w:val="B7B7B7"/>
        <w:sz w:val="18"/>
        <w:szCs w:val="18"/>
      </w:rPr>
      <w:t>Unidad de Transformación Pedagógica</w:t>
    </w:r>
  </w:p>
  <w:p>
    <w:pPr>
      <w:pStyle w:val="Normal"/>
      <w:jc w:val="right"/>
      <w:rPr>
        <w:color w:val="B7B7B7"/>
        <w:sz w:val="18"/>
        <w:szCs w:val="18"/>
      </w:rPr>
    </w:pPr>
    <w:r>
      <w:rPr>
        <w:color w:val="B7B7B7"/>
        <w:sz w:val="18"/>
        <w:szCs w:val="18"/>
      </w:rPr>
      <w:t>Universidad Nacional de Colombia</w:t>
    </w:r>
  </w:p>
  <w:p>
    <w:pPr>
      <w:pStyle w:val="Normal"/>
      <w:jc w:val="right"/>
      <w:rPr>
        <w:sz w:val="18"/>
        <w:szCs w:val="18"/>
      </w:rPr>
    </w:pPr>
    <w:r>
      <w:rPr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335</Words>
  <Characters>1901</Characters>
  <CharactersWithSpaces>2215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2020-06-26T21:27:27Z</dcterms:modified>
  <cp:revision>1</cp:revision>
  <dc:subject/>
  <dc:title/>
</cp:coreProperties>
</file>