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pPr>
      <w:r>
        <w:t xml:space="preserve">TLS 1.3 Enforcement POC</w:t>
      </w:r>
    </w:p>
    <w:p>
      <w:pPr>
        <w:pStyle w:val="Heading3"/>
        <w:spacing w:after="300"/>
      </w:pPr>
      <w:r>
        <w:t xml:space="preserve">Investigation Report — Client→Gateway, Gateway→Backend, Pod-to-Pod</w:t>
      </w:r>
    </w:p>
    <w:p>
      <w:pPr>
        <w:spacing w:after="120"/>
      </w:pPr>
      <w:r>
        <w:t xml:space="preserve">Prepared as part of a proof-of-concept to determine whether TLS 1.3 can be enforced as a minimum protocol version across three network hops in our Kubernetes/Cloud Service Mesh environment, ahead of a production implementation decision.</w:t>
      </w:r>
    </w:p>
    <w:p>
      <w:pPr>
        <w:pStyle w:val="Heading1"/>
        <w:spacing w:after="150" w:before="300"/>
      </w:pPr>
      <w:r>
        <w:t xml:space="preserve">1. Executive Summary</w:t>
      </w:r>
    </w:p>
    <w:p>
      <w:pPr>
        <w:spacing w:after="120"/>
      </w:pPr>
      <w:r>
        <w:t xml:space="preserve">This POC set out to test and prove TLS 1.3 minimum-version enforcement across three hops: (1) client to API gateway, (2) API gateway to backend pod, and (3) pod-to-pod (mesh) traffic. The investigation combined hands-on testing across three environments — a local self-managed Istio cluster, a GKE cluster with managed Cloud Service Mesh, and our real development cluster — with direct inspection of the Istio open-source codebase and Google Cloud's official documentation.</w:t>
      </w:r>
    </w:p>
    <w:p>
      <w:pPr>
        <w:spacing w:after="120"/>
      </w:pPr>
      <w:r>
        <w:t xml:space="preserve">The central finding is that our production platform uses the Kubernetes-standard Gateway API on Google Cloud Service Mesh's Traffic Director control plane, and neither this API surface nor its adjacent policy objects (BackendTLSPolicy, DestinationRule) currently expose a way to enforce a minimum TLS version, on this specific control plane. This was confirmed directly in Istio's source code, in the Gateway API's own specification documents, and by empirical testing. Istio's own, older native Gateway resource does support this today, and it is the enforcement point Google's own documentation recommends migrating to for the Traffic Director control plane.</w:t>
      </w:r>
    </w:p>
    <w:p>
      <w:pPr>
        <w:spacing w:after="120"/>
      </w:pPr>
      <w:r>
        <w:t xml:space="preserve">A working, evidenced proof-of-concept was completed on a self-managed Istio environment, validating that the underlying mechanism (minProtocolVersion) functions correctly end-to-end when the correct resource type is used. The equivalent capability could not be confirmed on our managed Cloud Service Mesh environment specifically because the required configuration surface is not exposed there today.</w:t>
      </w:r>
    </w:p>
    <w:p>
      <w:pPr>
        <w:pStyle w:val="Heading1"/>
        <w:spacing w:after="150" w:before="300"/>
      </w:pPr>
      <w:r>
        <w:t xml:space="preserve">2. Summary of Findings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000"/>
        <w:gridCol w:w="2450"/>
        <w:gridCol w:w="2450"/>
        <w:gridCol w:w="2450"/>
      </w:tblGrid>
      <w:tr>
        <w:tc>
          <w:tcPr>
            <w:tcW w:type="dxa" w:w="2000"/>
            <w:shd w:fill="1F3864" w:val="clear"/>
          </w:tcPr>
          <w:p>
            <w:r>
              <w:rPr>
                <w:b/>
                <w:bCs/>
                <w:color w:val="FFFFFF"/>
              </w:rPr>
              <w:t xml:space="preserve">Hop</w:t>
            </w:r>
          </w:p>
        </w:tc>
        <w:tc>
          <w:tcPr>
            <w:tcW w:type="dxa" w:w="2450"/>
            <w:shd w:fill="1F3864" w:val="clear"/>
          </w:tcPr>
          <w:p>
            <w:r>
              <w:rPr>
                <w:b/>
                <w:bCs/>
                <w:color w:val="FFFFFF"/>
              </w:rPr>
              <w:t xml:space="preserve">Mechanism Tested</w:t>
            </w:r>
          </w:p>
        </w:tc>
        <w:tc>
          <w:tcPr>
            <w:tcW w:type="dxa" w:w="2450"/>
            <w:shd w:fill="1F3864" w:val="clear"/>
          </w:tcPr>
          <w:p>
            <w:r>
              <w:rPr>
                <w:b/>
                <w:bCs/>
                <w:color w:val="FFFFFF"/>
              </w:rPr>
              <w:t xml:space="preserve">TLS Version Enforcement?</w:t>
            </w:r>
          </w:p>
        </w:tc>
        <w:tc>
          <w:tcPr>
            <w:tcW w:type="dxa" w:w="2450"/>
            <w:shd w:fill="1F3864" w:val="clear"/>
          </w:tcPr>
          <w:p>
            <w:r>
              <w:rPr>
                <w:b/>
                <w:bCs/>
                <w:color w:val="FFFFFF"/>
              </w:rPr>
              <w:t xml:space="preserve">Status</w:t>
            </w:r>
          </w:p>
        </w:tc>
      </w:tr>
      <w:tr>
        <w:tc>
          <w:tcPr>
            <w:tcW w:type="dxa" w:w="2000"/>
          </w:tcPr>
          <w:p>
            <w:r>
              <w:rPr>
                <w:b w:val="false"/>
                <w:bCs w:val="false"/>
              </w:rPr>
              <w:t xml:space="preserve">1. Client → Gateway</w:t>
            </w:r>
          </w:p>
        </w:tc>
        <w:tc>
          <w:tcPr>
            <w:tcW w:type="dxa" w:w="2450"/>
          </w:tcPr>
          <w:p>
            <w:r>
              <w:rPr>
                <w:b w:val="false"/>
                <w:bCs w:val="false"/>
              </w:rPr>
              <w:t xml:space="preserve">Kubernetes Gateway API (gateway.networking.k8s.io), tls.options</w:t>
            </w:r>
          </w:p>
        </w:tc>
        <w:tc>
          <w:tcPr>
            <w:tcW w:type="dxa" w:w="2450"/>
          </w:tcPr>
          <w:p>
            <w:r>
              <w:rPr>
                <w:b w:val="false"/>
                <w:bCs w:val="false"/>
              </w:rPr>
              <w:t xml:space="preserve">Not implemented by Istio</w:t>
            </w:r>
          </w:p>
        </w:tc>
        <w:tc>
          <w:tcPr>
            <w:tcW w:type="dxa" w:w="2450"/>
          </w:tcPr>
          <w:p>
            <w:r>
              <w:rPr>
                <w:b w:val="false"/>
                <w:bCs w:val="false"/>
              </w:rPr>
              <w:t xml:space="preserve">Confirmed gap — source code verified</w:t>
            </w:r>
          </w:p>
        </w:tc>
      </w:tr>
      <w:tr>
        <w:tc>
          <w:tcPr>
            <w:tcW w:type="dxa" w:w="2000"/>
          </w:tcPr>
          <w:p>
            <w:r>
              <w:rPr>
                <w:b w:val="false"/>
                <w:bCs w:val="false"/>
              </w:rPr>
              <w:t xml:space="preserve">1. Client → Gateway (alt.)</w:t>
            </w:r>
          </w:p>
        </w:tc>
        <w:tc>
          <w:tcPr>
            <w:tcW w:type="dxa" w:w="2450"/>
          </w:tcPr>
          <w:p>
            <w:r>
              <w:rPr>
                <w:b w:val="false"/>
                <w:bCs w:val="false"/>
              </w:rPr>
              <w:t xml:space="preserve">Istio native Gateway (networking.istio.io/v1beta1), ServerTLSSettings.minProtocolVersion</w:t>
            </w:r>
          </w:p>
        </w:tc>
        <w:tc>
          <w:tcPr>
            <w:tcW w:type="dxa" w:w="2450"/>
          </w:tcPr>
          <w:p>
            <w:r>
              <w:rPr>
                <w:b w:val="false"/>
                <w:bCs w:val="false"/>
              </w:rPr>
              <w:t xml:space="preserve">Implemented and functional</w:t>
            </w:r>
          </w:p>
        </w:tc>
        <w:tc>
          <w:tcPr>
            <w:tcW w:type="dxa" w:w="2450"/>
          </w:tcPr>
          <w:p>
            <w:r>
              <w:rPr>
                <w:b w:val="false"/>
                <w:bCs w:val="false"/>
              </w:rPr>
              <w:t xml:space="preserve">Proven working (self-managed Istio)</w:t>
            </w:r>
          </w:p>
        </w:tc>
      </w:tr>
      <w:tr>
        <w:tc>
          <w:tcPr>
            <w:tcW w:type="dxa" w:w="2000"/>
          </w:tcPr>
          <w:p>
            <w:r>
              <w:rPr>
                <w:b w:val="false"/>
                <w:bCs w:val="false"/>
              </w:rPr>
              <w:t xml:space="preserve">2. Gateway → Backend</w:t>
            </w:r>
          </w:p>
        </w:tc>
        <w:tc>
          <w:tcPr>
            <w:tcW w:type="dxa" w:w="2450"/>
          </w:tcPr>
          <w:p>
            <w:r>
              <w:rPr>
                <w:b w:val="false"/>
                <w:bCs w:val="false"/>
              </w:rPr>
              <w:t xml:space="preserve">BackendTLSPolicy (Gateway API)</w:t>
            </w:r>
          </w:p>
        </w:tc>
        <w:tc>
          <w:tcPr>
            <w:tcW w:type="dxa" w:w="2450"/>
          </w:tcPr>
          <w:p>
            <w:r>
              <w:rPr>
                <w:b w:val="false"/>
                <w:bCs w:val="false"/>
              </w:rPr>
              <w:t xml:space="preserve">Explicit non-goal in spec; Options field unread by Istio</w:t>
            </w:r>
          </w:p>
        </w:tc>
        <w:tc>
          <w:tcPr>
            <w:tcW w:type="dxa" w:w="2450"/>
          </w:tcPr>
          <w:p>
            <w:r>
              <w:rPr>
                <w:b w:val="false"/>
                <w:bCs w:val="false"/>
              </w:rPr>
              <w:t xml:space="preserve">Confirmed gap — spec + source verified</w:t>
            </w:r>
          </w:p>
        </w:tc>
      </w:tr>
      <w:tr>
        <w:tc>
          <w:tcPr>
            <w:tcW w:type="dxa" w:w="2000"/>
          </w:tcPr>
          <w:p>
            <w:r>
              <w:rPr>
                <w:b w:val="false"/>
                <w:bCs w:val="false"/>
              </w:rPr>
              <w:t xml:space="preserve">3. Pod → Pod</w:t>
            </w:r>
          </w:p>
        </w:tc>
        <w:tc>
          <w:tcPr>
            <w:tcW w:type="dxa" w:w="2450"/>
          </w:tcPr>
          <w:p>
            <w:r>
              <w:rPr>
                <w:b w:val="false"/>
                <w:bCs w:val="false"/>
              </w:rPr>
              <w:t xml:space="preserve">PeerAuthentication / DestinationRule</w:t>
            </w:r>
          </w:p>
        </w:tc>
        <w:tc>
          <w:tcPr>
            <w:tcW w:type="dxa" w:w="2450"/>
          </w:tcPr>
          <w:p>
            <w:r>
              <w:rPr>
                <w:b w:val="false"/>
                <w:bCs w:val="false"/>
              </w:rPr>
              <w:t xml:space="preserve">No version field in ClientTLSSettings</w:t>
            </w:r>
          </w:p>
        </w:tc>
        <w:tc>
          <w:tcPr>
            <w:tcW w:type="dxa" w:w="2450"/>
          </w:tcPr>
          <w:p>
            <w:r>
              <w:rPr>
                <w:b w:val="false"/>
                <w:bCs w:val="false"/>
              </w:rPr>
              <w:t xml:space="preserve">Confirmed gap — doc verified</w:t>
            </w:r>
          </w:p>
        </w:tc>
      </w:tr>
      <w:tr>
        <w:tc>
          <w:tcPr>
            <w:tcW w:type="dxa" w:w="2000"/>
          </w:tcPr>
          <w:p>
            <w:r>
              <w:rPr>
                <w:b w:val="false"/>
                <w:bCs w:val="false"/>
              </w:rPr>
              <w:t xml:space="preserve">2 &amp; 3. Mesh-wide (alt.)</w:t>
            </w:r>
          </w:p>
        </w:tc>
        <w:tc>
          <w:tcPr>
            <w:tcW w:type="dxa" w:w="2450"/>
          </w:tcPr>
          <w:p>
            <w:r>
              <w:rPr>
                <w:b w:val="false"/>
                <w:bCs w:val="false"/>
              </w:rPr>
              <w:t xml:space="preserve">MeshConfig.meshMTLS.minProtocolVersion (self-managed Istio only)</w:t>
            </w:r>
          </w:p>
        </w:tc>
        <w:tc>
          <w:tcPr>
            <w:tcW w:type="dxa" w:w="2450"/>
          </w:tcPr>
          <w:p>
            <w:r>
              <w:rPr>
                <w:b w:val="false"/>
                <w:bCs w:val="false"/>
              </w:rPr>
              <w:t xml:space="preserve">Implemented and functional</w:t>
            </w:r>
          </w:p>
        </w:tc>
        <w:tc>
          <w:tcPr>
            <w:tcW w:type="dxa" w:w="2450"/>
          </w:tcPr>
          <w:p>
            <w:r>
              <w:rPr>
                <w:b w:val="false"/>
                <w:bCs w:val="false"/>
              </w:rPr>
              <w:t xml:space="preserve">Proven working (self-managed Istio); no equivalent found on managed Traffic Director engine</w:t>
            </w:r>
          </w:p>
        </w:tc>
      </w:tr>
    </w:tbl>
    <w:p>
      <w:pPr>
        <w:spacing w:after="200"/>
      </w:pPr>
    </w:p>
    <w:p>
      <w:pPr>
        <w:pStyle w:val="Heading1"/>
        <w:spacing w:after="150" w:before="300"/>
      </w:pPr>
      <w:r>
        <w:t xml:space="preserve">3. Background: Two Control Planes Under One Name</w:t>
      </w:r>
    </w:p>
    <w:p>
      <w:pPr>
        <w:spacing w:after="120"/>
      </w:pPr>
      <w:r>
        <w:t xml:space="preserve">Google Cloud Service Mesh is a merged product combining two historically separate control planes:</w:t>
      </w:r>
    </w:p>
    <w:p>
      <w:pPr>
        <w:pStyle w:val="ListParagraph"/>
        <w:numPr>
          <w:ilvl w:val="0"/>
          <w:numId w:val="1"/>
        </w:numPr>
        <w:spacing w:after="80"/>
      </w:pPr>
      <w:r>
        <w:rPr>
          <w:b/>
          <w:bCs/>
        </w:rPr>
        <w:t xml:space="preserve">Istiod-based</w:t>
      </w:r>
      <w:r>
        <w:t xml:space="preserve"> — the standard, open-source Istio control plane, hosted by Google. Behaves closely to vanilla Istio and exposes an editable meshConfig ConfigMap (istio-&lt;REVISION_LABEL&gt;).</w:t>
      </w:r>
    </w:p>
    <w:p>
      <w:pPr>
        <w:pStyle w:val="ListParagraph"/>
        <w:numPr>
          <w:ilvl w:val="0"/>
          <w:numId w:val="1"/>
        </w:numPr>
        <w:spacing w:after="80"/>
      </w:pPr>
      <w:r>
        <w:rPr>
          <w:b/>
          <w:bCs/>
        </w:rPr>
        <w:t xml:space="preserve">Traffic Director</w:t>
      </w:r>
      <w:r>
        <w:t xml:space="preserve"> — a separate, proprietary Google control plane, later integrated under the Cloud Service Mesh brand. It implements the same Istio-shaped CRDs (PeerAuthentication, DestinationRule, AuthorizationPolicy, etc.) but does not expose the same meshConfig ConfigMap surface, and its Kubernetes Gateway API implementation is materially less complete than istiod's.</w:t>
      </w:r>
    </w:p>
    <w:p>
      <w:pPr>
        <w:spacing w:after="120"/>
      </w:pPr>
      <w:r>
        <w:t xml:space="preserve">Our real development cluster (and, per its fleet configuration, our onboarding path generally) runs on the Traffic Director control plane. This distinction was the source of most of the day's unexpected behavior and is the reason several mechanisms that work on standard Istio do not work identically here.</w:t>
      </w:r>
    </w:p>
    <w:p>
      <w:pPr>
        <w:pStyle w:val="ListParagraph"/>
        <w:numPr>
          <w:ilvl w:val="0"/>
          <w:numId w:val="1"/>
        </w:numPr>
        <w:spacing w:after="100"/>
      </w:pPr>
      <w:r>
        <w:t xml:space="preserve">Google Cloud Service Mesh overview / "best of both worlds" announcement: </w:t>
      </w:r>
      <w:hyperlink w:history="1" r:id="rIdy39vtnmlm6jtes-obolip">
        <w:r>
          <w:rPr>
            <w:rStyle w:val="Hyperlink"/>
          </w:rPr>
          <w:t xml:space="preserve">https://cloud.google.com/service-mesh</w:t>
        </w:r>
      </w:hyperlink>
    </w:p>
    <w:p>
      <w:pPr>
        <w:pStyle w:val="Heading1"/>
        <w:spacing w:after="150" w:before="300"/>
      </w:pPr>
      <w:r>
        <w:t xml:space="preserve">4. Hop 1 — Client → Gateway</w:t>
      </w:r>
    </w:p>
    <w:p>
      <w:pPr>
        <w:pStyle w:val="Heading2"/>
        <w:spacing w:after="120" w:before="240"/>
      </w:pPr>
      <w:r>
        <w:t xml:space="preserve">4.1 Kubernetes Gateway API: options extension point</w:t>
      </w:r>
    </w:p>
    <w:p>
      <w:pPr>
        <w:spacing w:after="120"/>
      </w:pPr>
      <w:r>
        <w:t xml:space="preserve">The Kubernetes Gateway API specification defines an implementation-specific options map on the Gateway TLS configuration, explicitly citing TLS version restrictions as an example intended use:</w:t>
      </w:r>
    </w:p>
    <w:p>
      <w:pPr>
        <w:pBdr>
          <w:top w:val="single" w:color="CCCCCC" w:sz="2"/>
          <w:bottom w:val="single" w:color="CCCCCC" w:sz="2"/>
          <w:left w:val="single" w:color="CCCCCC" w:sz="2"/>
          <w:right w:val="single" w:color="CCCCCC" w:sz="2"/>
        </w:pBdr>
        <w:shd w:fill="F2F2F2" w:val="clear"/>
        <w:spacing w:after="200" w:before="100"/>
      </w:pPr>
      <w:r>
        <w:rPr>
          <w:rFonts w:ascii="Consolas" w:cs="Consolas" w:eastAsia="Consolas" w:hAnsi="Consolas"/>
          <w:sz w:val="19"/>
          <w:szCs w:val="19"/>
        </w:rPr>
        <w:t xml:space="preserve">"Gateway TLS configurations provides an options map to add additional TLS settings for implementation-specific features. Some examples of features that could go in here would be TLS version restrictions, or ciphers to use."</w:t>
      </w:r>
    </w:p>
    <w:p>
      <w:pPr>
        <w:pStyle w:val="ListParagraph"/>
        <w:numPr>
          <w:ilvl w:val="0"/>
          <w:numId w:val="1"/>
        </w:numPr>
        <w:spacing w:after="100"/>
      </w:pPr>
      <w:r>
        <w:t xml:space="preserve">Gateway API — TLS Configuration (Extensions section): </w:t>
      </w:r>
      <w:hyperlink w:history="1" r:id="rIdu4jgtndsda_vq-ey0_3rp">
        <w:r>
          <w:rPr>
            <w:rStyle w:val="Hyperlink"/>
          </w:rPr>
          <w:t xml:space="preserve">https://gateway-api.sigs.k8s.io/guides/tls/</w:t>
        </w:r>
      </w:hyperlink>
    </w:p>
    <w:p>
      <w:pPr>
        <w:spacing w:after="120"/>
      </w:pPr>
      <w:r>
        <w:t xml:space="preserve">This confirms the mechanism is real and spec-sanctioned. However, whether any given implementation actually acts on it for TLS version is left entirely up to that implementation.</w:t>
      </w:r>
    </w:p>
    <w:p>
      <w:pPr>
        <w:pStyle w:val="Heading2"/>
        <w:spacing w:after="120" w:before="240"/>
      </w:pPr>
      <w:r>
        <w:t xml:space="preserve">4.2 Istio source code: the option is not implemented</w:t>
      </w:r>
    </w:p>
    <w:p>
      <w:pPr>
        <w:spacing w:after="120"/>
      </w:pPr>
      <w:r>
        <w:t xml:space="preserve">Direct inspection of the Istio codebase (tag 1.30.3, matching our test environment) shows only two options keys are ever read when building TLS settings for a Kubernetes Gateway API resource:</w:t>
      </w:r>
    </w:p>
    <w:p>
      <w:pPr>
        <w:pBdr>
          <w:top w:val="single" w:color="CCCCCC" w:sz="2"/>
          <w:bottom w:val="single" w:color="CCCCCC" w:sz="2"/>
          <w:left w:val="single" w:color="CCCCCC" w:sz="2"/>
          <w:right w:val="single" w:color="CCCCCC" w:sz="2"/>
        </w:pBdr>
        <w:shd w:fill="F2F2F2" w:val="clear"/>
        <w:spacing w:after="200" w:before="100"/>
      </w:pPr>
      <w:r>
        <w:rPr>
          <w:rFonts w:ascii="Consolas" w:cs="Consolas" w:eastAsia="Consolas" w:hAnsi="Consolas"/>
          <w:sz w:val="19"/>
          <w:szCs w:val="19"/>
        </w:rPr>
        <w:t xml:space="preserve">gatewayTLSCipherSuites     = "gateway.istio.io/tls-cipher-suites"
GatewayTLSTerminateModeKey = "gateway.istio.io/tls-terminate-mode"</w:t>
      </w:r>
    </w:p>
    <w:p>
      <w:pPr>
        <w:spacing w:after="120"/>
      </w:pPr>
      <w:r>
        <w:t xml:space="preserve">Source: pilot/pkg/config/kube/gateway/conversion.go (line 70) and pilot/pkg/config/kube/gatewaycommon/gateway_utils.go (line 32). The same function contains an explicit developer comment:</w:t>
      </w:r>
    </w:p>
    <w:p>
      <w:pPr>
        <w:pBdr>
          <w:top w:val="single" w:color="CCCCCC" w:sz="2"/>
          <w:bottom w:val="single" w:color="CCCCCC" w:sz="2"/>
          <w:left w:val="single" w:color="CCCCCC" w:sz="2"/>
          <w:right w:val="single" w:color="CCCCCC" w:sz="2"/>
        </w:pBdr>
        <w:shd w:fill="F2F2F2" w:val="clear"/>
        <w:spacing w:after="200" w:before="100"/>
      </w:pPr>
      <w:r>
        <w:rPr>
          <w:rFonts w:ascii="Consolas" w:cs="Consolas" w:eastAsia="Consolas" w:hAnsi="Consolas"/>
          <w:sz w:val="19"/>
          <w:szCs w:val="19"/>
        </w:rPr>
        <w:t xml:space="preserve">// Not yet implemented: TLS mode, https redirect, max protocol version, SANs, VerifyCertificate</w:t>
      </w:r>
    </w:p>
    <w:p>
      <w:pPr>
        <w:pStyle w:val="ListParagraph"/>
        <w:numPr>
          <w:ilvl w:val="0"/>
          <w:numId w:val="1"/>
        </w:numPr>
        <w:spacing w:after="100"/>
      </w:pPr>
      <w:r>
        <w:t xml:space="preserve">Source file: conversion.go: </w:t>
      </w:r>
      <w:hyperlink w:history="1" r:id="rId8jyx-ut2tctzp_kktalkj">
        <w:r>
          <w:rPr>
            <w:rStyle w:val="Hyperlink"/>
          </w:rPr>
          <w:t xml:space="preserve">https://github.com/istio/istio/blob/1.30.3/pilot/pkg/config/kube/gateway/conversion.go</w:t>
        </w:r>
      </w:hyperlink>
    </w:p>
    <w:p>
      <w:pPr>
        <w:pStyle w:val="ListParagraph"/>
        <w:numPr>
          <w:ilvl w:val="0"/>
          <w:numId w:val="1"/>
        </w:numPr>
        <w:spacing w:after="100"/>
      </w:pPr>
      <w:r>
        <w:t xml:space="preserve">Source file: gateway_utils.go: </w:t>
      </w:r>
      <w:hyperlink w:history="1" r:id="rIdjjnkhydevsfbapk9xyoiq">
        <w:r>
          <w:rPr>
            <w:rStyle w:val="Hyperlink"/>
          </w:rPr>
          <w:t xml:space="preserve">https://github.com/istio/istio/blob/1.30.3/pilot/pkg/config/kube/gatewaycommon/gateway_utils.go</w:t>
        </w:r>
      </w:hyperlink>
    </w:p>
    <w:p>
      <w:pPr>
        <w:spacing w:after="120"/>
      </w:pPr>
      <w:r>
        <w:t xml:space="preserve">A key of networking.istio.io/minTLSVersion was tested directly against a running Gateway on this Istio version; it was accepted by the Kubernetes API (no validation error) but had no effect on the resulting Envoy configuration, consistent with the source code finding — TLS 1.2 continued to be accepted with no floor enforced.</w:t>
      </w:r>
    </w:p>
    <w:p>
      <w:pPr>
        <w:pStyle w:val="Heading2"/>
        <w:spacing w:after="120" w:before="240"/>
      </w:pPr>
      <w:r>
        <w:t xml:space="preserve">4.3 Working alternative: Istio's native Gateway resource</w:t>
      </w:r>
    </w:p>
    <w:p>
      <w:pPr>
        <w:spacing w:after="120"/>
      </w:pPr>
      <w:r>
        <w:t xml:space="preserve">Istio's older, native Gateway custom resource (networking.istio.io/v1beta1, distinct from the Kubernetes-standard gateway.networking.k8s.io) does implement minimum TLS version enforcement as a first-class, typed field:</w:t>
      </w:r>
    </w:p>
    <w:p>
      <w:pPr>
        <w:pBdr>
          <w:top w:val="single" w:color="CCCCCC" w:sz="2"/>
          <w:bottom w:val="single" w:color="CCCCCC" w:sz="2"/>
          <w:left w:val="single" w:color="CCCCCC" w:sz="2"/>
          <w:right w:val="single" w:color="CCCCCC" w:sz="2"/>
        </w:pBdr>
        <w:shd w:fill="F2F2F2" w:val="clear"/>
        <w:spacing w:after="200" w:before="100"/>
      </w:pPr>
      <w:r>
        <w:rPr>
          <w:rFonts w:ascii="Consolas" w:cs="Consolas" w:eastAsia="Consolas" w:hAnsi="Consolas"/>
          <w:sz w:val="19"/>
          <w:szCs w:val="19"/>
        </w:rPr>
        <w:t xml:space="preserve">apiVersion: networking.istio.io/v1beta1
kind: Gateway
spec:
  servers:
  - port: {number: 443, name: https, protocol: HTTPS}
    tls:
      mode: SIMPLE
      credentialName: gw-tls-cert
      minProtocolVersion: TLSV1_3</w:t>
      </w:r>
    </w:p>
    <w:p>
      <w:pPr>
        <w:spacing w:after="120"/>
      </w:pPr>
      <w:r>
        <w:t xml:space="preserve">Confirmed in source: pilot/pkg/networking/core/listener.go (approx. lines 223–230) shows ServerTLSSettings.MinProtocolVersion is read and applied directly to Envoy's TlsMinimumProtocolVersion parameter.</w:t>
      </w:r>
    </w:p>
    <w:p>
      <w:pPr>
        <w:pStyle w:val="ListParagraph"/>
        <w:numPr>
          <w:ilvl w:val="0"/>
          <w:numId w:val="1"/>
        </w:numPr>
        <w:spacing w:after="100"/>
      </w:pPr>
      <w:r>
        <w:t xml:space="preserve">Source file: listener.go: </w:t>
      </w:r>
      <w:hyperlink w:history="1" r:id="rIdmc9ny1auknmfua5onpblc">
        <w:r>
          <w:rPr>
            <w:rStyle w:val="Hyperlink"/>
          </w:rPr>
          <w:t xml:space="preserve">https://github.com/istio/istio/blob/1.30.3/pilot/pkg/networking/core/listener.go</w:t>
        </w:r>
      </w:hyperlink>
    </w:p>
    <w:p>
      <w:pPr>
        <w:spacing w:after="120"/>
      </w:pPr>
      <w:r>
        <w:t xml:space="preserve">This was proven working end-to-end on a self-managed Istio environment (Docker Desktop, Istio 1.30.3):</w:t>
      </w:r>
    </w:p>
    <w:p>
      <w:pPr>
        <w:pStyle w:val="ListParagraph"/>
        <w:numPr>
          <w:ilvl w:val="0"/>
          <w:numId w:val="1"/>
        </w:numPr>
        <w:spacing w:after="80"/>
      </w:pPr>
      <w:r>
        <w:t xml:space="preserve">TLS 1.2 (curl --tlsv1.2 --tls-max 1.2): connection failed, no successful handshake.</w:t>
      </w:r>
    </w:p>
    <w:p>
      <w:pPr>
        <w:pStyle w:val="ListParagraph"/>
        <w:numPr>
          <w:ilvl w:val="0"/>
          <w:numId w:val="1"/>
        </w:numPr>
        <w:spacing w:after="80"/>
      </w:pPr>
      <w:r>
        <w:t xml:space="preserve">TLS 1.3 (curl --tlsv1.3): connection succeeded (HTTP/2, 200 response).</w:t>
      </w:r>
    </w:p>
    <w:p>
      <w:pPr>
        <w:pStyle w:val="ListParagraph"/>
        <w:numPr>
          <w:ilvl w:val="0"/>
          <w:numId w:val="1"/>
        </w:numPr>
        <w:spacing w:after="80"/>
      </w:pPr>
      <w:r>
        <w:t xml:space="preserve">Server-side Envoy access logs independently confirmed the negotiated protocol version and cipher for both attempts, corroborating the client-side result.</w:t>
      </w:r>
    </w:p>
    <w:p>
      <w:pPr>
        <w:pStyle w:val="Heading2"/>
        <w:spacing w:after="120" w:before="240"/>
      </w:pPr>
      <w:r>
        <w:t xml:space="preserve">4.4 Google's own recommendation: migrate to the Istio Ingress Gateway</w:t>
      </w:r>
    </w:p>
    <w:p>
      <w:pPr>
        <w:spacing w:after="120"/>
      </w:pPr>
      <w:r>
        <w:t xml:space="preserve">Google Cloud's official modernization documentation for clusters moving to (or already on) the Traffic Director control plane lists "Migrate to the Istio Ingress Gateway" as a required configuration update, and explicitly frames the Kubernetes Gateway API configuration as the legacy state being migrated away from, and Istio's native Gateway/VirtualService as the target state:</w:t>
      </w:r>
    </w:p>
    <w:p>
      <w:pPr>
        <w:pBdr>
          <w:top w:val="single" w:color="CCCCCC" w:sz="2"/>
          <w:bottom w:val="single" w:color="CCCCCC" w:sz="2"/>
          <w:left w:val="single" w:color="CCCCCC" w:sz="2"/>
          <w:right w:val="single" w:color="CCCCCC" w:sz="2"/>
        </w:pBdr>
        <w:shd w:fill="F2F2F2" w:val="clear"/>
        <w:spacing w:after="200" w:before="100"/>
      </w:pPr>
      <w:r>
        <w:rPr>
          <w:rFonts w:ascii="Consolas" w:cs="Consolas" w:eastAsia="Consolas" w:hAnsi="Consolas"/>
          <w:sz w:val="19"/>
          <w:szCs w:val="19"/>
        </w:rPr>
        <w:t xml:space="preserve">Old (K8s Gateway API):
  Gateway "k8-api-gateway" + HTTPRoute
New (Istio native, recommended):
  apiVersion: networking.istio.io/v1beta1
  kind: Gateway
  ...  + VirtualService</w:t>
      </w:r>
    </w:p>
    <w:p>
      <w:pPr>
        <w:pStyle w:val="ListParagraph"/>
        <w:numPr>
          <w:ilvl w:val="0"/>
          <w:numId w:val="1"/>
        </w:numPr>
        <w:spacing w:after="100"/>
      </w:pPr>
      <w:r>
        <w:t xml:space="preserve">Google Cloud — Configuration updates for modernization ("Migrate to the Istio Ingress Gateway"): </w:t>
      </w:r>
      <w:hyperlink w:history="1" r:id="rIduvrbj9u3pfjfqnxmyypmw">
        <w:r>
          <w:rPr>
            <w:rStyle w:val="Hyperlink"/>
          </w:rPr>
          <w:t xml:space="preserve">https://cloud.google.com/service-mesh/docs/migrate/modernization-configuration-updates</w:t>
        </w:r>
      </w:hyperlink>
    </w:p>
    <w:p>
      <w:pPr>
        <w:spacing w:after="120"/>
      </w:pPr>
      <w:r>
        <w:t xml:space="preserve">This is a directly relevant, authoritative corroboration: the enforcement mechanism our platform lacks (Kubernetes Gateway API) is on a documented deprecation path for our specific control plane, and the mechanism that does support TLS version enforcement (native Gateway) is Google's own recommended replacement.</w:t>
      </w:r>
    </w:p>
    <w:p>
      <w:pPr>
        <w:spacing w:after="120"/>
      </w:pPr>
      <w:r>
        <w:t xml:space="preserve">Note: our production Gateway resources currently in use (e.g. platform-gateway-asm, istio-private-gateway in asm-system) also carry the gateway.istio.io/tls-terminate-mode option (a real, implemented key) but no version-related option — consistent with this gap being present in our current live configuration, not just this test.</w:t>
      </w:r>
    </w:p>
    <w:p>
      <w:pPr>
        <w:pStyle w:val="Heading1"/>
        <w:spacing w:after="150" w:before="300"/>
      </w:pPr>
      <w:r>
        <w:t xml:space="preserve">5. Hop 2 — Gateway → Backend</w:t>
      </w:r>
    </w:p>
    <w:p>
      <w:pPr>
        <w:pStyle w:val="Heading2"/>
        <w:spacing w:after="120" w:before="240"/>
      </w:pPr>
      <w:r>
        <w:t xml:space="preserve">5.1 BackendTLSPolicy is the standard mechanism, but excludes TLS version by design</w:t>
      </w:r>
    </w:p>
    <w:p>
      <w:pPr>
        <w:spacing w:after="120"/>
      </w:pPr>
      <w:r>
        <w:t xml:space="preserve">BackendTLSPolicy (GEP-1897) is the Kubernetes Gateway API's standard, graduated (Standard channel since v1.4.0) mechanism for gateway-to-backend TLS. Its own specification explicitly lists TLS version control as an excluded goal:</w:t>
      </w:r>
    </w:p>
    <w:p>
      <w:pPr>
        <w:pBdr>
          <w:top w:val="single" w:color="CCCCCC" w:sz="2"/>
          <w:bottom w:val="single" w:color="CCCCCC" w:sz="2"/>
          <w:left w:val="single" w:color="CCCCCC" w:sz="2"/>
          <w:right w:val="single" w:color="CCCCCC" w:sz="2"/>
        </w:pBdr>
        <w:shd w:fill="F2F2F2" w:val="clear"/>
        <w:spacing w:after="200" w:before="100"/>
      </w:pPr>
      <w:r>
        <w:rPr>
          <w:rFonts w:ascii="Consolas" w:cs="Consolas" w:eastAsia="Consolas" w:hAnsi="Consolas"/>
          <w:sz w:val="19"/>
          <w:szCs w:val="19"/>
        </w:rPr>
        <w:t xml:space="preserve">Non-Goals:
"Controlling TLS versions or cipher suites used in TLS handshakes." (Use case #5)
"We originally proposed allowing the configuration of expected TLS versions,
but determined that this was not needed in the first round."</w:t>
      </w:r>
    </w:p>
    <w:p>
      <w:pPr>
        <w:pStyle w:val="ListParagraph"/>
        <w:numPr>
          <w:ilvl w:val="0"/>
          <w:numId w:val="1"/>
        </w:numPr>
        <w:spacing w:after="100"/>
      </w:pPr>
      <w:r>
        <w:t xml:space="preserve">GEP-1897: BackendTLSPolicy — Explicit Backend TLS Connection Configuration: </w:t>
      </w:r>
      <w:hyperlink w:history="1" r:id="rId8an4frwcjkcnwpeart4wd">
        <w:r>
          <w:rPr>
            <w:rStyle w:val="Hyperlink"/>
          </w:rPr>
          <w:t xml:space="preserve">https://gateway-api.sigs.k8s.io/geps/gep-1897/</w:t>
        </w:r>
      </w:hyperlink>
    </w:p>
    <w:p>
      <w:pPr>
        <w:spacing w:after="120"/>
      </w:pPr>
      <w:r>
        <w:t xml:space="preserve">BackendTLSPolicy does define its own Options extension map (identical pattern to the Gateway resource), with the spec comment again citing minimum TLS version as an example use case. Source inspection of Istio's BackendTLSPolicy handling (pilot/pkg/config/kube/gateway/backend_policies.go) confirms this Options field is never read anywhere in the implementation — grep for any reference returns zero matches outside of an unrelated internal krt.OptionsBuilder symbol.</w:t>
      </w:r>
    </w:p>
    <w:p>
      <w:pPr>
        <w:pStyle w:val="ListParagraph"/>
        <w:numPr>
          <w:ilvl w:val="0"/>
          <w:numId w:val="1"/>
        </w:numPr>
        <w:spacing w:after="100"/>
      </w:pPr>
      <w:r>
        <w:t xml:space="preserve">Source file: backend_policies.go: </w:t>
      </w:r>
      <w:hyperlink w:history="1" r:id="rId-wcuqtvadunzk3ldaeied">
        <w:r>
          <w:rPr>
            <w:rStyle w:val="Hyperlink"/>
          </w:rPr>
          <w:t xml:space="preserve">https://github.com/istio/istio/blob/1.30.3/pilot/pkg/config/kube/gateway/backend_policies.go</w:t>
        </w:r>
      </w:hyperlink>
    </w:p>
    <w:p>
      <w:pPr>
        <w:spacing w:after="120"/>
      </w:pPr>
      <w:r>
        <w:t xml:space="preserve">Conclusion: no mechanism exists today, in either the Gateway API specification or Istio's implementation of it, to enforce a TLS version floor specifically on the gateway-to-backend hop via BackendTLSPolicy.</w:t>
      </w:r>
    </w:p>
    <w:p>
      <w:pPr>
        <w:pStyle w:val="Heading1"/>
        <w:spacing w:after="150" w:before="300"/>
      </w:pPr>
      <w:r>
        <w:t xml:space="preserve">6. Hop 3 — Pod to Pod (Mesh mTLS)</w:t>
      </w:r>
    </w:p>
    <w:p>
      <w:pPr>
        <w:pStyle w:val="Heading2"/>
        <w:spacing w:after="120" w:before="240"/>
      </w:pPr>
      <w:r>
        <w:t xml:space="preserve">6.1 DestinationRule has no version field</w:t>
      </w:r>
    </w:p>
    <w:p>
      <w:pPr>
        <w:spacing w:after="120"/>
      </w:pPr>
      <w:r>
        <w:t xml:space="preserve">Istio's DestinationRule.trafficPolicy.tls (ClientTLSSettings) — the conventional place to configure client-side mTLS behaviour — was checked against Istio's own official API reference. Its full field list is: mode, clientCertificate, privateKey, caCertificates, credentialName, subjectAltNames, sni, insecureSkipVerify, caCrl. No minProtocolVersion or equivalent field exists in this type at all.</w:t>
      </w:r>
    </w:p>
    <w:p>
      <w:pPr>
        <w:pStyle w:val="ListParagraph"/>
        <w:numPr>
          <w:ilvl w:val="0"/>
          <w:numId w:val="1"/>
        </w:numPr>
        <w:spacing w:after="100"/>
      </w:pPr>
      <w:r>
        <w:t xml:space="preserve">Istio Reference — DestinationRule / ClientTLSSettings: </w:t>
      </w:r>
      <w:hyperlink w:history="1" r:id="rIdohbpmm6dfew1ka-anso90">
        <w:r>
          <w:rPr>
            <w:rStyle w:val="Hyperlink"/>
          </w:rPr>
          <w:t xml:space="preserve">https://istio.io/latest/docs/reference/config/networking/destination-rule/</w:t>
        </w:r>
      </w:hyperlink>
    </w:p>
    <w:p>
      <w:pPr>
        <w:pStyle w:val="Heading2"/>
        <w:spacing w:after="120" w:before="240"/>
      </w:pPr>
      <w:r>
        <w:t xml:space="preserve">6.2 Working mechanism (self-managed Istio only): mesh-wide meshMTLS.minProtocolVersion</w:t>
      </w:r>
    </w:p>
    <w:p>
      <w:pPr>
        <w:spacing w:after="120"/>
      </w:pPr>
      <w:r>
        <w:t xml:space="preserve">Istio's official documentation describes a separate, mesh-wide setting for exactly this purpose, configured at install time via IstioOperator:</w:t>
      </w:r>
    </w:p>
    <w:p>
      <w:pPr>
        <w:pBdr>
          <w:top w:val="single" w:color="CCCCCC" w:sz="2"/>
          <w:bottom w:val="single" w:color="CCCCCC" w:sz="2"/>
          <w:left w:val="single" w:color="CCCCCC" w:sz="2"/>
          <w:right w:val="single" w:color="CCCCCC" w:sz="2"/>
        </w:pBdr>
        <w:shd w:fill="F2F2F2" w:val="clear"/>
        <w:spacing w:after="200" w:before="100"/>
      </w:pPr>
      <w:r>
        <w:rPr>
          <w:rFonts w:ascii="Consolas" w:cs="Consolas" w:eastAsia="Consolas" w:hAnsi="Consolas"/>
          <w:sz w:val="19"/>
          <w:szCs w:val="19"/>
        </w:rPr>
        <w:t xml:space="preserve">apiVersion: install.istio.io/v1alpha1
kind: IstioOperator
spec:
  meshConfig:
    meshMTLS:
      minProtocolVersion: TLSV1_3</w:t>
      </w:r>
    </w:p>
    <w:p>
      <w:pPr>
        <w:pStyle w:val="ListParagraph"/>
        <w:numPr>
          <w:ilvl w:val="0"/>
          <w:numId w:val="1"/>
        </w:numPr>
        <w:spacing w:after="100"/>
      </w:pPr>
      <w:r>
        <w:t xml:space="preserve">Istio Documentation — Istio Workload Minimum TLS Version Configuration: </w:t>
      </w:r>
      <w:hyperlink w:history="1" r:id="rIdlpxrypskqkpltksmbn4au">
        <w:r>
          <w:rPr>
            <w:rStyle w:val="Hyperlink"/>
          </w:rPr>
          <w:t xml:space="preserve">https://istio.io/latest/docs/tasks/security/tls-configuration/workload-min-tls-version/</w:t>
        </w:r>
      </w:hyperlink>
    </w:p>
    <w:p>
      <w:pPr>
        <w:spacing w:after="120"/>
      </w:pPr>
      <w:r>
        <w:t xml:space="preserve">This was installed and tested on the self-managed Istio (Docker Desktop) environment and produced a clean, verifiable result:</w:t>
      </w:r>
    </w:p>
    <w:p>
      <w:pPr>
        <w:pStyle w:val="ListParagraph"/>
        <w:numPr>
          <w:ilvl w:val="0"/>
          <w:numId w:val="1"/>
        </w:numPr>
        <w:spacing w:after="80"/>
      </w:pPr>
      <w:r>
        <w:t xml:space="preserve">Forcing TLS 1.2 between sidecars (openssl s_client -tls1_2) failed immediately with a protocol-version alert; server access log recorded downstream_tls_version=TLSv1.2 with response code 0 (handshake never completed).</w:t>
      </w:r>
    </w:p>
    <w:p>
      <w:pPr>
        <w:pStyle w:val="ListParagraph"/>
        <w:numPr>
          <w:ilvl w:val="0"/>
          <w:numId w:val="1"/>
        </w:numPr>
        <w:spacing w:after="80"/>
      </w:pPr>
      <w:r>
        <w:t xml:space="preserve">Forcing TLS 1.3 succeeded at the protocol layer (proceeding to, and correctly requiring, mutual certificate exchange); access log recorded a full request at downstream_tls_version=TLSv1.3, status 200.</w:t>
      </w:r>
    </w:p>
    <w:p>
      <w:pPr>
        <w:pStyle w:val="ListParagraph"/>
        <w:numPr>
          <w:ilvl w:val="0"/>
          <w:numId w:val="1"/>
        </w:numPr>
        <w:spacing w:after="80"/>
      </w:pPr>
      <w:r>
        <w:t xml:space="preserve">A real application call (frontend calling backend over plain HTTP, transparently upgraded by the sidecars) completed cleanly and was independently confirmed via the backend's access log as TLSv1.3, status 200.</w:t>
      </w:r>
    </w:p>
    <w:p>
      <w:pPr>
        <w:spacing w:after="120"/>
      </w:pPr>
      <w:r>
        <w:t xml:space="preserve">This constitutes a full, evidenced before/after proof that meshMTLS.minProtocolVersion is a genuine, functioning enforcement mechanism — on self-managed Istio.</w:t>
      </w:r>
    </w:p>
    <w:p>
      <w:pPr>
        <w:pStyle w:val="Heading2"/>
        <w:spacing w:after="120" w:before="240"/>
      </w:pPr>
      <w:r>
        <w:t xml:space="preserve">6.3 Equivalent mechanism not found on managed Cloud Service Mesh (Traffic Director)</w:t>
      </w:r>
    </w:p>
    <w:p>
      <w:pPr>
        <w:spacing w:after="120"/>
      </w:pPr>
      <w:r>
        <w:t xml:space="preserve">The meshMTLS.minProtocolVersion setting is applied via the IstioOperator install mechanism, which is not available on managed Cloud Service Mesh (Google owns and runs the control plane). The istiod-based managed revisions expose an equivalent, editable ConfigMap (istio-&lt;REVISION_LABEL&gt;) per Google's own documentation:</w:t>
      </w:r>
    </w:p>
    <w:p>
      <w:pPr>
        <w:pStyle w:val="ListParagraph"/>
        <w:numPr>
          <w:ilvl w:val="0"/>
          <w:numId w:val="1"/>
        </w:numPr>
        <w:spacing w:after="100"/>
      </w:pPr>
      <w:r>
        <w:t xml:space="preserve">Google Cloud — example: editing the managed meshConfig ConfigMap (user-auth example): </w:t>
      </w:r>
      <w:hyperlink w:history="1" r:id="rIdhr1fvavxfbeospsd-r_b3">
        <w:r>
          <w:rPr>
            <w:rStyle w:val="Hyperlink"/>
          </w:rPr>
          <w:t xml:space="preserve">https://cloud.google.com/service-mesh/docs/unified-install/user-auth</w:t>
        </w:r>
      </w:hyperlink>
    </w:p>
    <w:p>
      <w:pPr>
        <w:spacing w:after="120"/>
      </w:pPr>
      <w:r>
        <w:t xml:space="preserve">On our development cluster, which runs the Traffic Director implementation, no such ConfigMap exists. Only a narrower asm-options ConfigMap (used for settings such as CNI enablement and multicluster_mode) was found in istio-system; it does not expose a meshConfig-shaped surface, and no TLS-version-related key was found or documented for it.</w:t>
      </w:r>
    </w:p>
    <w:p>
      <w:pPr>
        <w:pStyle w:val="ListParagraph"/>
        <w:numPr>
          <w:ilvl w:val="0"/>
          <w:numId w:val="1"/>
        </w:numPr>
        <w:spacing w:after="100"/>
      </w:pPr>
      <w:r>
        <w:t xml:space="preserve">Google Cloud — Configuration updates for modernization (asm-options usage, CNI/multicluster examples): </w:t>
      </w:r>
      <w:hyperlink w:history="1" r:id="rIdzlt0v4o8r2rn_8-keavxy">
        <w:r>
          <w:rPr>
            <w:rStyle w:val="Hyperlink"/>
          </w:rPr>
          <w:t xml:space="preserve">https://cloud.google.com/service-mesh/docs/migrate/modernization-configuration-updates</w:t>
        </w:r>
      </w:hyperlink>
    </w:p>
    <w:p>
      <w:pPr>
        <w:pStyle w:val="ListParagraph"/>
        <w:numPr>
          <w:ilvl w:val="0"/>
          <w:numId w:val="1"/>
        </w:numPr>
        <w:spacing w:after="100"/>
      </w:pPr>
      <w:r>
        <w:t xml:space="preserve">Google Cloud — Cloud Service Mesh security overview (current fixed default: TLS 1.2 minimum, TLS 1.3 supported): </w:t>
      </w:r>
      <w:hyperlink w:history="1" r:id="rIdaj8zm0bipt_xmcgxvavg5">
        <w:r>
          <w:rPr>
            <w:rStyle w:val="Hyperlink"/>
          </w:rPr>
          <w:t xml:space="preserve">https://cloud.google.com/service-mesh/docs/security/security-overview</w:t>
        </w:r>
      </w:hyperlink>
    </w:p>
    <w:p>
      <w:pPr>
        <w:pStyle w:val="ListParagraph"/>
        <w:numPr>
          <w:ilvl w:val="0"/>
          <w:numId w:val="1"/>
        </w:numPr>
        <w:spacing w:after="100"/>
      </w:pPr>
      <w:r>
        <w:t xml:space="preserve">Google Cloud — Configure transport security (PeerAuthentication STRICT/PERMISSIVE; no TLS version content): </w:t>
      </w:r>
      <w:hyperlink w:history="1" r:id="rIdcaklwbcxclattfckdmt2h">
        <w:r>
          <w:rPr>
            <w:rStyle w:val="Hyperlink"/>
          </w:rPr>
          <w:t xml:space="preserve">https://cloud.google.com/service-mesh/docs/security/mtls-migration</w:t>
        </w:r>
      </w:hyperlink>
    </w:p>
    <w:p>
      <w:pPr>
        <w:spacing w:after="120"/>
      </w:pPr>
      <w:r>
        <w:t xml:space="preserve">The security overview document confirms the platform's current fixed default ("the server-side minimum TLS version supported by Cloud Service Mesh workloads is 1.2") but at no point documents this as user-configurable, in contrast to its explicit statement that cipher suites are customizable. This is consistent with the source-code and ConfigMap findings above.</w:t>
      </w:r>
    </w:p>
    <w:p>
      <w:pPr>
        <w:pStyle w:val="Heading2"/>
        <w:spacing w:after="120" w:before="240"/>
      </w:pPr>
      <w:r>
        <w:t xml:space="preserve">6.4 Ephemeral pod-to-pod verification on the real dev cluster</w:t>
      </w:r>
    </w:p>
    <w:p>
      <w:pPr>
        <w:spacing w:after="120"/>
      </w:pPr>
      <w:r>
        <w:t xml:space="preserve">Testing on the actual development cluster (Traffic Director engine) required workarounds not needed on self-managed Istio:</w:t>
      </w:r>
    </w:p>
    <w:p>
      <w:pPr>
        <w:pStyle w:val="ListParagraph"/>
        <w:numPr>
          <w:ilvl w:val="0"/>
          <w:numId w:val="1"/>
        </w:numPr>
        <w:spacing w:after="80"/>
      </w:pPr>
      <w:r>
        <w:t xml:space="preserve">The sidecar proxy image on this cluster is the distroless variant, which contains no shell or debugging binaries (openssl, curl), by Google's design for security hardening.</w:t>
      </w:r>
    </w:p>
    <w:p>
      <w:pPr>
        <w:pStyle w:val="ListParagraph"/>
        <w:numPr>
          <w:ilvl w:val="0"/>
          <w:numId w:val="1"/>
        </w:numPr>
        <w:spacing w:after="80"/>
      </w:pPr>
      <w:r>
        <w:t xml:space="preserve">Kubernetes ephemeral containers (kubectl debug --target=...) were unavailable on this cluster's node/runtime configuration.</w:t>
      </w:r>
    </w:p>
    <w:p>
      <w:pPr>
        <w:pStyle w:val="ListParagraph"/>
        <w:numPr>
          <w:ilvl w:val="0"/>
          <w:numId w:val="1"/>
        </w:numPr>
        <w:spacing w:after="80"/>
      </w:pPr>
      <w:r>
        <w:t xml:space="preserve">A dedicated, sidecar-injected debug pod (nicolaka/netshoot image) was deployed as a workaround to test connectivity from within the mesh.</w:t>
      </w:r>
    </w:p>
    <w:p>
      <w:pPr>
        <w:pStyle w:val="ListParagraph"/>
        <w:numPr>
          <w:ilvl w:val="0"/>
          <w:numId w:val="1"/>
        </w:numPr>
        <w:spacing w:after="80"/>
      </w:pPr>
      <w:r>
        <w:t xml:space="preserve">A plain HTTP (non-TLS) request from this debug pod to the backend Service succeeded, despite a mesh-wide PeerAuthentication policy set to STRICT in istio-system — an unresolved discrepancy at the time of writing, requiring further investigation into policy precedence and/or engine-specific enforcement behaviour on Traffic Director.</w:t>
      </w:r>
    </w:p>
    <w:p>
      <w:pPr>
        <w:pStyle w:val="ListParagraph"/>
        <w:numPr>
          <w:ilvl w:val="0"/>
          <w:numId w:val="1"/>
        </w:numPr>
        <w:spacing w:after="100"/>
      </w:pPr>
      <w:r>
        <w:t xml:space="preserve">Google Cloud — Distroless proxy images and debugging guidance: </w:t>
      </w:r>
      <w:hyperlink w:history="1" r:id="rIdlsbiyajafjc8gqwgdq7dg">
        <w:r>
          <w:rPr>
            <w:rStyle w:val="Hyperlink"/>
          </w:rPr>
          <w:t xml:space="preserve">https://cloud.google.com/service-mesh/docs/migrate/modernization-configuration-updates</w:t>
        </w:r>
      </w:hyperlink>
    </w:p>
    <w:p>
      <w:pPr>
        <w:pStyle w:val="Heading1"/>
        <w:spacing w:after="150" w:before="300"/>
      </w:pPr>
      <w:r>
        <w:t xml:space="preserve">7. Consolidated Source Reference Appendix</w:t>
      </w:r>
    </w:p>
    <w:p>
      <w:pPr>
        <w:pStyle w:val="Heading2"/>
        <w:spacing w:after="120" w:before="240"/>
      </w:pPr>
      <w:r>
        <w:t xml:space="preserve">7.1 Source code (istio/istio, tag 1.30.3)</w:t>
      </w:r>
    </w:p>
    <w:p>
      <w:pPr>
        <w:pStyle w:val="ListParagraph"/>
        <w:numPr>
          <w:ilvl w:val="0"/>
          <w:numId w:val="1"/>
        </w:numPr>
        <w:spacing w:after="80"/>
      </w:pPr>
      <w:r>
        <w:rPr>
          <w:b/>
          <w:bCs/>
        </w:rPr>
        <w:t xml:space="preserve">conversion.go</w:t>
      </w:r>
      <w:r>
        <w:t xml:space="preserve"> — Kubernetes Gateway API options handling; confirms only tls-terminate-mode and tls-cipher-suites are implemented.</w:t>
      </w:r>
    </w:p>
    <w:p>
      <w:pPr>
        <w:pStyle w:val="ListParagraph"/>
        <w:numPr>
          <w:ilvl w:val="0"/>
          <w:numId w:val="1"/>
        </w:numPr>
        <w:spacing w:after="100"/>
      </w:pPr>
      <w:r>
        <w:t xml:space="preserve">  Link: </w:t>
      </w:r>
      <w:hyperlink w:history="1" r:id="rId3xkgt3ex67k7s9pacyojj">
        <w:r>
          <w:rPr>
            <w:rStyle w:val="Hyperlink"/>
          </w:rPr>
          <w:t xml:space="preserve">https://github.com/istio/istio/blob/1.30.3/pilot/pkg/config/kube/gateway/conversion.go</w:t>
        </w:r>
      </w:hyperlink>
    </w:p>
    <w:p>
      <w:pPr>
        <w:pStyle w:val="ListParagraph"/>
        <w:numPr>
          <w:ilvl w:val="0"/>
          <w:numId w:val="1"/>
        </w:numPr>
        <w:spacing w:after="80"/>
      </w:pPr>
      <w:r>
        <w:rPr>
          <w:b/>
          <w:bCs/>
        </w:rPr>
        <w:t xml:space="preserve">gateway_utils.go</w:t>
      </w:r>
      <w:r>
        <w:t xml:space="preserve"> — defines GatewayTLSTerminateModeKey constant.</w:t>
      </w:r>
    </w:p>
    <w:p>
      <w:pPr>
        <w:pStyle w:val="ListParagraph"/>
        <w:numPr>
          <w:ilvl w:val="0"/>
          <w:numId w:val="1"/>
        </w:numPr>
        <w:spacing w:after="100"/>
      </w:pPr>
      <w:r>
        <w:t xml:space="preserve">  Link: </w:t>
      </w:r>
      <w:hyperlink w:history="1" r:id="rIdf5iy-a8sr2mopfm6bny8m">
        <w:r>
          <w:rPr>
            <w:rStyle w:val="Hyperlink"/>
          </w:rPr>
          <w:t xml:space="preserve">https://github.com/istio/istio/blob/1.30.3/pilot/pkg/config/kube/gatewaycommon/gateway_utils.go</w:t>
        </w:r>
      </w:hyperlink>
    </w:p>
    <w:p>
      <w:pPr>
        <w:pStyle w:val="ListParagraph"/>
        <w:numPr>
          <w:ilvl w:val="0"/>
          <w:numId w:val="1"/>
        </w:numPr>
        <w:spacing w:after="80"/>
      </w:pPr>
      <w:r>
        <w:rPr>
          <w:b/>
          <w:bCs/>
        </w:rPr>
        <w:t xml:space="preserve">backend_policies.go</w:t>
      </w:r>
      <w:r>
        <w:t xml:space="preserve"> — confirms BackendTLSPolicy.Options is never read.</w:t>
      </w:r>
    </w:p>
    <w:p>
      <w:pPr>
        <w:pStyle w:val="ListParagraph"/>
        <w:numPr>
          <w:ilvl w:val="0"/>
          <w:numId w:val="1"/>
        </w:numPr>
        <w:spacing w:after="100"/>
      </w:pPr>
      <w:r>
        <w:t xml:space="preserve">  Link: </w:t>
      </w:r>
      <w:hyperlink w:history="1" r:id="rIdepo-vwgbmfc5pb5znlluy">
        <w:r>
          <w:rPr>
            <w:rStyle w:val="Hyperlink"/>
          </w:rPr>
          <w:t xml:space="preserve">https://github.com/istio/istio/blob/1.30.3/pilot/pkg/config/kube/gateway/backend_policies.go</w:t>
        </w:r>
      </w:hyperlink>
    </w:p>
    <w:p>
      <w:pPr>
        <w:pStyle w:val="ListParagraph"/>
        <w:numPr>
          <w:ilvl w:val="0"/>
          <w:numId w:val="1"/>
        </w:numPr>
        <w:spacing w:after="80"/>
      </w:pPr>
      <w:r>
        <w:rPr>
          <w:b/>
          <w:bCs/>
        </w:rPr>
        <w:t xml:space="preserve">listener.go</w:t>
      </w:r>
      <w:r>
        <w:t xml:space="preserve"> — confirms native Gateway ServerTLSSettings.MinProtocolVersion and mesh-wide MeshConfig.TLSConfig.MinProtocolVersion are both implemented and wired to Envoy's TLS parameters.</w:t>
      </w:r>
    </w:p>
    <w:p>
      <w:pPr>
        <w:pStyle w:val="ListParagraph"/>
        <w:numPr>
          <w:ilvl w:val="0"/>
          <w:numId w:val="1"/>
        </w:numPr>
        <w:spacing w:after="100"/>
      </w:pPr>
      <w:r>
        <w:t xml:space="preserve">  Link: </w:t>
      </w:r>
      <w:hyperlink w:history="1" r:id="rIdwtatkbshdbmkpmrbzif5i">
        <w:r>
          <w:rPr>
            <w:rStyle w:val="Hyperlink"/>
          </w:rPr>
          <w:t xml:space="preserve">https://github.com/istio/istio/blob/1.30.3/pilot/pkg/networking/core/listener.go</w:t>
        </w:r>
      </w:hyperlink>
    </w:p>
    <w:p>
      <w:pPr>
        <w:pStyle w:val="Heading2"/>
        <w:spacing w:after="120" w:before="240"/>
      </w:pPr>
      <w:r>
        <w:t xml:space="preserve">7.2 Specifications and vendor documentation</w:t>
      </w:r>
    </w:p>
    <w:p>
      <w:pPr>
        <w:pStyle w:val="ListParagraph"/>
        <w:numPr>
          <w:ilvl w:val="0"/>
          <w:numId w:val="1"/>
        </w:numPr>
        <w:spacing w:after="100"/>
      </w:pPr>
      <w:r>
        <w:t xml:space="preserve">Kubernetes Gateway API — TLS Configuration (options extension point): </w:t>
      </w:r>
      <w:hyperlink w:history="1" r:id="rIdcq5ntot4rstxkw8jf9x-u">
        <w:r>
          <w:rPr>
            <w:rStyle w:val="Hyperlink"/>
          </w:rPr>
          <w:t xml:space="preserve">https://gateway-api.sigs.k8s.io/guides/tls/</w:t>
        </w:r>
      </w:hyperlink>
    </w:p>
    <w:p>
      <w:pPr>
        <w:pStyle w:val="ListParagraph"/>
        <w:numPr>
          <w:ilvl w:val="0"/>
          <w:numId w:val="1"/>
        </w:numPr>
        <w:spacing w:after="100"/>
      </w:pPr>
      <w:r>
        <w:t xml:space="preserve">GEP-1897 — BackendTLSPolicy specification (TLS version explicitly a non-goal): </w:t>
      </w:r>
      <w:hyperlink w:history="1" r:id="rIdo69rzibxl4be7yys9herj">
        <w:r>
          <w:rPr>
            <w:rStyle w:val="Hyperlink"/>
          </w:rPr>
          <w:t xml:space="preserve">https://gateway-api.sigs.k8s.io/geps/gep-1897/</w:t>
        </w:r>
      </w:hyperlink>
    </w:p>
    <w:p>
      <w:pPr>
        <w:pStyle w:val="ListParagraph"/>
        <w:numPr>
          <w:ilvl w:val="0"/>
          <w:numId w:val="1"/>
        </w:numPr>
        <w:spacing w:after="100"/>
      </w:pPr>
      <w:r>
        <w:t xml:space="preserve">Envoy Gateway — Gateway API Extensions concept (contrasting typed-CRD extension model): </w:t>
      </w:r>
      <w:hyperlink w:history="1" r:id="rIdsxtgh2qah8h5a7pbbjd-7">
        <w:r>
          <w:rPr>
            <w:rStyle w:val="Hyperlink"/>
          </w:rPr>
          <w:t xml:space="preserve">https://gateway.envoyproxy.io/docs/concepts/gateway_api_extensions/</w:t>
        </w:r>
      </w:hyperlink>
    </w:p>
    <w:p>
      <w:pPr>
        <w:pStyle w:val="ListParagraph"/>
        <w:numPr>
          <w:ilvl w:val="0"/>
          <w:numId w:val="1"/>
        </w:numPr>
        <w:spacing w:after="100"/>
      </w:pPr>
      <w:r>
        <w:t xml:space="preserve">Envoy — Common TLS configuration proto reference (tls_minimum_protocol_version): </w:t>
      </w:r>
      <w:hyperlink w:history="1" r:id="rIdsx5usid2pzvx-upvdbesb">
        <w:r>
          <w:rPr>
            <w:rStyle w:val="Hyperlink"/>
          </w:rPr>
          <w:t xml:space="preserve">https://www.envoyproxy.io/docs/envoy/latest/api-v3/extensions/transport_sockets/tls/v3/common.proto</w:t>
        </w:r>
      </w:hyperlink>
    </w:p>
    <w:p>
      <w:pPr>
        <w:pStyle w:val="ListParagraph"/>
        <w:numPr>
          <w:ilvl w:val="0"/>
          <w:numId w:val="1"/>
        </w:numPr>
        <w:spacing w:after="100"/>
      </w:pPr>
      <w:r>
        <w:t xml:space="preserve">Istio — DestinationRule / ClientTLSSettings reference: </w:t>
      </w:r>
      <w:hyperlink w:history="1" r:id="rIds0wyevuiovbqbqqe6a4sx">
        <w:r>
          <w:rPr>
            <w:rStyle w:val="Hyperlink"/>
          </w:rPr>
          <w:t xml:space="preserve">https://istio.io/latest/docs/reference/config/networking/destination-rule/</w:t>
        </w:r>
      </w:hyperlink>
    </w:p>
    <w:p>
      <w:pPr>
        <w:pStyle w:val="ListParagraph"/>
        <w:numPr>
          <w:ilvl w:val="0"/>
          <w:numId w:val="1"/>
        </w:numPr>
        <w:spacing w:after="100"/>
      </w:pPr>
      <w:r>
        <w:t xml:space="preserve">Istio — Workload Minimum TLS Version Configuration task: </w:t>
      </w:r>
      <w:hyperlink w:history="1" r:id="rIdu-tjhh7gdox9nh59nd_pt">
        <w:r>
          <w:rPr>
            <w:rStyle w:val="Hyperlink"/>
          </w:rPr>
          <w:t xml:space="preserve">https://istio.io/latest/docs/tasks/security/tls-configuration/workload-min-tls-version/</w:t>
        </w:r>
      </w:hyperlink>
    </w:p>
    <w:p>
      <w:pPr>
        <w:pStyle w:val="ListParagraph"/>
        <w:numPr>
          <w:ilvl w:val="0"/>
          <w:numId w:val="1"/>
        </w:numPr>
        <w:spacing w:after="100"/>
      </w:pPr>
      <w:r>
        <w:t xml:space="preserve">Istio — Security concepts overview (default TLS 1.2 minimum, cipher suite list): </w:t>
      </w:r>
      <w:hyperlink w:history="1" r:id="rIdzdos7owzdcnour2owmom6">
        <w:r>
          <w:rPr>
            <w:rStyle w:val="Hyperlink"/>
          </w:rPr>
          <w:t xml:space="preserve">https://istio.io/latest/docs/concepts/security/</w:t>
        </w:r>
      </w:hyperlink>
    </w:p>
    <w:p>
      <w:pPr>
        <w:pStyle w:val="ListParagraph"/>
        <w:numPr>
          <w:ilvl w:val="0"/>
          <w:numId w:val="1"/>
        </w:numPr>
        <w:spacing w:after="100"/>
      </w:pPr>
      <w:r>
        <w:t xml:space="preserve">Google Cloud — Cloud Service Mesh overview ("best of both worlds" / Traffic Director + ASM merge): </w:t>
      </w:r>
      <w:hyperlink w:history="1" r:id="rId_uyyd_luy4ldjpymvsohh">
        <w:r>
          <w:rPr>
            <w:rStyle w:val="Hyperlink"/>
          </w:rPr>
          <w:t xml:space="preserve">https://cloud.google.com/service-mesh</w:t>
        </w:r>
      </w:hyperlink>
    </w:p>
    <w:p>
      <w:pPr>
        <w:pStyle w:val="ListParagraph"/>
        <w:numPr>
          <w:ilvl w:val="0"/>
          <w:numId w:val="1"/>
        </w:numPr>
        <w:spacing w:after="100"/>
      </w:pPr>
      <w:r>
        <w:t xml:space="preserve">Google Cloud — Configuration updates for modernization (Istio Ingress Gateway migration guidance): </w:t>
      </w:r>
      <w:hyperlink w:history="1" r:id="rIdcpr8syb857ymr8e_bk6kl">
        <w:r>
          <w:rPr>
            <w:rStyle w:val="Hyperlink"/>
          </w:rPr>
          <w:t xml:space="preserve">https://cloud.google.com/service-mesh/docs/migrate/modernization-configuration-updates</w:t>
        </w:r>
      </w:hyperlink>
    </w:p>
    <w:p>
      <w:pPr>
        <w:pStyle w:val="ListParagraph"/>
        <w:numPr>
          <w:ilvl w:val="0"/>
          <w:numId w:val="1"/>
        </w:numPr>
        <w:spacing w:after="100"/>
      </w:pPr>
      <w:r>
        <w:t xml:space="preserve">Google Cloud — Cloud Service Mesh security overview: </w:t>
      </w:r>
      <w:hyperlink w:history="1" r:id="rId5txhj5vpxesmewategxre">
        <w:r>
          <w:rPr>
            <w:rStyle w:val="Hyperlink"/>
          </w:rPr>
          <w:t xml:space="preserve">https://cloud.google.com/service-mesh/docs/security/security-overview</w:t>
        </w:r>
      </w:hyperlink>
    </w:p>
    <w:p>
      <w:pPr>
        <w:pStyle w:val="ListParagraph"/>
        <w:numPr>
          <w:ilvl w:val="0"/>
          <w:numId w:val="1"/>
        </w:numPr>
        <w:spacing w:after="100"/>
      </w:pPr>
      <w:r>
        <w:t xml:space="preserve">Google Cloud — Configure transport security (PeerAuthentication): </w:t>
      </w:r>
      <w:hyperlink w:history="1" r:id="rIdeaanj-3lxpg6bjesptvyh">
        <w:r>
          <w:rPr>
            <w:rStyle w:val="Hyperlink"/>
          </w:rPr>
          <w:t xml:space="preserve">https://cloud.google.com/service-mesh/docs/security/mtls-migration</w:t>
        </w:r>
      </w:hyperlink>
    </w:p>
    <w:p>
      <w:pPr>
        <w:pStyle w:val="ListParagraph"/>
        <w:numPr>
          <w:ilvl w:val="0"/>
          <w:numId w:val="1"/>
        </w:numPr>
        <w:spacing w:after="100"/>
      </w:pPr>
      <w:r>
        <w:t xml:space="preserve">Google Cloud — Prepare Gateway API setup for Cloud Service Mesh: </w:t>
      </w:r>
      <w:hyperlink w:history="1" r:id="rIdwwa17c3wjgo5lu66oicm1">
        <w:r>
          <w:rPr>
            <w:rStyle w:val="Hyperlink"/>
          </w:rPr>
          <w:t xml:space="preserve">https://cloud.google.com/service-mesh/docs/gateway/set-up-gateway-api</w:t>
        </w:r>
      </w:hyperlink>
    </w:p>
    <w:p>
      <w:pPr>
        <w:pStyle w:val="ListParagraph"/>
        <w:numPr>
          <w:ilvl w:val="0"/>
          <w:numId w:val="1"/>
        </w:numPr>
        <w:spacing w:after="100"/>
      </w:pPr>
      <w:r>
        <w:t xml:space="preserve">Google Cloud — Configure authorization policy advanced features (dry-run, denial logging): </w:t>
      </w:r>
      <w:hyperlink w:history="1" r:id="rIdfvb3rn2dky7ss_nwjg09y">
        <w:r>
          <w:rPr>
            <w:rStyle w:val="Hyperlink"/>
          </w:rPr>
          <w:t xml:space="preserve">https://cloud.google.com/service-mesh/docs/security/authz-advanced</w:t>
        </w:r>
      </w:hyperlink>
    </w:p>
    <w:p>
      <w:pPr>
        <w:pStyle w:val="Heading1"/>
        <w:spacing w:after="150" w:before="300"/>
      </w:pPr>
      <w:r>
        <w:t xml:space="preserve">8. Recommendations</w:t>
      </w:r>
    </w:p>
    <w:p>
      <w:pPr>
        <w:pStyle w:val="ListParagraph"/>
        <w:numPr>
          <w:ilvl w:val="0"/>
          <w:numId w:val="1"/>
        </w:numPr>
        <w:spacing w:after="80"/>
      </w:pPr>
      <w:r>
        <w:rPr>
          <w:b/>
          <w:bCs/>
        </w:rPr>
        <w:t xml:space="preserve">Hop 1 (Client → Gateway): </w:t>
      </w:r>
      <w:r>
        <w:t xml:space="preserve">Adopt Istio's native Gateway resource (networking.istio.io/v1beta1) for any listener requiring an explicit TLS version floor, in line with Google's own modernization guidance for the Traffic Director control plane. This is proven functional today.</w:t>
      </w:r>
    </w:p>
    <w:p>
      <w:pPr>
        <w:pStyle w:val="ListParagraph"/>
        <w:numPr>
          <w:ilvl w:val="0"/>
          <w:numId w:val="1"/>
        </w:numPr>
        <w:spacing w:after="80"/>
      </w:pPr>
      <w:r>
        <w:rPr>
          <w:b/>
          <w:bCs/>
        </w:rPr>
        <w:t xml:space="preserve">Hop 1, alternative: </w:t>
      </w:r>
      <w:r>
        <w:t xml:space="preserve">Where migrating the ingress resource type is not immediately feasible, evaluate enforcing the TLS floor one layer upstream, at the GCP HTTPS Load Balancer via an SSL Policy (gcloud compute ssl-policies), or at Apigee X's own TLS configuration, both of which are independent of the Istio Gateway API gap identified here.</w:t>
      </w:r>
    </w:p>
    <w:p>
      <w:pPr>
        <w:pStyle w:val="ListParagraph"/>
        <w:numPr>
          <w:ilvl w:val="0"/>
          <w:numId w:val="1"/>
        </w:numPr>
        <w:spacing w:after="80"/>
      </w:pPr>
      <w:r>
        <w:rPr>
          <w:b/>
          <w:bCs/>
        </w:rPr>
        <w:t xml:space="preserve">Hops 2 &amp; 3 (Gateway→Backend, Pod-to-Pod): </w:t>
      </w:r>
      <w:r>
        <w:t xml:space="preserve">No confirmed enforcement mechanism currently exists on our managed Cloud Service Mesh (Traffic Director) engine. Recommend opening a support case with Google to confirm whether an undocumented mechanism exists, and/or tracking this as a product gap. In parallel, resolve the open PeerAuthentication STRICT discrepancy observed on the real dev cluster, as this is a more immediate concern than TLS version specifically.</w:t>
      </w:r>
    </w:p>
    <w:p>
      <w:pPr>
        <w:pStyle w:val="ListParagraph"/>
        <w:numPr>
          <w:ilvl w:val="0"/>
          <w:numId w:val="1"/>
        </w:numPr>
        <w:spacing w:after="80"/>
      </w:pPr>
      <w:r>
        <w:rPr>
          <w:b/>
          <w:bCs/>
        </w:rPr>
        <w:t xml:space="preserve">Documentation debt: </w:t>
      </w:r>
      <w:r>
        <w:t xml:space="preserve">Update internal platform documentation to note that Kubernetes Gateway API on our current control plane does not support TLS-version enforcement, to prevent other teams from assuming otherwise.</w:t>
      </w:r>
    </w:p>
    <w:p>
      <w:pPr>
        <w:pStyle w:val="ListParagraph"/>
        <w:numPr>
          <w:ilvl w:val="0"/>
          <w:numId w:val="1"/>
        </w:numPr>
        <w:spacing w:after="80"/>
      </w:pPr>
      <w:r>
        <w:rPr>
          <w:b/>
          <w:bCs/>
        </w:rPr>
        <w:t xml:space="preserve">Next validation step: </w:t>
      </w:r>
      <w:r>
        <w:t xml:space="preserve">Repeat the Hop 1 native-Gateway test directly against the managed GKE dev cluster (not only self-managed Istio) to close the one remaining evidence gap before this becomes a standing recommendation.</w:t>
      </w:r>
    </w:p>
    <w:p>
      <w:pPr>
        <w:pStyle w:val="Heading1"/>
        <w:spacing w:after="150" w:before="300"/>
      </w:pPr>
      <w:r>
        <w:t xml:space="preserve">9. Methodology Note</w:t>
      </w:r>
    </w:p>
    <w:p>
      <w:pPr>
        <w:spacing w:after="120"/>
      </w:pPr>
      <w:r>
        <w:t xml:space="preserve">Findings in this report are based on: (a) direct inspection of the Istio open-source codebase at the exact version installed in our test environment, (b) official Kubernetes Gateway API and Google Cloud documentation as supplied during this investigation, and (c) hands-on testing across three environments (local self-managed Istio, a personal GKE project, and our live GKE development cluster). Where a capability could not be verified on the managed Traffic Director control plane specifically, this is stated explicitly rather than inferred from self-managed Istio behaviour.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y39vtnmlm6jtes-obolip" Type="http://schemas.openxmlformats.org/officeDocument/2006/relationships/hyperlink" Target="https://cloud.google.com/service-mesh" TargetMode="External"/><Relationship Id="rIdu4jgtndsda_vq-ey0_3rp" Type="http://schemas.openxmlformats.org/officeDocument/2006/relationships/hyperlink" Target="https://gateway-api.sigs.k8s.io/guides/tls/" TargetMode="External"/><Relationship Id="rId8jyx-ut2tctzp_kktalkj" Type="http://schemas.openxmlformats.org/officeDocument/2006/relationships/hyperlink" Target="https://github.com/istio/istio/blob/1.30.3/pilot/pkg/config/kube/gateway/conversion.go" TargetMode="External"/><Relationship Id="rIdjjnkhydevsfbapk9xyoiq" Type="http://schemas.openxmlformats.org/officeDocument/2006/relationships/hyperlink" Target="https://github.com/istio/istio/blob/1.30.3/pilot/pkg/config/kube/gatewaycommon/gateway_utils.go" TargetMode="External"/><Relationship Id="rIdmc9ny1auknmfua5onpblc" Type="http://schemas.openxmlformats.org/officeDocument/2006/relationships/hyperlink" Target="https://github.com/istio/istio/blob/1.30.3/pilot/pkg/networking/core/listener.go" TargetMode="External"/><Relationship Id="rIduvrbj9u3pfjfqnxmyypmw" Type="http://schemas.openxmlformats.org/officeDocument/2006/relationships/hyperlink" Target="https://cloud.google.com/service-mesh/docs/migrate/modernization-configuration-updates" TargetMode="External"/><Relationship Id="rId8an4frwcjkcnwpeart4wd" Type="http://schemas.openxmlformats.org/officeDocument/2006/relationships/hyperlink" Target="https://gateway-api.sigs.k8s.io/geps/gep-1897/" TargetMode="External"/><Relationship Id="rId-wcuqtvadunzk3ldaeied" Type="http://schemas.openxmlformats.org/officeDocument/2006/relationships/hyperlink" Target="https://github.com/istio/istio/blob/1.30.3/pilot/pkg/config/kube/gateway/backend_policies.go" TargetMode="External"/><Relationship Id="rIdohbpmm6dfew1ka-anso90" Type="http://schemas.openxmlformats.org/officeDocument/2006/relationships/hyperlink" Target="https://istio.io/latest/docs/reference/config/networking/destination-rule/" TargetMode="External"/><Relationship Id="rIdlpxrypskqkpltksmbn4au" Type="http://schemas.openxmlformats.org/officeDocument/2006/relationships/hyperlink" Target="https://istio.io/latest/docs/tasks/security/tls-configuration/workload-min-tls-version/" TargetMode="External"/><Relationship Id="rIdhr1fvavxfbeospsd-r_b3" Type="http://schemas.openxmlformats.org/officeDocument/2006/relationships/hyperlink" Target="https://cloud.google.com/service-mesh/docs/unified-install/user-auth" TargetMode="External"/><Relationship Id="rIdzlt0v4o8r2rn_8-keavxy" Type="http://schemas.openxmlformats.org/officeDocument/2006/relationships/hyperlink" Target="https://cloud.google.com/service-mesh/docs/migrate/modernization-configuration-updates" TargetMode="External"/><Relationship Id="rIdaj8zm0bipt_xmcgxvavg5" Type="http://schemas.openxmlformats.org/officeDocument/2006/relationships/hyperlink" Target="https://cloud.google.com/service-mesh/docs/security/security-overview" TargetMode="External"/><Relationship Id="rIdcaklwbcxclattfckdmt2h" Type="http://schemas.openxmlformats.org/officeDocument/2006/relationships/hyperlink" Target="https://cloud.google.com/service-mesh/docs/security/mtls-migration" TargetMode="External"/><Relationship Id="rIdlsbiyajafjc8gqwgdq7dg" Type="http://schemas.openxmlformats.org/officeDocument/2006/relationships/hyperlink" Target="https://cloud.google.com/service-mesh/docs/migrate/modernization-configuration-updates" TargetMode="External"/><Relationship Id="rId3xkgt3ex67k7s9pacyojj" Type="http://schemas.openxmlformats.org/officeDocument/2006/relationships/hyperlink" Target="https://github.com/istio/istio/blob/1.30.3/pilot/pkg/config/kube/gateway/conversion.go" TargetMode="External"/><Relationship Id="rIdf5iy-a8sr2mopfm6bny8m" Type="http://schemas.openxmlformats.org/officeDocument/2006/relationships/hyperlink" Target="https://github.com/istio/istio/blob/1.30.3/pilot/pkg/config/kube/gatewaycommon/gateway_utils.go" TargetMode="External"/><Relationship Id="rIdepo-vwgbmfc5pb5znlluy" Type="http://schemas.openxmlformats.org/officeDocument/2006/relationships/hyperlink" Target="https://github.com/istio/istio/blob/1.30.3/pilot/pkg/config/kube/gateway/backend_policies.go" TargetMode="External"/><Relationship Id="rIdwtatkbshdbmkpmrbzif5i" Type="http://schemas.openxmlformats.org/officeDocument/2006/relationships/hyperlink" Target="https://github.com/istio/istio/blob/1.30.3/pilot/pkg/networking/core/listener.go" TargetMode="External"/><Relationship Id="rIdcq5ntot4rstxkw8jf9x-u" Type="http://schemas.openxmlformats.org/officeDocument/2006/relationships/hyperlink" Target="https://gateway-api.sigs.k8s.io/guides/tls/" TargetMode="External"/><Relationship Id="rIdo69rzibxl4be7yys9herj" Type="http://schemas.openxmlformats.org/officeDocument/2006/relationships/hyperlink" Target="https://gateway-api.sigs.k8s.io/geps/gep-1897/" TargetMode="External"/><Relationship Id="rIdsxtgh2qah8h5a7pbbjd-7" Type="http://schemas.openxmlformats.org/officeDocument/2006/relationships/hyperlink" Target="https://gateway.envoyproxy.io/docs/concepts/gateway_api_extensions/" TargetMode="External"/><Relationship Id="rIdsx5usid2pzvx-upvdbesb" Type="http://schemas.openxmlformats.org/officeDocument/2006/relationships/hyperlink" Target="https://www.envoyproxy.io/docs/envoy/latest/api-v3/extensions/transport_sockets/tls/v3/common.proto" TargetMode="External"/><Relationship Id="rIds0wyevuiovbqbqqe6a4sx" Type="http://schemas.openxmlformats.org/officeDocument/2006/relationships/hyperlink" Target="https://istio.io/latest/docs/reference/config/networking/destination-rule/" TargetMode="External"/><Relationship Id="rIdu-tjhh7gdox9nh59nd_pt" Type="http://schemas.openxmlformats.org/officeDocument/2006/relationships/hyperlink" Target="https://istio.io/latest/docs/tasks/security/tls-configuration/workload-min-tls-version/" TargetMode="External"/><Relationship Id="rIdzdos7owzdcnour2owmom6" Type="http://schemas.openxmlformats.org/officeDocument/2006/relationships/hyperlink" Target="https://istio.io/latest/docs/concepts/security/" TargetMode="External"/><Relationship Id="rId_uyyd_luy4ldjpymvsohh" Type="http://schemas.openxmlformats.org/officeDocument/2006/relationships/hyperlink" Target="https://cloud.google.com/service-mesh" TargetMode="External"/><Relationship Id="rIdcpr8syb857ymr8e_bk6kl" Type="http://schemas.openxmlformats.org/officeDocument/2006/relationships/hyperlink" Target="https://cloud.google.com/service-mesh/docs/migrate/modernization-configuration-updates" TargetMode="External"/><Relationship Id="rId5txhj5vpxesmewategxre" Type="http://schemas.openxmlformats.org/officeDocument/2006/relationships/hyperlink" Target="https://cloud.google.com/service-mesh/docs/security/security-overview" TargetMode="External"/><Relationship Id="rIdeaanj-3lxpg6bjesptvyh" Type="http://schemas.openxmlformats.org/officeDocument/2006/relationships/hyperlink" Target="https://cloud.google.com/service-mesh/docs/security/mtls-migration" TargetMode="External"/><Relationship Id="rIdwwa17c3wjgo5lu66oicm1" Type="http://schemas.openxmlformats.org/officeDocument/2006/relationships/hyperlink" Target="https://cloud.google.com/service-mesh/docs/gateway/set-up-gateway-api" TargetMode="External"/><Relationship Id="rIdfvb3rn2dky7ss_nwjg09y" Type="http://schemas.openxmlformats.org/officeDocument/2006/relationships/hyperlink" Target="https://cloud.google.com/service-mesh/docs/security/authz-advanced" TargetMode="External"/><Relationship Id="rId3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2026-07-22T12:16:27.376Z</dcterms:created>
  <dcterms:modified xsi:type="dcterms:W3CDTF">2026-07-22T12:16:27.395Z</dcterms:modified>
</cp:coreProperties>
</file>

<file path=docProps/custom.xml><?xml version="1.0" encoding="utf-8"?>
<Properties xmlns="http://schemas.openxmlformats.org/officeDocument/2006/custom-properties" xmlns:vt="http://schemas.openxmlformats.org/officeDocument/2006/docPropsVTypes"/>
</file>