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1D0" w:rsidRPr="003731D0" w:rsidRDefault="003731D0" w:rsidP="003731D0">
      <w:pPr>
        <w:rPr>
          <w:rStyle w:val="apple-style-span"/>
          <w:rFonts w:ascii="Arial" w:hAnsi="Arial" w:cs="Arial"/>
          <w:color w:val="000000"/>
          <w:sz w:val="32"/>
          <w:szCs w:val="32"/>
        </w:rPr>
      </w:pPr>
      <w:r w:rsidRPr="003731D0">
        <w:rPr>
          <w:rStyle w:val="apple-style-span"/>
          <w:rFonts w:ascii="Arial" w:hAnsi="Arial" w:cs="Arial"/>
          <w:color w:val="000000"/>
          <w:sz w:val="32"/>
          <w:szCs w:val="32"/>
        </w:rPr>
        <w:t>Software review</w:t>
      </w:r>
      <w:r w:rsidR="00067825">
        <w:rPr>
          <w:rStyle w:val="apple-style-span"/>
          <w:rFonts w:ascii="Arial" w:hAnsi="Arial" w:cs="Arial"/>
          <w:color w:val="000000"/>
          <w:sz w:val="32"/>
          <w:szCs w:val="32"/>
        </w:rPr>
        <w:t xml:space="preserve"> 19-04-2011</w:t>
      </w:r>
    </w:p>
    <w:p w:rsidR="003731D0" w:rsidRPr="004B4884" w:rsidRDefault="003731D0" w:rsidP="004B4884">
      <w:pPr>
        <w:pStyle w:val="ListParagraph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18"/>
          <w:szCs w:val="16"/>
        </w:rPr>
      </w:pPr>
      <w:r w:rsidRPr="004B4884">
        <w:rPr>
          <w:rStyle w:val="apple-style-span"/>
          <w:rFonts w:ascii="Arial" w:hAnsi="Arial" w:cs="Arial"/>
          <w:color w:val="000000"/>
          <w:sz w:val="18"/>
          <w:szCs w:val="16"/>
        </w:rPr>
        <w:t>Stock data</w:t>
      </w:r>
    </w:p>
    <w:p w:rsidR="001746D1" w:rsidRPr="003802E1" w:rsidRDefault="003731D0" w:rsidP="003731D0">
      <w:pPr>
        <w:rPr>
          <w:rFonts w:asciiTheme="majorHAnsi" w:hAnsiTheme="majorHAnsi"/>
          <w:sz w:val="24"/>
        </w:rPr>
      </w:pPr>
      <w:r w:rsidRPr="003802E1">
        <w:rPr>
          <w:rStyle w:val="apple-style-span"/>
          <w:rFonts w:asciiTheme="majorHAnsi" w:hAnsiTheme="majorHAnsi" w:cs="Arial"/>
          <w:color w:val="000000"/>
          <w:sz w:val="18"/>
          <w:szCs w:val="16"/>
        </w:rPr>
        <w:t>em xem trong database, cac stock o cot openprice thinh thoang hay co gia tri 0. Em nghi co the phai bo xung mot ham de xu ly lai cac gia tri openprice nay/ hoac check lai input.</w:t>
      </w:r>
      <w:r w:rsidRPr="003802E1">
        <w:rPr>
          <w:rStyle w:val="yshortcuts"/>
          <w:rFonts w:asciiTheme="majorHAnsi" w:hAnsiTheme="majorHAnsi" w:cs="Arial"/>
          <w:color w:val="000000"/>
          <w:sz w:val="18"/>
          <w:szCs w:val="16"/>
        </w:rPr>
        <w:t>Neu</w:t>
      </w:r>
      <w:r w:rsidRPr="003802E1">
        <w:rPr>
          <w:rStyle w:val="apple-converted-space"/>
          <w:rFonts w:asciiTheme="majorHAnsi" w:hAnsiTheme="majorHAnsi" w:cs="Arial"/>
          <w:color w:val="000000"/>
          <w:sz w:val="18"/>
          <w:szCs w:val="16"/>
        </w:rPr>
        <w:t> </w:t>
      </w:r>
      <w:r w:rsidRPr="003802E1">
        <w:rPr>
          <w:rStyle w:val="apple-style-span"/>
          <w:rFonts w:asciiTheme="majorHAnsi" w:hAnsiTheme="majorHAnsi" w:cs="Arial"/>
          <w:color w:val="000000"/>
          <w:sz w:val="18"/>
          <w:szCs w:val="16"/>
        </w:rPr>
        <w:t>la mot stock da ton tai, Thong thuong, openprice=close price (-1) (price cua ngay hom truoc), tru khi co mot so dieu chinh.</w:t>
      </w:r>
      <w:r w:rsidRPr="003802E1">
        <w:rPr>
          <w:rStyle w:val="apple-converted-space"/>
          <w:rFonts w:asciiTheme="majorHAnsi" w:hAnsiTheme="majorHAnsi" w:cs="Arial"/>
          <w:color w:val="000000"/>
          <w:sz w:val="18"/>
          <w:szCs w:val="16"/>
        </w:rPr>
        <w:t> </w:t>
      </w:r>
      <w:r w:rsidRPr="003802E1">
        <w:rPr>
          <w:rStyle w:val="yshortcuts"/>
          <w:rFonts w:asciiTheme="majorHAnsi" w:hAnsiTheme="majorHAnsi" w:cs="Arial"/>
          <w:color w:val="000000"/>
          <w:sz w:val="18"/>
          <w:szCs w:val="16"/>
        </w:rPr>
        <w:t>Khi</w:t>
      </w:r>
      <w:r w:rsidRPr="003802E1">
        <w:rPr>
          <w:rStyle w:val="apple-converted-space"/>
          <w:rFonts w:asciiTheme="majorHAnsi" w:hAnsiTheme="majorHAnsi" w:cs="Arial"/>
          <w:color w:val="000000"/>
          <w:sz w:val="18"/>
          <w:szCs w:val="16"/>
        </w:rPr>
        <w:t> </w:t>
      </w:r>
      <w:r w:rsidRPr="003802E1">
        <w:rPr>
          <w:rStyle w:val="apple-style-span"/>
          <w:rFonts w:asciiTheme="majorHAnsi" w:hAnsiTheme="majorHAnsi" w:cs="Arial"/>
          <w:color w:val="000000"/>
          <w:sz w:val="18"/>
          <w:szCs w:val="16"/>
        </w:rPr>
        <w:t>do openprice=reference price, gia nay minh cap nhat khi parse cac bang dien tu.</w:t>
      </w:r>
      <w:r w:rsidRPr="003802E1">
        <w:rPr>
          <w:rFonts w:asciiTheme="majorHAnsi" w:hAnsiTheme="majorHAnsi"/>
          <w:sz w:val="18"/>
          <w:szCs w:val="16"/>
        </w:rPr>
        <w:br/>
      </w:r>
    </w:p>
    <w:p w:rsidR="00FE702C" w:rsidRDefault="00A07880" w:rsidP="00FE70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Thiết kế </w:t>
      </w:r>
      <w:r w:rsidR="00FE702C">
        <w:rPr>
          <w:sz w:val="24"/>
        </w:rPr>
        <w:t>Database</w:t>
      </w:r>
    </w:p>
    <w:p w:rsidR="00A07880" w:rsidRDefault="005731D7" w:rsidP="00A07880">
      <w:pPr>
        <w:pStyle w:val="ListParagraph"/>
        <w:ind w:left="360"/>
        <w:rPr>
          <w:sz w:val="24"/>
        </w:rPr>
      </w:pPr>
      <w:r>
        <w:rPr>
          <w:sz w:val="24"/>
        </w:rPr>
        <w:t xml:space="preserve">2.1 </w:t>
      </w:r>
      <w:r w:rsidR="00A07880">
        <w:rPr>
          <w:sz w:val="24"/>
        </w:rPr>
        <w:t>Investorstock nên sử dụng khái niệm Portfolio để quản lý.</w:t>
      </w:r>
    </w:p>
    <w:p w:rsidR="00A07880" w:rsidRDefault="00A07880" w:rsidP="00A07880">
      <w:pPr>
        <w:pStyle w:val="ListParagraph"/>
        <w:ind w:left="360"/>
        <w:rPr>
          <w:sz w:val="24"/>
        </w:rPr>
      </w:pPr>
      <w:r>
        <w:rPr>
          <w:sz w:val="24"/>
        </w:rPr>
        <w:t>Portfolio (danh mục đầu tư) sẽ trực thuộ</w:t>
      </w:r>
      <w:r w:rsidR="007853E6">
        <w:rPr>
          <w:sz w:val="24"/>
        </w:rPr>
        <w:t>c 1 investor. 1i</w:t>
      </w:r>
      <w:r>
        <w:rPr>
          <w:sz w:val="24"/>
        </w:rPr>
        <w:t>nvestor có thể có n-Portfolio.</w:t>
      </w:r>
    </w:p>
    <w:p w:rsidR="00A07880" w:rsidRDefault="00A07880" w:rsidP="00A07880">
      <w:pPr>
        <w:pStyle w:val="ListParagraph"/>
        <w:ind w:left="360"/>
        <w:rPr>
          <w:sz w:val="24"/>
        </w:rPr>
      </w:pPr>
      <w:r>
        <w:rPr>
          <w:sz w:val="24"/>
        </w:rPr>
        <w:t xml:space="preserve">Các portfolio này có thể ở các trạng thái (giao dịch-trading) hoặc đang được theo dõi (watched). Các portfolio này bao gồm tiền mặt </w:t>
      </w:r>
      <w:r w:rsidR="00A77488" w:rsidRPr="00A77488">
        <w:rPr>
          <w:b/>
          <w:sz w:val="24"/>
        </w:rPr>
        <w:t>(cash)</w:t>
      </w:r>
      <w:r w:rsidR="00A77488">
        <w:rPr>
          <w:sz w:val="24"/>
        </w:rPr>
        <w:t xml:space="preserve"> </w:t>
      </w:r>
      <w:r>
        <w:rPr>
          <w:sz w:val="24"/>
        </w:rPr>
        <w:t>còn lạ</w:t>
      </w:r>
      <w:r w:rsidR="007853E6">
        <w:rPr>
          <w:sz w:val="24"/>
        </w:rPr>
        <w:t>i trong portfolio</w:t>
      </w:r>
      <w:r w:rsidR="00E40D1D">
        <w:rPr>
          <w:sz w:val="24"/>
        </w:rPr>
        <w:t xml:space="preserve">, cũng như có </w:t>
      </w:r>
      <w:r w:rsidR="007853E6">
        <w:rPr>
          <w:sz w:val="24"/>
        </w:rPr>
        <w:t>phân bố vào các kênh đầu tư (</w:t>
      </w:r>
      <w:r w:rsidR="007853E6" w:rsidRPr="00A77488">
        <w:rPr>
          <w:b/>
          <w:sz w:val="24"/>
        </w:rPr>
        <w:t>gold</w:t>
      </w:r>
      <w:r w:rsidR="007853E6">
        <w:rPr>
          <w:sz w:val="24"/>
        </w:rPr>
        <w:t xml:space="preserve">, </w:t>
      </w:r>
      <w:r w:rsidR="007853E6" w:rsidRPr="00A77488">
        <w:rPr>
          <w:b/>
          <w:sz w:val="24"/>
        </w:rPr>
        <w:t>stocks</w:t>
      </w:r>
      <w:r w:rsidR="007853E6">
        <w:rPr>
          <w:sz w:val="24"/>
        </w:rPr>
        <w:t xml:space="preserve">, </w:t>
      </w:r>
      <w:r w:rsidR="00E40D1D">
        <w:rPr>
          <w:sz w:val="24"/>
        </w:rPr>
        <w:t>sau này</w:t>
      </w:r>
      <w:r w:rsidR="00A77488">
        <w:rPr>
          <w:sz w:val="24"/>
        </w:rPr>
        <w:t xml:space="preserve"> có thể mở rộng cho bond hay các loại khác).</w:t>
      </w:r>
    </w:p>
    <w:p w:rsidR="00A77488" w:rsidRDefault="00A77488" w:rsidP="00A07880">
      <w:pPr>
        <w:pStyle w:val="ListParagraph"/>
        <w:ind w:left="360"/>
        <w:rPr>
          <w:sz w:val="24"/>
        </w:rPr>
      </w:pPr>
      <w:r>
        <w:rPr>
          <w:sz w:val="24"/>
        </w:rPr>
        <w:t xml:space="preserve">Vd: </w:t>
      </w:r>
      <w:r w:rsidR="00EE4C5E">
        <w:rPr>
          <w:sz w:val="24"/>
        </w:rPr>
        <w:t>Portfolio của Mr A bao gồm (50tr tiền mặt, 200cp SSI, 300cp FPT, 1000 VCG).</w:t>
      </w:r>
    </w:p>
    <w:p w:rsidR="005731D7" w:rsidRDefault="00C876A0" w:rsidP="00A07880">
      <w:pPr>
        <w:pStyle w:val="ListParagraph"/>
        <w:ind w:left="360"/>
        <w:rPr>
          <w:sz w:val="24"/>
        </w:rPr>
      </w:pPr>
      <w:r>
        <w:rPr>
          <w:sz w:val="24"/>
        </w:rPr>
        <w:t>Mr A có thể tạo một watch list các cp quan tâm/ hoặc ngành quan tâm.</w:t>
      </w:r>
    </w:p>
    <w:p w:rsidR="006B141D" w:rsidRDefault="006B141D" w:rsidP="00A07880">
      <w:pPr>
        <w:pStyle w:val="ListParagraph"/>
        <w:ind w:left="360"/>
        <w:rPr>
          <w:sz w:val="24"/>
        </w:rPr>
      </w:pPr>
    </w:p>
    <w:p w:rsidR="006B141D" w:rsidRDefault="006B141D" w:rsidP="00A07880">
      <w:pPr>
        <w:pStyle w:val="ListParagraph"/>
        <w:ind w:left="360"/>
        <w:rPr>
          <w:sz w:val="24"/>
        </w:rPr>
      </w:pPr>
      <w:r>
        <w:rPr>
          <w:sz w:val="24"/>
        </w:rPr>
        <w:t>Do đó cashAmt có lẽ nên là thuộc tính của Portfolio hơn là của investor.</w:t>
      </w:r>
    </w:p>
    <w:p w:rsidR="00F54F4A" w:rsidRDefault="00F54F4A" w:rsidP="00A07880">
      <w:pPr>
        <w:pStyle w:val="ListParagraph"/>
        <w:ind w:left="360"/>
        <w:rPr>
          <w:sz w:val="24"/>
        </w:rPr>
      </w:pPr>
    </w:p>
    <w:p w:rsidR="00F54F4A" w:rsidRDefault="00F54F4A" w:rsidP="00010F02">
      <w:pPr>
        <w:pStyle w:val="ListParagraph"/>
        <w:ind w:left="0"/>
        <w:rPr>
          <w:sz w:val="24"/>
        </w:rPr>
      </w:pPr>
      <w:r>
        <w:rPr>
          <w:sz w:val="24"/>
        </w:rPr>
        <w:t>3.</w:t>
      </w:r>
      <w:r w:rsidR="00010F02">
        <w:rPr>
          <w:sz w:val="24"/>
        </w:rPr>
        <w:t>Phần mềm</w:t>
      </w:r>
    </w:p>
    <w:p w:rsidR="00010F02" w:rsidRDefault="00010F02" w:rsidP="00010F02">
      <w:pPr>
        <w:pStyle w:val="ListParagraph"/>
        <w:ind w:left="0"/>
        <w:rPr>
          <w:sz w:val="24"/>
        </w:rPr>
      </w:pPr>
      <w:r>
        <w:rPr>
          <w:sz w:val="24"/>
        </w:rPr>
        <w:t xml:space="preserve">Charting: </w:t>
      </w:r>
      <w:r w:rsidR="00E825CC">
        <w:rPr>
          <w:sz w:val="24"/>
        </w:rPr>
        <w:t>anh xem có thể thể hiện bằng các dạng khác nhau của Chart (preference là candlestick)</w:t>
      </w:r>
      <w:r w:rsidR="00BC526B">
        <w:rPr>
          <w:sz w:val="24"/>
        </w:rPr>
        <w:t>.</w:t>
      </w:r>
    </w:p>
    <w:p w:rsidR="00984F47" w:rsidRDefault="00984F47" w:rsidP="00010F02">
      <w:pPr>
        <w:pStyle w:val="ListParagraph"/>
        <w:ind w:left="0"/>
        <w:rPr>
          <w:sz w:val="24"/>
        </w:rPr>
      </w:pPr>
    </w:p>
    <w:p w:rsidR="002C66C3" w:rsidRDefault="002C66C3" w:rsidP="002C66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Chức năng</w:t>
      </w:r>
      <w:r w:rsidR="00146F87">
        <w:rPr>
          <w:sz w:val="24"/>
        </w:rPr>
        <w:t xml:space="preserve"> ma trận stock </w:t>
      </w:r>
      <w:r w:rsidR="00064FF4">
        <w:rPr>
          <w:sz w:val="24"/>
        </w:rPr>
        <w:t>–</w:t>
      </w:r>
      <w:r w:rsidR="00146F87">
        <w:rPr>
          <w:sz w:val="24"/>
        </w:rPr>
        <w:t xml:space="preserve"> strategy</w:t>
      </w:r>
      <w:r w:rsidR="00064FF4">
        <w:rPr>
          <w:sz w:val="24"/>
        </w:rPr>
        <w:t>/Ngành - strategy</w:t>
      </w:r>
    </w:p>
    <w:p w:rsidR="002C66C3" w:rsidRDefault="002C66C3" w:rsidP="002C66C3">
      <w:pPr>
        <w:pStyle w:val="ListParagraph"/>
        <w:ind w:left="360"/>
        <w:rPr>
          <w:sz w:val="24"/>
        </w:rPr>
      </w:pPr>
      <w:r>
        <w:rPr>
          <w:sz w:val="24"/>
        </w:rPr>
        <w:t>Như đã trao đổi, chức năng bổ xung là việc tạo ra một ma trận stock- strategy cho phép xem xét việc sử dụng strategy nào phù hợp nhất cho stock nào.</w:t>
      </w:r>
    </w:p>
    <w:p w:rsidR="002C66C3" w:rsidRDefault="002C66C3" w:rsidP="002C66C3">
      <w:pPr>
        <w:pStyle w:val="ListParagraph"/>
        <w:ind w:left="360"/>
        <w:rPr>
          <w:sz w:val="24"/>
        </w:rPr>
      </w:pPr>
      <w:r>
        <w:rPr>
          <w:sz w:val="24"/>
        </w:rPr>
        <w:t>Có thể configure theo thời gian</w:t>
      </w:r>
      <w:r w:rsidR="00D741BE">
        <w:rPr>
          <w:sz w:val="24"/>
        </w:rPr>
        <w:t xml:space="preserve"> (period) để xem strategy nào hiệu quả nhất trong period đó.</w:t>
      </w:r>
    </w:p>
    <w:p w:rsidR="00D741BE" w:rsidRDefault="000B3228" w:rsidP="002C66C3">
      <w:pPr>
        <w:pStyle w:val="ListParagraph"/>
        <w:ind w:left="360"/>
        <w:rPr>
          <w:sz w:val="24"/>
        </w:rPr>
      </w:pPr>
      <w:r>
        <w:rPr>
          <w:sz w:val="24"/>
        </w:rPr>
        <w:t>Vd:</w:t>
      </w:r>
    </w:p>
    <w:p w:rsidR="000B3228" w:rsidRDefault="000B3228" w:rsidP="000B3228">
      <w:pPr>
        <w:pStyle w:val="ListParagraph"/>
        <w:ind w:left="360"/>
        <w:rPr>
          <w:sz w:val="24"/>
        </w:rPr>
      </w:pPr>
      <w:r>
        <w:rPr>
          <w:sz w:val="24"/>
        </w:rPr>
        <w:t xml:space="preserve">Thời điểm: 01/1/2010 – 20/04/2011   </w:t>
      </w:r>
    </w:p>
    <w:p w:rsidR="000B3228" w:rsidRDefault="000B3228" w:rsidP="000B3228">
      <w:pPr>
        <w:pStyle w:val="ListParagraph"/>
        <w:ind w:left="2160"/>
        <w:rPr>
          <w:sz w:val="24"/>
        </w:rPr>
      </w:pPr>
      <w:r>
        <w:rPr>
          <w:sz w:val="24"/>
        </w:rPr>
        <w:t>Chiến lược 1 Chiến lược 2……………</w:t>
      </w:r>
    </w:p>
    <w:p w:rsidR="000B3228" w:rsidRDefault="000B3228" w:rsidP="000B3228">
      <w:pPr>
        <w:pStyle w:val="ListParagraph"/>
        <w:ind w:left="360"/>
        <w:rPr>
          <w:sz w:val="24"/>
        </w:rPr>
      </w:pPr>
      <w:r>
        <w:rPr>
          <w:sz w:val="24"/>
        </w:rPr>
        <w:t>FPT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10% </w:t>
      </w:r>
      <w:r>
        <w:rPr>
          <w:sz w:val="24"/>
        </w:rPr>
        <w:tab/>
        <w:t xml:space="preserve"> - 3%</w:t>
      </w:r>
    </w:p>
    <w:p w:rsidR="000B3228" w:rsidRDefault="000B3228" w:rsidP="000B3228">
      <w:pPr>
        <w:pStyle w:val="ListParagraph"/>
        <w:ind w:left="360"/>
        <w:rPr>
          <w:sz w:val="24"/>
        </w:rPr>
      </w:pPr>
      <w:r>
        <w:rPr>
          <w:sz w:val="24"/>
        </w:rPr>
        <w:t xml:space="preserve">SSI        </w:t>
      </w:r>
      <w:r>
        <w:rPr>
          <w:sz w:val="24"/>
        </w:rPr>
        <w:tab/>
      </w:r>
      <w:r>
        <w:rPr>
          <w:sz w:val="24"/>
        </w:rPr>
        <w:tab/>
        <w:t xml:space="preserve">      5%</w:t>
      </w:r>
      <w:r>
        <w:rPr>
          <w:sz w:val="24"/>
        </w:rPr>
        <w:tab/>
      </w:r>
      <w:r>
        <w:rPr>
          <w:sz w:val="24"/>
        </w:rPr>
        <w:tab/>
        <w:t>- 10%</w:t>
      </w:r>
    </w:p>
    <w:p w:rsidR="00C416DD" w:rsidRDefault="00C416DD" w:rsidP="000B3228">
      <w:pPr>
        <w:pStyle w:val="ListParagraph"/>
        <w:ind w:left="360"/>
        <w:rPr>
          <w:sz w:val="24"/>
        </w:rPr>
      </w:pPr>
      <w:r>
        <w:rPr>
          <w:sz w:val="24"/>
        </w:rPr>
        <w:t>….</w:t>
      </w:r>
    </w:p>
    <w:p w:rsidR="000B3228" w:rsidRPr="00064FF4" w:rsidRDefault="000B3228" w:rsidP="000B3228">
      <w:pPr>
        <w:pStyle w:val="ListParagraph"/>
        <w:ind w:left="360"/>
        <w:rPr>
          <w:sz w:val="24"/>
        </w:rPr>
      </w:pPr>
      <w:r>
        <w:rPr>
          <w:sz w:val="24"/>
        </w:rPr>
        <w:t>VNIndex( Benchmark) -10%</w:t>
      </w:r>
    </w:p>
    <w:p w:rsidR="000B3228" w:rsidRDefault="000B3228" w:rsidP="002C66C3">
      <w:pPr>
        <w:pStyle w:val="ListParagraph"/>
        <w:ind w:left="360"/>
        <w:rPr>
          <w:sz w:val="24"/>
        </w:rPr>
      </w:pPr>
    </w:p>
    <w:p w:rsidR="000B3228" w:rsidRDefault="000B3228" w:rsidP="002C66C3">
      <w:pPr>
        <w:pStyle w:val="ListParagraph"/>
        <w:ind w:left="360"/>
        <w:rPr>
          <w:sz w:val="24"/>
        </w:rPr>
      </w:pPr>
    </w:p>
    <w:p w:rsidR="00064FF4" w:rsidRDefault="00064FF4" w:rsidP="002C66C3">
      <w:pPr>
        <w:pStyle w:val="ListParagraph"/>
        <w:ind w:left="360"/>
        <w:rPr>
          <w:sz w:val="24"/>
        </w:rPr>
      </w:pPr>
      <w:r>
        <w:rPr>
          <w:sz w:val="24"/>
        </w:rPr>
        <w:t>Ma trận có thể theo dạng Stock – strategy hoặc Ngành – Strategy.</w:t>
      </w:r>
    </w:p>
    <w:p w:rsidR="00064FF4" w:rsidRDefault="00064FF4" w:rsidP="002C66C3">
      <w:pPr>
        <w:pStyle w:val="ListParagraph"/>
        <w:ind w:left="360"/>
        <w:rPr>
          <w:sz w:val="24"/>
        </w:rPr>
      </w:pPr>
      <w:r>
        <w:rPr>
          <w:sz w:val="24"/>
        </w:rPr>
        <w:t>Ngành – strategy giúp cho việc đánh giá là nên đầu tư vào ngành nào hiệu quả nhất.</w:t>
      </w:r>
    </w:p>
    <w:p w:rsidR="00064FF4" w:rsidRDefault="00064FF4" w:rsidP="002C66C3">
      <w:pPr>
        <w:pStyle w:val="ListParagraph"/>
        <w:ind w:left="360"/>
        <w:rPr>
          <w:sz w:val="24"/>
        </w:rPr>
      </w:pPr>
      <w:r>
        <w:rPr>
          <w:sz w:val="24"/>
        </w:rPr>
        <w:lastRenderedPageBreak/>
        <w:t xml:space="preserve">Vd:                           </w:t>
      </w:r>
    </w:p>
    <w:p w:rsidR="00064FF4" w:rsidRDefault="00064FF4" w:rsidP="002C66C3">
      <w:pPr>
        <w:pStyle w:val="ListParagraph"/>
        <w:ind w:left="360"/>
        <w:rPr>
          <w:sz w:val="24"/>
        </w:rPr>
      </w:pPr>
      <w:r>
        <w:rPr>
          <w:sz w:val="24"/>
        </w:rPr>
        <w:t xml:space="preserve">Thời điểm: 01/1/2010 – 20/04/2011   </w:t>
      </w:r>
    </w:p>
    <w:p w:rsidR="00064FF4" w:rsidRDefault="00064FF4" w:rsidP="00064FF4">
      <w:pPr>
        <w:pStyle w:val="ListParagraph"/>
        <w:ind w:left="2160"/>
        <w:rPr>
          <w:sz w:val="24"/>
        </w:rPr>
      </w:pPr>
      <w:r>
        <w:rPr>
          <w:sz w:val="24"/>
        </w:rPr>
        <w:t>Chiến lược 1 Chiến lược 2</w:t>
      </w:r>
      <w:r w:rsidR="00EF534F">
        <w:rPr>
          <w:sz w:val="24"/>
        </w:rPr>
        <w:t xml:space="preserve"> </w:t>
      </w:r>
      <w:r>
        <w:rPr>
          <w:sz w:val="24"/>
        </w:rPr>
        <w:t>……………</w:t>
      </w:r>
    </w:p>
    <w:p w:rsidR="00064FF4" w:rsidRDefault="00064FF4" w:rsidP="00064FF4">
      <w:pPr>
        <w:pStyle w:val="ListParagraph"/>
        <w:ind w:left="360"/>
        <w:rPr>
          <w:sz w:val="24"/>
        </w:rPr>
      </w:pPr>
      <w:r>
        <w:rPr>
          <w:sz w:val="24"/>
        </w:rPr>
        <w:t>Ngành ICt</w:t>
      </w:r>
      <w:r>
        <w:rPr>
          <w:sz w:val="24"/>
        </w:rPr>
        <w:tab/>
      </w:r>
      <w:r>
        <w:rPr>
          <w:sz w:val="24"/>
        </w:rPr>
        <w:tab/>
        <w:t xml:space="preserve">     10% </w:t>
      </w:r>
      <w:r>
        <w:rPr>
          <w:sz w:val="24"/>
        </w:rPr>
        <w:tab/>
        <w:t xml:space="preserve"> - 3%</w:t>
      </w:r>
    </w:p>
    <w:p w:rsidR="00064FF4" w:rsidRDefault="00064FF4" w:rsidP="00064FF4">
      <w:pPr>
        <w:pStyle w:val="ListParagraph"/>
        <w:ind w:left="360"/>
        <w:rPr>
          <w:sz w:val="24"/>
        </w:rPr>
      </w:pPr>
      <w:r>
        <w:rPr>
          <w:sz w:val="24"/>
        </w:rPr>
        <w:t>ngànhNgân hàng        5%</w:t>
      </w:r>
      <w:r>
        <w:rPr>
          <w:sz w:val="24"/>
        </w:rPr>
        <w:tab/>
      </w:r>
      <w:r>
        <w:rPr>
          <w:sz w:val="24"/>
        </w:rPr>
        <w:tab/>
        <w:t>- 10%</w:t>
      </w:r>
    </w:p>
    <w:p w:rsidR="00064FF4" w:rsidRPr="00064FF4" w:rsidRDefault="00064FF4" w:rsidP="00064FF4">
      <w:pPr>
        <w:pStyle w:val="ListParagraph"/>
        <w:ind w:left="360"/>
        <w:rPr>
          <w:sz w:val="24"/>
        </w:rPr>
      </w:pPr>
      <w:r>
        <w:rPr>
          <w:sz w:val="24"/>
        </w:rPr>
        <w:t>VNIndex( Benchmark) -10%</w:t>
      </w:r>
    </w:p>
    <w:p w:rsidR="00F472F1" w:rsidRDefault="00F472F1" w:rsidP="002C66C3">
      <w:pPr>
        <w:pStyle w:val="ListParagraph"/>
        <w:ind w:left="360"/>
        <w:rPr>
          <w:sz w:val="24"/>
        </w:rPr>
      </w:pPr>
    </w:p>
    <w:p w:rsidR="00067825" w:rsidRDefault="00EF534F" w:rsidP="000678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Backtesting</w:t>
      </w:r>
    </w:p>
    <w:p w:rsidR="00C37C24" w:rsidRDefault="00C37C24" w:rsidP="00C37C24">
      <w:pPr>
        <w:pStyle w:val="ListParagraph"/>
        <w:ind w:left="360"/>
        <w:rPr>
          <w:sz w:val="24"/>
        </w:rPr>
      </w:pPr>
      <w:r>
        <w:rPr>
          <w:sz w:val="24"/>
        </w:rPr>
        <w:t>Backtesting được áp dụng cho từng strategy khác nhau nhằm đánh giá mức độ hiệu quả của các strategy này trên từng cổ phiếu/ nhóm cổ phiếu.</w:t>
      </w:r>
    </w:p>
    <w:p w:rsidR="00857647" w:rsidRDefault="00857647" w:rsidP="00C37C24">
      <w:pPr>
        <w:pStyle w:val="ListParagraph"/>
        <w:ind w:left="360"/>
        <w:rPr>
          <w:sz w:val="24"/>
        </w:rPr>
      </w:pPr>
      <w:r>
        <w:rPr>
          <w:sz w:val="24"/>
        </w:rPr>
        <w:t>Có thể có nhiều hàm backtesting với các tham số khác nhau để dễ mở rộng (overriding)</w:t>
      </w:r>
    </w:p>
    <w:p w:rsidR="00C37C24" w:rsidRDefault="00C37C24" w:rsidP="00C37C24">
      <w:pPr>
        <w:pStyle w:val="ListParagraph"/>
        <w:ind w:left="360"/>
        <w:rPr>
          <w:sz w:val="24"/>
        </w:rPr>
      </w:pPr>
      <w:r>
        <w:rPr>
          <w:sz w:val="24"/>
        </w:rPr>
        <w:t xml:space="preserve">Các parameters của Hàm BackTesting </w:t>
      </w:r>
      <w:r w:rsidR="006B376E">
        <w:rPr>
          <w:sz w:val="24"/>
        </w:rPr>
        <w:t xml:space="preserve">có thể </w:t>
      </w:r>
      <w:r>
        <w:rPr>
          <w:sz w:val="24"/>
        </w:rPr>
        <w:t>bao gồm</w:t>
      </w:r>
    </w:p>
    <w:p w:rsidR="00C37C24" w:rsidRDefault="00C37C24" w:rsidP="00C37C24">
      <w:pPr>
        <w:pStyle w:val="ListParagraph"/>
        <w:ind w:left="360"/>
        <w:rPr>
          <w:sz w:val="24"/>
        </w:rPr>
      </w:pPr>
      <w:r w:rsidRPr="006B376E">
        <w:rPr>
          <w:b/>
          <w:sz w:val="24"/>
        </w:rPr>
        <w:t>Input</w:t>
      </w:r>
      <w:r>
        <w:rPr>
          <w:sz w:val="24"/>
        </w:rPr>
        <w:t>:</w:t>
      </w:r>
    </w:p>
    <w:p w:rsidR="004E3CE4" w:rsidRDefault="004E3CE4" w:rsidP="00EF15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Period: bao gồm thời điểm bắt đầu và kết thúc của quá trình backtest</w:t>
      </w:r>
    </w:p>
    <w:p w:rsidR="00BE098E" w:rsidRDefault="00EF15DC" w:rsidP="00EF15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Commission: vd commission=0.2% Mỗi giao dịch Mua/Bán đều phải mất một phí giao dịch. Thông thường từ 0.2% - 0.5% trên tổng số tiền giao dịch. Vd nếu mua hoặc bán 1000 cp A với giá 50 thì phí giao dịch sẽ bằng 50*1000*0.2%</w:t>
      </w:r>
      <w:r w:rsidR="00C47EF9">
        <w:rPr>
          <w:sz w:val="24"/>
        </w:rPr>
        <w:t>. Do đó số tiền mua sẽ bằng 1000x50+50*1000*0.2%</w:t>
      </w:r>
    </w:p>
    <w:p w:rsidR="00EF15DC" w:rsidRDefault="00EF15DC" w:rsidP="00EF15DC">
      <w:pPr>
        <w:pStyle w:val="ListParagraph"/>
        <w:ind w:left="1080"/>
        <w:rPr>
          <w:sz w:val="24"/>
        </w:rPr>
      </w:pPr>
      <w:r>
        <w:rPr>
          <w:sz w:val="24"/>
        </w:rPr>
        <w:t>Phí giao dịch sẽ ảnh hưởng đến mức độ hiệu quả của thuật toán strategy.</w:t>
      </w:r>
    </w:p>
    <w:p w:rsidR="00096891" w:rsidRDefault="00096891" w:rsidP="000968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T+n</w:t>
      </w:r>
      <w:r w:rsidR="00DB3DA5">
        <w:rPr>
          <w:sz w:val="24"/>
        </w:rPr>
        <w:t xml:space="preserve"> (áp dụng sau khi mua)</w:t>
      </w:r>
      <w:r>
        <w:rPr>
          <w:sz w:val="24"/>
        </w:rPr>
        <w:t xml:space="preserve">: đây là một constraint của thị trường CK VN. </w:t>
      </w:r>
      <w:r w:rsidR="00F30C65">
        <w:rPr>
          <w:sz w:val="24"/>
        </w:rPr>
        <w:t>Hiện tại có giới hạn T+4. Nghĩ là sau một giao dịch mua, sau bốn ngày</w:t>
      </w:r>
      <w:r w:rsidR="009C70BD">
        <w:rPr>
          <w:sz w:val="24"/>
        </w:rPr>
        <w:t xml:space="preserve"> mới bán được cổ phiếu. Trong tương lại giao dịch có thể điều chỉnh xuống T+2 hoặc ngay cả có thể trong ngày (T+0) (nhưng có thể phải 1-2 năm tới).</w:t>
      </w:r>
      <w:r w:rsidR="00FF707B">
        <w:rPr>
          <w:sz w:val="24"/>
        </w:rPr>
        <w:t xml:space="preserve"> Tham số n=4(default) có thể tùy biến để xác định lệnh mua.</w:t>
      </w:r>
    </w:p>
    <w:p w:rsidR="00372F09" w:rsidRDefault="00372F09" w:rsidP="00372F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Sau khi lệnh bán thực hiện, phải mất 3 ngày tiền mới về tại tài khoản của nhà đầu tư. Do vậy, để thực hiện lệnh mua</w:t>
      </w:r>
      <w:r w:rsidR="00DB3DA5">
        <w:rPr>
          <w:sz w:val="24"/>
        </w:rPr>
        <w:t>, nếu tiền chưa về thì phải đợi T+3</w:t>
      </w:r>
      <w:r w:rsidR="00707868">
        <w:rPr>
          <w:sz w:val="24"/>
        </w:rPr>
        <w:t xml:space="preserve">, mới thực hiện tiếp việc mua cổ phiếu. Tuy nhiên hiện nay một số công ty CK cung cấp dịch vụ vay tiền ứng trước, tương ứng với số tiền </w:t>
      </w:r>
      <w:r w:rsidR="00343010">
        <w:rPr>
          <w:sz w:val="24"/>
        </w:rPr>
        <w:t>bán CK. Có áp dụng tỉ lệ lãi vay tính theo ngày.</w:t>
      </w:r>
      <w:r w:rsidR="009E65B9">
        <w:rPr>
          <w:sz w:val="24"/>
        </w:rPr>
        <w:t xml:space="preserve"> Do đó đối với việc mua, cũng nên có một tham số T+m với m=</w:t>
      </w:r>
      <w:r w:rsidR="00706266">
        <w:rPr>
          <w:sz w:val="24"/>
        </w:rPr>
        <w:t>1 (default mượn tiền)</w:t>
      </w:r>
      <w:r w:rsidR="00A02CE5">
        <w:rPr>
          <w:sz w:val="24"/>
        </w:rPr>
        <w:t xml:space="preserve"> với một tham số cho lãi suất tính theo ngày.</w:t>
      </w:r>
    </w:p>
    <w:p w:rsidR="00A02CE5" w:rsidRDefault="00677A64" w:rsidP="00372F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Tham số về Phân bổ số tiền khi mua cổ phiếu (Stock Allocation): </w:t>
      </w:r>
      <w:r w:rsidR="00C47EF9">
        <w:rPr>
          <w:sz w:val="24"/>
        </w:rPr>
        <w:t>nếu tỉ lệ 100% nghĩa là sẽ dùng 100% số tiền hiện có trong portfolio để mua cổ phiếu. Nếu tỉ lệ 50% nghĩa là sẽ dùng 50% số tiền hiện có để mua cổ phiếu.</w:t>
      </w:r>
    </w:p>
    <w:p w:rsidR="009B3E6B" w:rsidRDefault="009B3E6B" w:rsidP="00EF15DC">
      <w:pPr>
        <w:pStyle w:val="ListParagraph"/>
        <w:ind w:left="1080"/>
        <w:rPr>
          <w:sz w:val="24"/>
        </w:rPr>
      </w:pPr>
    </w:p>
    <w:p w:rsidR="00EF15DC" w:rsidRDefault="00EF15DC" w:rsidP="00C37C24">
      <w:pPr>
        <w:pStyle w:val="ListParagraph"/>
        <w:ind w:left="360"/>
        <w:rPr>
          <w:sz w:val="24"/>
        </w:rPr>
      </w:pPr>
    </w:p>
    <w:p w:rsidR="00C37C24" w:rsidRDefault="00C37C24" w:rsidP="00C37C24">
      <w:pPr>
        <w:pStyle w:val="ListParagraph"/>
        <w:ind w:left="360"/>
        <w:rPr>
          <w:b/>
          <w:sz w:val="24"/>
        </w:rPr>
      </w:pPr>
      <w:r w:rsidRPr="006B376E">
        <w:rPr>
          <w:b/>
          <w:sz w:val="24"/>
        </w:rPr>
        <w:t>Output</w:t>
      </w:r>
    </w:p>
    <w:p w:rsidR="004E3CE4" w:rsidRDefault="004E3CE4" w:rsidP="004E3CE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Số tiền đạt được tính theo giá trị và phần trăm sau một period định sẵn</w:t>
      </w:r>
    </w:p>
    <w:p w:rsidR="004E3CE4" w:rsidRDefault="00287D1A" w:rsidP="004E3CE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Hiệu suất theo giá trị, hoặc % theo năm</w:t>
      </w:r>
    </w:p>
    <w:p w:rsidR="00287D1A" w:rsidRPr="004E3CE4" w:rsidRDefault="00EF67AC" w:rsidP="004E3CE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…</w:t>
      </w:r>
    </w:p>
    <w:sectPr w:rsidR="00287D1A" w:rsidRPr="004E3CE4" w:rsidSect="0017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2A65"/>
    <w:multiLevelType w:val="hybridMultilevel"/>
    <w:tmpl w:val="3580C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D189E"/>
    <w:multiLevelType w:val="hybridMultilevel"/>
    <w:tmpl w:val="49861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DA0381"/>
    <w:multiLevelType w:val="hybridMultilevel"/>
    <w:tmpl w:val="64E04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31D0"/>
    <w:rsid w:val="00010F02"/>
    <w:rsid w:val="00064FF4"/>
    <w:rsid w:val="00067825"/>
    <w:rsid w:val="00096891"/>
    <w:rsid w:val="000B3228"/>
    <w:rsid w:val="00146F87"/>
    <w:rsid w:val="00167DA2"/>
    <w:rsid w:val="001746D1"/>
    <w:rsid w:val="00287D1A"/>
    <w:rsid w:val="002C66C3"/>
    <w:rsid w:val="00343010"/>
    <w:rsid w:val="00372F09"/>
    <w:rsid w:val="003731D0"/>
    <w:rsid w:val="003802E1"/>
    <w:rsid w:val="003837B3"/>
    <w:rsid w:val="004B4884"/>
    <w:rsid w:val="004E3CE4"/>
    <w:rsid w:val="005731D7"/>
    <w:rsid w:val="00677A64"/>
    <w:rsid w:val="006B141D"/>
    <w:rsid w:val="006B376E"/>
    <w:rsid w:val="00706266"/>
    <w:rsid w:val="00707868"/>
    <w:rsid w:val="00774ED2"/>
    <w:rsid w:val="007853E6"/>
    <w:rsid w:val="00836210"/>
    <w:rsid w:val="00857647"/>
    <w:rsid w:val="00984F47"/>
    <w:rsid w:val="00997902"/>
    <w:rsid w:val="009B3E6B"/>
    <w:rsid w:val="009C70BD"/>
    <w:rsid w:val="009E65B9"/>
    <w:rsid w:val="00A02CE5"/>
    <w:rsid w:val="00A07880"/>
    <w:rsid w:val="00A77488"/>
    <w:rsid w:val="00BC526B"/>
    <w:rsid w:val="00BE098E"/>
    <w:rsid w:val="00C37C24"/>
    <w:rsid w:val="00C416DD"/>
    <w:rsid w:val="00C47EF9"/>
    <w:rsid w:val="00C876A0"/>
    <w:rsid w:val="00D741BE"/>
    <w:rsid w:val="00DB3DA5"/>
    <w:rsid w:val="00E40D1D"/>
    <w:rsid w:val="00E825CC"/>
    <w:rsid w:val="00EE4C5E"/>
    <w:rsid w:val="00EF15DC"/>
    <w:rsid w:val="00EF534F"/>
    <w:rsid w:val="00EF67AC"/>
    <w:rsid w:val="00F30C65"/>
    <w:rsid w:val="00F472F1"/>
    <w:rsid w:val="00F54F4A"/>
    <w:rsid w:val="00FE702C"/>
    <w:rsid w:val="00FF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731D0"/>
  </w:style>
  <w:style w:type="character" w:customStyle="1" w:styleId="yshortcuts">
    <w:name w:val="yshortcuts"/>
    <w:basedOn w:val="DefaultParagraphFont"/>
    <w:rsid w:val="003731D0"/>
  </w:style>
  <w:style w:type="character" w:customStyle="1" w:styleId="apple-converted-space">
    <w:name w:val="apple-converted-space"/>
    <w:basedOn w:val="DefaultParagraphFont"/>
    <w:rsid w:val="003731D0"/>
  </w:style>
  <w:style w:type="paragraph" w:styleId="Title">
    <w:name w:val="Title"/>
    <w:basedOn w:val="Normal"/>
    <w:next w:val="Normal"/>
    <w:link w:val="TitleChar"/>
    <w:uiPriority w:val="10"/>
    <w:qFormat/>
    <w:rsid w:val="00373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1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B48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49</cp:revision>
  <dcterms:created xsi:type="dcterms:W3CDTF">2011-04-18T08:21:00Z</dcterms:created>
  <dcterms:modified xsi:type="dcterms:W3CDTF">2011-04-20T06:31:00Z</dcterms:modified>
</cp:coreProperties>
</file>