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BA4" w:rsidRPr="00F42275" w:rsidRDefault="007F2BA4" w:rsidP="00F202C6">
      <w:pPr>
        <w:pStyle w:val="Heading1"/>
        <w:rPr>
          <w:rFonts w:ascii="Times New Roman" w:hAnsi="Times New Roman" w:cs="Times New Roman"/>
          <w:shd w:val="clear" w:color="auto" w:fill="FFFFFF"/>
        </w:rPr>
      </w:pPr>
      <w:r w:rsidRPr="00F42275">
        <w:rPr>
          <w:rFonts w:ascii="Times New Roman" w:hAnsi="Times New Roman" w:cs="Times New Roman"/>
          <w:shd w:val="clear" w:color="auto" w:fill="FFFFFF"/>
        </w:rPr>
        <w:t>Dòng tiền theo Euro, thị trường đang im lặng.</w:t>
      </w:r>
    </w:p>
    <w:p w:rsidR="007F2BA4" w:rsidRPr="00F42275" w:rsidRDefault="007F2BA4">
      <w:pPr>
        <w:rPr>
          <w:rFonts w:ascii="Times New Roman" w:hAnsi="Times New Roman" w:cs="Times New Roman"/>
          <w:color w:val="333333"/>
          <w:sz w:val="26"/>
          <w:szCs w:val="26"/>
          <w:shd w:val="clear" w:color="auto" w:fill="FFFFFF"/>
        </w:rPr>
      </w:pPr>
      <w:r w:rsidRPr="00F42275">
        <w:rPr>
          <w:rFonts w:ascii="Times New Roman" w:hAnsi="Times New Roman" w:cs="Times New Roman"/>
          <w:color w:val="333333"/>
          <w:sz w:val="26"/>
          <w:szCs w:val="26"/>
          <w:shd w:val="clear" w:color="auto" w:fill="FFFFFF"/>
        </w:rPr>
        <w:t xml:space="preserve">Mùa Euro đã bắt đầu. Các đội bóng Tây Ba Nha, Italia, Pháp, Đức vẫn là các đội ứng cử viên vô địch. Người yêu bóng đá được sống trong một không khí tuyệt vời cứ 4 năm 1 lần. </w:t>
      </w:r>
      <w:r w:rsidR="00C02B0B" w:rsidRPr="00F42275">
        <w:rPr>
          <w:rFonts w:ascii="Times New Roman" w:hAnsi="Times New Roman" w:cs="Times New Roman"/>
          <w:color w:val="333333"/>
          <w:sz w:val="26"/>
          <w:szCs w:val="26"/>
          <w:shd w:val="clear" w:color="auto" w:fill="FFFFFF"/>
        </w:rPr>
        <w:t>Và họ</w:t>
      </w:r>
      <w:r w:rsidRPr="00F42275">
        <w:rPr>
          <w:rFonts w:ascii="Times New Roman" w:hAnsi="Times New Roman" w:cs="Times New Roman"/>
          <w:color w:val="333333"/>
          <w:sz w:val="26"/>
          <w:szCs w:val="26"/>
          <w:shd w:val="clear" w:color="auto" w:fill="FFFFFF"/>
        </w:rPr>
        <w:t xml:space="preserve"> tiếp tục thức khuya để cổ vũ đội bóng yêu thích của mình tới tận 3h sáng. </w:t>
      </w:r>
    </w:p>
    <w:p w:rsidR="00C02B0B" w:rsidRPr="00F42275" w:rsidRDefault="00C02B0B">
      <w:pPr>
        <w:rPr>
          <w:rFonts w:ascii="Times New Roman" w:hAnsi="Times New Roman" w:cs="Times New Roman"/>
          <w:color w:val="333333"/>
          <w:sz w:val="26"/>
          <w:szCs w:val="26"/>
          <w:shd w:val="clear" w:color="auto" w:fill="FFFFFF"/>
        </w:rPr>
      </w:pPr>
      <w:r w:rsidRPr="00F42275">
        <w:rPr>
          <w:rFonts w:ascii="Times New Roman" w:hAnsi="Times New Roman" w:cs="Times New Roman"/>
          <w:color w:val="333333"/>
          <w:sz w:val="26"/>
          <w:szCs w:val="26"/>
          <w:shd w:val="clear" w:color="auto" w:fill="FFFFFF"/>
        </w:rPr>
        <w:t>Và sáng dậy, họ trở lại thành những nhà đầu tư chứng khoán. Lại tiếp tục lên xuống với các chỉ số. Lại xác định khi nào nên mua, nên bán, mua con gì, bán con gì. Thế nhưng, nếu cứ thức khuya đến 3h sáng hàng ngày thì các quyết định có hợp lý không ?</w:t>
      </w:r>
    </w:p>
    <w:p w:rsidR="00C02B0B" w:rsidRPr="00F42275" w:rsidRDefault="00C02B0B">
      <w:pPr>
        <w:rPr>
          <w:rFonts w:ascii="Times New Roman" w:hAnsi="Times New Roman" w:cs="Times New Roman"/>
          <w:color w:val="333333"/>
          <w:sz w:val="26"/>
          <w:szCs w:val="26"/>
          <w:shd w:val="clear" w:color="auto" w:fill="FFFFFF"/>
        </w:rPr>
      </w:pPr>
      <w:r w:rsidRPr="00F42275">
        <w:rPr>
          <w:rFonts w:ascii="Times New Roman" w:hAnsi="Times New Roman" w:cs="Times New Roman"/>
          <w:color w:val="333333"/>
          <w:sz w:val="26"/>
          <w:szCs w:val="26"/>
          <w:shd w:val="clear" w:color="auto" w:fill="FFFFFF"/>
        </w:rPr>
        <w:t xml:space="preserve">Câu trả lời là nếu không theo dõi được, thì không nên đầu tư. </w:t>
      </w:r>
    </w:p>
    <w:p w:rsidR="00D240B1" w:rsidRPr="00F42275" w:rsidRDefault="00C02B0B">
      <w:pPr>
        <w:rPr>
          <w:rFonts w:ascii="Times New Roman" w:hAnsi="Times New Roman" w:cs="Times New Roman"/>
          <w:color w:val="333333"/>
          <w:sz w:val="26"/>
          <w:szCs w:val="26"/>
          <w:shd w:val="clear" w:color="auto" w:fill="FFFFFF"/>
        </w:rPr>
      </w:pPr>
      <w:r w:rsidRPr="00F42275">
        <w:rPr>
          <w:rFonts w:ascii="Times New Roman" w:hAnsi="Times New Roman" w:cs="Times New Roman"/>
          <w:color w:val="333333"/>
          <w:sz w:val="26"/>
          <w:szCs w:val="26"/>
          <w:shd w:val="clear" w:color="auto" w:fill="FFFFFF"/>
        </w:rPr>
        <w:t>Do vậy mà chúng ta vẫn thấy trong phiên giao dịch hôm này (14/06/2012), t</w:t>
      </w:r>
      <w:r w:rsidR="007F2BA4" w:rsidRPr="00F42275">
        <w:rPr>
          <w:rFonts w:ascii="Times New Roman" w:hAnsi="Times New Roman" w:cs="Times New Roman"/>
          <w:color w:val="333333"/>
          <w:sz w:val="26"/>
          <w:szCs w:val="26"/>
          <w:shd w:val="clear" w:color="auto" w:fill="FFFFFF"/>
        </w:rPr>
        <w:t>hị trường vẫn tiếp tục giao dịch trong biên độ hẹp, Vn-Index đóng cửa giảm 2,33 điểm xuống 425,28 điểm (-0,54%), HNX-Index giảm 0,52 điểm xuống 74,24 điểm (-0,7%).</w:t>
      </w:r>
    </w:p>
    <w:p w:rsidR="00B97D4D" w:rsidRPr="00F42275" w:rsidRDefault="00B97D4D">
      <w:pPr>
        <w:rPr>
          <w:rFonts w:ascii="Times New Roman" w:hAnsi="Times New Roman" w:cs="Times New Roman"/>
          <w:b/>
          <w:color w:val="333333"/>
          <w:sz w:val="26"/>
          <w:szCs w:val="26"/>
          <w:shd w:val="clear" w:color="auto" w:fill="FFFFFF"/>
        </w:rPr>
      </w:pPr>
      <w:r w:rsidRPr="00F42275">
        <w:rPr>
          <w:rFonts w:ascii="Times New Roman" w:hAnsi="Times New Roman" w:cs="Times New Roman"/>
          <w:b/>
          <w:color w:val="333333"/>
          <w:sz w:val="26"/>
          <w:szCs w:val="26"/>
          <w:shd w:val="clear" w:color="auto" w:fill="FFFFFF"/>
        </w:rPr>
        <w:t>Hệ thống Quantum vẫn duy trì trạng thái BÁN, bắt đầu từ ngày 14/05/2012. Và Euro, rồi khủng hoảng tài chính châu Âu, sự kỳ vọng tiếp tục có giảm lãi suất, đã làm dòng tiền phải đắn đo.</w:t>
      </w:r>
    </w:p>
    <w:p w:rsidR="007F2BA4" w:rsidRPr="00F42275" w:rsidRDefault="007F2BA4" w:rsidP="007F2BA4">
      <w:pPr>
        <w:pStyle w:val="NormalWeb"/>
        <w:shd w:val="clear" w:color="auto" w:fill="FFFFFF"/>
        <w:spacing w:before="225" w:beforeAutospacing="0" w:after="225" w:afterAutospacing="0" w:line="300" w:lineRule="atLeast"/>
        <w:rPr>
          <w:color w:val="333333"/>
          <w:sz w:val="26"/>
          <w:szCs w:val="26"/>
        </w:rPr>
      </w:pPr>
      <w:r w:rsidRPr="00F42275">
        <w:rPr>
          <w:color w:val="333333"/>
          <w:sz w:val="26"/>
          <w:szCs w:val="26"/>
        </w:rPr>
        <w:t>Giao dịch sàn HoSe hôm nay đạt 767 tỷ đồng, trong đó giao dịch thỏa thuận đạt 102 tỷ, sàn Hà Nội giao dịch hơn 370 tỷ, tổng KLGD 2 sàn đạt gần 83 triệu cổ phiếu.</w:t>
      </w:r>
    </w:p>
    <w:p w:rsidR="007F2BA4" w:rsidRPr="00F42275" w:rsidRDefault="007F2BA4" w:rsidP="007F2BA4">
      <w:pPr>
        <w:pStyle w:val="NormalWeb"/>
        <w:shd w:val="clear" w:color="auto" w:fill="FFFFFF"/>
        <w:spacing w:before="225" w:beforeAutospacing="0" w:after="225" w:afterAutospacing="0" w:line="300" w:lineRule="atLeast"/>
        <w:rPr>
          <w:color w:val="333333"/>
          <w:sz w:val="26"/>
          <w:szCs w:val="26"/>
        </w:rPr>
      </w:pPr>
      <w:r w:rsidRPr="00F42275">
        <w:rPr>
          <w:color w:val="333333"/>
          <w:sz w:val="26"/>
          <w:szCs w:val="26"/>
        </w:rPr>
        <w:t>STB giảm 1.000 đồng/cp, khớp lệnh 5,4 triệu cổ phiếu, gấp 3 lần KLGD trung bình 10 phiên trở lại đây. STB, VCB, VIC giảm điể, REE được khối ngoại mua vào 770 nghìn cp, cuối phiên vẫn giảm 700 đồng xuống 15.300 đồng/cp, SJS, VNM tăng 500 đồng, MSN tăng 1.000 đồng.</w:t>
      </w:r>
    </w:p>
    <w:p w:rsidR="007F2BA4" w:rsidRPr="00F42275" w:rsidRDefault="007F2BA4" w:rsidP="007F2BA4">
      <w:pPr>
        <w:pStyle w:val="NormalWeb"/>
        <w:shd w:val="clear" w:color="auto" w:fill="FFFFFF"/>
        <w:spacing w:before="225" w:beforeAutospacing="0" w:after="225" w:afterAutospacing="0" w:line="300" w:lineRule="atLeast"/>
        <w:rPr>
          <w:color w:val="333333"/>
          <w:sz w:val="26"/>
          <w:szCs w:val="26"/>
        </w:rPr>
      </w:pPr>
      <w:r w:rsidRPr="00F42275">
        <w:rPr>
          <w:color w:val="333333"/>
          <w:sz w:val="26"/>
          <w:szCs w:val="26"/>
        </w:rPr>
        <w:t>Tại nhóm penny và midcap, SAM giao dịch hơn 1 triệu cp, giảm 200 đồng xuống 8.300 đồng/cp; PTC, VOS, LGC, KSA tăng trần, HSG, JVC, BBC giảm 700 đồng/cp, ASM cuối phiên bất ngờ hồi phục nhẹ, tăng 100 đồng lên 15.000 đồng/cp.</w:t>
      </w:r>
    </w:p>
    <w:p w:rsidR="007F2BA4" w:rsidRPr="00F42275" w:rsidRDefault="007F2BA4" w:rsidP="007F2BA4">
      <w:pPr>
        <w:pStyle w:val="NormalWeb"/>
        <w:shd w:val="clear" w:color="auto" w:fill="FFFFFF"/>
        <w:spacing w:before="225" w:beforeAutospacing="0" w:after="225" w:afterAutospacing="0" w:line="300" w:lineRule="atLeast"/>
        <w:rPr>
          <w:color w:val="333333"/>
          <w:sz w:val="26"/>
          <w:szCs w:val="26"/>
        </w:rPr>
      </w:pPr>
      <w:r w:rsidRPr="00F42275">
        <w:rPr>
          <w:color w:val="333333"/>
          <w:sz w:val="26"/>
          <w:szCs w:val="26"/>
        </w:rPr>
        <w:t>Bên sàn Hà Nội, HNX-Index giảm 0,52 điểm xuống 74,24 điểm. PVX cuối phiên phục hồi mạnh, tăng nhẹ 100 đồng, khối ngoại phiên này mua vào 1,68 triệu cp PVX và 1,28 triệu cp VCG. PVX giao dịch 5,4 triệu cp, đứng giá 10.400 đồng/cp.</w:t>
      </w:r>
    </w:p>
    <w:p w:rsidR="007F2BA4" w:rsidRPr="00F42275" w:rsidRDefault="007F2BA4" w:rsidP="007F2BA4">
      <w:pPr>
        <w:pStyle w:val="NormalWeb"/>
        <w:shd w:val="clear" w:color="auto" w:fill="FFFFFF"/>
        <w:spacing w:before="225" w:beforeAutospacing="0" w:after="225" w:afterAutospacing="0" w:line="300" w:lineRule="atLeast"/>
        <w:rPr>
          <w:color w:val="333333"/>
          <w:sz w:val="26"/>
          <w:szCs w:val="26"/>
        </w:rPr>
      </w:pPr>
      <w:r w:rsidRPr="00F42275">
        <w:rPr>
          <w:color w:val="333333"/>
          <w:sz w:val="26"/>
          <w:szCs w:val="26"/>
        </w:rPr>
        <w:t>SHN cuối phiên mặc dù bị bán ra hơn 400 nghìn cp song vẫn còn dư mua trần hơn 700 nghìn cp, THV dư bán sàn gần 900 nghìn cp, STL, AGC giảm sàn, KLS, HBB, VND giảm 100 đồng, BVS giảm 200 đồng.</w:t>
      </w:r>
    </w:p>
    <w:p w:rsidR="007F2BA4" w:rsidRPr="00F42275" w:rsidRDefault="00F42275">
      <w:pPr>
        <w:rPr>
          <w:rFonts w:ascii="Times New Roman" w:hAnsi="Times New Roman" w:cs="Times New Roman"/>
          <w:b/>
          <w:sz w:val="26"/>
          <w:szCs w:val="26"/>
        </w:rPr>
      </w:pPr>
      <w:r w:rsidRPr="00F42275">
        <w:rPr>
          <w:rFonts w:ascii="Times New Roman" w:hAnsi="Times New Roman" w:cs="Times New Roman"/>
          <w:b/>
          <w:sz w:val="26"/>
          <w:szCs w:val="26"/>
        </w:rPr>
        <w:t>Chúng tôi</w:t>
      </w:r>
      <w:r>
        <w:rPr>
          <w:rFonts w:ascii="Times New Roman" w:hAnsi="Times New Roman" w:cs="Times New Roman"/>
          <w:b/>
          <w:sz w:val="26"/>
          <w:szCs w:val="26"/>
        </w:rPr>
        <w:t xml:space="preserve"> tuy nhiên lại tin rằng, đây là một thời điểm </w:t>
      </w:r>
      <w:r w:rsidR="00786E73">
        <w:rPr>
          <w:rFonts w:ascii="Times New Roman" w:hAnsi="Times New Roman" w:cs="Times New Roman"/>
          <w:b/>
          <w:sz w:val="26"/>
          <w:szCs w:val="26"/>
        </w:rPr>
        <w:t>tốt để nhà đầu tư thông minh quay lại và tìm kiếm cơ hội trên thị trường.</w:t>
      </w:r>
    </w:p>
    <w:sectPr w:rsidR="007F2BA4" w:rsidRPr="00F42275"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BA4"/>
    <w:rsid w:val="0019327D"/>
    <w:rsid w:val="00786E73"/>
    <w:rsid w:val="007F2BA4"/>
    <w:rsid w:val="00821D03"/>
    <w:rsid w:val="00B97D4D"/>
    <w:rsid w:val="00C02B0B"/>
    <w:rsid w:val="00D016B5"/>
    <w:rsid w:val="00D240B1"/>
    <w:rsid w:val="00F202C6"/>
    <w:rsid w:val="00F42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F20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02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753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6</cp:revision>
  <dcterms:created xsi:type="dcterms:W3CDTF">2012-06-14T10:43:00Z</dcterms:created>
  <dcterms:modified xsi:type="dcterms:W3CDTF">2012-06-15T23:22:00Z</dcterms:modified>
</cp:coreProperties>
</file>