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0B1" w:rsidRDefault="008D52D0" w:rsidP="00CC3910">
      <w:pPr>
        <w:pStyle w:val="Title"/>
      </w:pPr>
      <w:r>
        <w:t xml:space="preserve">Tại sao Quantum đề nghị SELL VNIndex vào ngày 07/03 ở mức </w:t>
      </w:r>
      <w:r w:rsidR="00CC3910">
        <w:t>450 điểm</w:t>
      </w:r>
    </w:p>
    <w:sectPr w:rsidR="00D240B1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D52D0"/>
    <w:rsid w:val="0019327D"/>
    <w:rsid w:val="003158EE"/>
    <w:rsid w:val="008D52D0"/>
    <w:rsid w:val="00CC3910"/>
    <w:rsid w:val="00D24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39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39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2</cp:revision>
  <dcterms:created xsi:type="dcterms:W3CDTF">2012-03-28T02:49:00Z</dcterms:created>
  <dcterms:modified xsi:type="dcterms:W3CDTF">2012-03-28T02:51:00Z</dcterms:modified>
</cp:coreProperties>
</file>