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F62" w:rsidRPr="004D4F62" w:rsidRDefault="004D4F62" w:rsidP="004D4F62">
      <w:pPr>
        <w:shd w:val="clear" w:color="auto" w:fill="FFFFFF"/>
        <w:spacing w:after="0" w:line="326" w:lineRule="atLeast"/>
        <w:ind w:left="-125"/>
        <w:outlineLvl w:val="0"/>
        <w:rPr>
          <w:rFonts w:ascii="Arial" w:eastAsia="Times New Roman" w:hAnsi="Arial" w:cs="Arial"/>
          <w:b/>
          <w:bCs/>
          <w:color w:val="57331D"/>
          <w:kern w:val="36"/>
          <w:sz w:val="30"/>
          <w:szCs w:val="30"/>
        </w:rPr>
      </w:pPr>
      <w:r w:rsidRPr="004D4F62">
        <w:rPr>
          <w:rFonts w:ascii="Arial" w:eastAsia="Times New Roman" w:hAnsi="Arial" w:cs="Arial"/>
          <w:b/>
          <w:bCs/>
          <w:color w:val="57331D"/>
          <w:kern w:val="36"/>
          <w:sz w:val="30"/>
          <w:szCs w:val="30"/>
        </w:rPr>
        <w:t xml:space="preserve">Thị trường </w:t>
      </w:r>
      <w:r>
        <w:rPr>
          <w:rFonts w:ascii="Arial" w:eastAsia="Times New Roman" w:hAnsi="Arial" w:cs="Arial"/>
          <w:b/>
          <w:bCs/>
          <w:color w:val="57331D"/>
          <w:kern w:val="36"/>
          <w:sz w:val="30"/>
          <w:szCs w:val="30"/>
        </w:rPr>
        <w:t xml:space="preserve">chìm xuống </w:t>
      </w:r>
      <w:r w:rsidR="00337D7A">
        <w:rPr>
          <w:rFonts w:ascii="Arial" w:eastAsia="Times New Roman" w:hAnsi="Arial" w:cs="Arial"/>
          <w:b/>
          <w:bCs/>
          <w:color w:val="57331D"/>
          <w:kern w:val="36"/>
          <w:sz w:val="30"/>
          <w:szCs w:val="30"/>
        </w:rPr>
        <w:t xml:space="preserve">420 </w:t>
      </w:r>
      <w:r>
        <w:rPr>
          <w:rFonts w:ascii="Arial" w:eastAsia="Times New Roman" w:hAnsi="Arial" w:cs="Arial"/>
          <w:b/>
          <w:bCs/>
          <w:color w:val="57331D"/>
          <w:kern w:val="36"/>
          <w:sz w:val="30"/>
          <w:szCs w:val="30"/>
        </w:rPr>
        <w:t>?</w:t>
      </w:r>
    </w:p>
    <w:p w:rsidR="004D4F62" w:rsidRDefault="004D4F62" w:rsidP="004D4F62">
      <w:pPr>
        <w:shd w:val="clear" w:color="auto" w:fill="FFFFFF"/>
        <w:spacing w:after="125" w:line="275" w:lineRule="atLeast"/>
        <w:ind w:left="-125"/>
        <w:rPr>
          <w:rFonts w:ascii="Arial" w:eastAsia="Times New Roman" w:hAnsi="Arial" w:cs="Arial"/>
          <w:b/>
          <w:bCs/>
          <w:color w:val="333333"/>
          <w:sz w:val="16"/>
          <w:szCs w:val="16"/>
        </w:rPr>
      </w:pPr>
      <w:r w:rsidRPr="004D4F62">
        <w:rPr>
          <w:rFonts w:ascii="Arial" w:eastAsia="Times New Roman" w:hAnsi="Arial" w:cs="Arial"/>
          <w:b/>
          <w:bCs/>
          <w:color w:val="333333"/>
          <w:sz w:val="16"/>
          <w:szCs w:val="16"/>
        </w:rPr>
        <w:t>Nhà đầu tư đang thực sự phân vân về xu hướng của thị trường. Phiên phục hồi mạnh đầu tuần chỉ là phục hồi kỹ thuật hay thị trường đang tạo đáy chữ V?</w:t>
      </w:r>
    </w:p>
    <w:p w:rsidR="00236F31" w:rsidRDefault="00337D7A" w:rsidP="00337D7A">
      <w:r>
        <w:t xml:space="preserve">Hệ thống Quantum vẫn duy trì quan điểm thị trường giảm điểm và đích nhắm kế tiếp của thị trường theo phân tích Fibonnanci là 420 điểm. </w:t>
      </w:r>
      <w:r w:rsidR="00236F31">
        <w:t xml:space="preserve"> Một trong những điểm thất vọng theo phân tích của chúng tôi là tăng trưởng theo tuần của VNIndex đã cho tín hiệu BÁN mạnh. Điều này có nghĩa là đà phục hồi từ đầu năm đến nay có lẽ sẽ kết thúc.</w:t>
      </w:r>
    </w:p>
    <w:p w:rsidR="004D4F62" w:rsidRPr="004D4F62" w:rsidRDefault="004D4F62" w:rsidP="004D4F62">
      <w:pPr>
        <w:shd w:val="clear" w:color="auto" w:fill="FFFFFF"/>
        <w:spacing w:after="125" w:line="275" w:lineRule="atLeast"/>
        <w:rPr>
          <w:rFonts w:ascii="Arial" w:eastAsia="Times New Roman" w:hAnsi="Arial" w:cs="Arial"/>
          <w:color w:val="1C110B"/>
          <w:sz w:val="16"/>
          <w:szCs w:val="16"/>
        </w:rPr>
      </w:pPr>
      <w:r w:rsidRPr="004D4F62">
        <w:rPr>
          <w:rFonts w:ascii="Arial" w:eastAsia="Times New Roman" w:hAnsi="Arial" w:cs="Arial"/>
          <w:color w:val="1C110B"/>
          <w:sz w:val="16"/>
          <w:szCs w:val="16"/>
        </w:rPr>
        <w:t>Nghi ngờ thị trường chỉ phục hồi kỹ thuật chủ yếu là do ảnh hưởng của cuộc khủng hoảng nợ công tại châu Âu đã khiến TTCK Mỹ đã có 1 tháng giảm giá rất mạnh trong thời gian TTCK Việt Nam tăng giá. Cuộc khủng hoảng nợ ở châu Âu lên cao trào tạo phản ứng dây chuyền khiến các NĐT nước ngoài thoái vốn khỏi thị trường nhiều rủi ro là chứng khoán.</w:t>
      </w:r>
    </w:p>
    <w:p w:rsidR="004D4F62" w:rsidRPr="004D4F62" w:rsidRDefault="004D4F62" w:rsidP="004D4F62">
      <w:pPr>
        <w:shd w:val="clear" w:color="auto" w:fill="FFFFFF"/>
        <w:spacing w:after="125" w:line="275" w:lineRule="atLeast"/>
        <w:rPr>
          <w:rFonts w:ascii="Arial" w:eastAsia="Times New Roman" w:hAnsi="Arial" w:cs="Arial"/>
          <w:color w:val="1C110B"/>
          <w:sz w:val="16"/>
          <w:szCs w:val="16"/>
        </w:rPr>
      </w:pPr>
      <w:r w:rsidRPr="004D4F62">
        <w:rPr>
          <w:rFonts w:ascii="Arial" w:eastAsia="Times New Roman" w:hAnsi="Arial" w:cs="Arial"/>
          <w:color w:val="1C110B"/>
          <w:sz w:val="16"/>
          <w:szCs w:val="16"/>
        </w:rPr>
        <w:t>Đối lập với nghi ngờ này là lòng tin của rất nhiều NĐT trong nước vào triển vọng lợi nhuận của DN khi kỳ vọng môi trường kinh doanh sẽ tốt dần lên trong các tháng tới. Rất nhiều DN lập luận rằng, năm ngoái, với tình hình kinh tế vĩ mô xấu như vậy mà họ vẫn có lãi thì năm nay, trong bối cảnh tỷ giá ổn định và lãi suất giảm, lợi nhuận mà các DN thu được chắc chắn phải tăng lên. Đó là chưa kể các chính sách hỗ trợ tăng trưởng sẽ được thực hiện trong thời gian tới.</w:t>
      </w:r>
    </w:p>
    <w:p w:rsidR="00D240B1" w:rsidRDefault="004D4F62">
      <w:r w:rsidRPr="004D4F62">
        <w:t xml:space="preserve">Tình hình kinh tế vĩ mô trong nước và nước ngoài đang chia rẽ NĐT về hai hướng nhận định khác nhau về xu hướng của thị trường và mỗi nhận định đều có những lý lẽ riêng. Tuy nhiên, giới đầu tư có vẻ đang thống nhất ở một điểm là, dù đã trải qua một đợt tăng dài và điều chỉnh nhưng giá nhiều cổ phiếu ở thời điểm này vẫn ở mức tương đối rẻ, xét tỷ lệ P/E dự kiến hoặc/và giá trị tài sản thực tế. Đặc biệt là những DN đầu ngành, được hưởng lợi về thị phần, quy mô phát triển trong bối cảnh tái cơ cấu, sàng lọc những DN yếu hiện nay. </w:t>
      </w:r>
    </w:p>
    <w:sectPr w:rsidR="00D240B1" w:rsidSect="00D240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4D4F62"/>
    <w:rsid w:val="0019327D"/>
    <w:rsid w:val="00236F31"/>
    <w:rsid w:val="00337D7A"/>
    <w:rsid w:val="004D4F62"/>
    <w:rsid w:val="00831CEC"/>
    <w:rsid w:val="008E6C61"/>
    <w:rsid w:val="00D240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0B1"/>
  </w:style>
  <w:style w:type="paragraph" w:styleId="Heading1">
    <w:name w:val="heading 1"/>
    <w:basedOn w:val="Normal"/>
    <w:link w:val="Heading1Char"/>
    <w:uiPriority w:val="9"/>
    <w:qFormat/>
    <w:rsid w:val="004D4F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F6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D4F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22822212">
      <w:bodyDiv w:val="1"/>
      <w:marLeft w:val="0"/>
      <w:marRight w:val="0"/>
      <w:marTop w:val="0"/>
      <w:marBottom w:val="0"/>
      <w:divBdr>
        <w:top w:val="none" w:sz="0" w:space="0" w:color="auto"/>
        <w:left w:val="none" w:sz="0" w:space="0" w:color="auto"/>
        <w:bottom w:val="none" w:sz="0" w:space="0" w:color="auto"/>
        <w:right w:val="none" w:sz="0" w:space="0" w:color="auto"/>
      </w:divBdr>
      <w:divsChild>
        <w:div w:id="81950563">
          <w:marLeft w:val="-125"/>
          <w:marRight w:val="38"/>
          <w:marTop w:val="0"/>
          <w:marBottom w:val="0"/>
          <w:divBdr>
            <w:top w:val="none" w:sz="0" w:space="0" w:color="auto"/>
            <w:left w:val="none" w:sz="0" w:space="0" w:color="auto"/>
            <w:bottom w:val="none" w:sz="0" w:space="0" w:color="auto"/>
            <w:right w:val="none" w:sz="0" w:space="0" w:color="auto"/>
          </w:divBdr>
          <w:divsChild>
            <w:div w:id="30979225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028677627">
      <w:bodyDiv w:val="1"/>
      <w:marLeft w:val="0"/>
      <w:marRight w:val="0"/>
      <w:marTop w:val="0"/>
      <w:marBottom w:val="0"/>
      <w:divBdr>
        <w:top w:val="none" w:sz="0" w:space="0" w:color="auto"/>
        <w:left w:val="none" w:sz="0" w:space="0" w:color="auto"/>
        <w:bottom w:val="none" w:sz="0" w:space="0" w:color="auto"/>
        <w:right w:val="none" w:sz="0" w:space="0" w:color="auto"/>
      </w:divBdr>
      <w:divsChild>
        <w:div w:id="718240171">
          <w:marLeft w:val="-125"/>
          <w:marRight w:val="38"/>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quan_nh</dc:creator>
  <cp:lastModifiedBy>quan_nh</cp:lastModifiedBy>
  <cp:revision>3</cp:revision>
  <dcterms:created xsi:type="dcterms:W3CDTF">2012-05-23T06:32:00Z</dcterms:created>
  <dcterms:modified xsi:type="dcterms:W3CDTF">2012-05-23T07:16:00Z</dcterms:modified>
</cp:coreProperties>
</file>